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447C7" w14:textId="77777777" w:rsidR="00F25A14" w:rsidRPr="003F1712" w:rsidRDefault="00F25A14" w:rsidP="00E35F6A">
      <w:pPr>
        <w:spacing w:after="0"/>
        <w:jc w:val="center"/>
        <w:rPr>
          <w:b/>
          <w:szCs w:val="24"/>
        </w:rPr>
      </w:pPr>
    </w:p>
    <w:p w14:paraId="03229089" w14:textId="77777777" w:rsidR="00F25A14" w:rsidRPr="003F1712" w:rsidRDefault="00F25A14" w:rsidP="00E35F6A">
      <w:pPr>
        <w:spacing w:after="0"/>
        <w:jc w:val="center"/>
        <w:rPr>
          <w:b/>
          <w:szCs w:val="24"/>
        </w:rPr>
      </w:pPr>
      <w:r w:rsidRPr="003F1712">
        <w:rPr>
          <w:b/>
          <w:szCs w:val="24"/>
        </w:rPr>
        <w:t>ASOCIAŢIA GRUPUL DE ACŢIUNE LOCALĂ NAPOCA POROLISSUM</w:t>
      </w:r>
    </w:p>
    <w:p w14:paraId="600F992E" w14:textId="77777777" w:rsidR="00F25A14" w:rsidRPr="003F1712" w:rsidRDefault="00F25A14" w:rsidP="00E35F6A">
      <w:pPr>
        <w:spacing w:after="0"/>
        <w:rPr>
          <w:b/>
          <w:szCs w:val="24"/>
        </w:rPr>
      </w:pPr>
    </w:p>
    <w:p w14:paraId="51746981" w14:textId="77777777" w:rsidR="00F25A14" w:rsidRPr="003F1712" w:rsidRDefault="00F25A14" w:rsidP="00E35F6A">
      <w:pPr>
        <w:spacing w:after="0"/>
        <w:rPr>
          <w:b/>
          <w:szCs w:val="24"/>
        </w:rPr>
      </w:pPr>
    </w:p>
    <w:p w14:paraId="7A006B00" w14:textId="77777777" w:rsidR="00F25A14" w:rsidRPr="003F1712" w:rsidRDefault="00F25A14" w:rsidP="00E35F6A">
      <w:pPr>
        <w:spacing w:after="0"/>
        <w:rPr>
          <w:b/>
          <w:szCs w:val="24"/>
        </w:rPr>
      </w:pPr>
    </w:p>
    <w:p w14:paraId="7D15E9D7" w14:textId="77777777" w:rsidR="00F25A14" w:rsidRPr="003F1712" w:rsidRDefault="00F25A14" w:rsidP="00E35F6A">
      <w:pPr>
        <w:spacing w:after="0"/>
        <w:rPr>
          <w:b/>
          <w:szCs w:val="24"/>
        </w:rPr>
      </w:pPr>
    </w:p>
    <w:p w14:paraId="4CB8CD46" w14:textId="77777777" w:rsidR="00F25A14" w:rsidRPr="003F1712" w:rsidRDefault="00F25A14" w:rsidP="00E35F6A">
      <w:pPr>
        <w:spacing w:after="0"/>
        <w:ind w:firstLine="0"/>
        <w:rPr>
          <w:b/>
          <w:szCs w:val="24"/>
        </w:rPr>
      </w:pPr>
    </w:p>
    <w:p w14:paraId="68A7CD1F" w14:textId="77777777" w:rsidR="00F25A14" w:rsidRPr="003F1712" w:rsidRDefault="00F25A14" w:rsidP="00E35F6A">
      <w:pPr>
        <w:spacing w:after="0"/>
        <w:jc w:val="center"/>
        <w:rPr>
          <w:b/>
          <w:szCs w:val="24"/>
        </w:rPr>
      </w:pPr>
      <w:r w:rsidRPr="003F1712">
        <w:rPr>
          <w:b/>
          <w:szCs w:val="24"/>
        </w:rPr>
        <w:t xml:space="preserve">GHIDUL SOLICITANTULUI PENTRU IMPLEMENTAREA MĂSURII M6C1 – ITC Rural </w:t>
      </w:r>
    </w:p>
    <w:p w14:paraId="0874FE2C" w14:textId="73313215" w:rsidR="00B747BC" w:rsidRDefault="00B747BC" w:rsidP="00B747BC">
      <w:pPr>
        <w:rPr>
          <w:b/>
          <w:color w:val="FF0000"/>
          <w:szCs w:val="24"/>
        </w:rPr>
      </w:pPr>
      <w:r>
        <w:rPr>
          <w:b/>
          <w:szCs w:val="24"/>
        </w:rPr>
        <w:t xml:space="preserve">Data publicarii pe site </w:t>
      </w:r>
      <w:hyperlink r:id="rId8" w:history="1">
        <w:r w:rsidRPr="002F7E85">
          <w:rPr>
            <w:rStyle w:val="Hyperlink"/>
            <w:b/>
            <w:szCs w:val="24"/>
          </w:rPr>
          <w:t>www.napocaporolissum.ro</w:t>
        </w:r>
      </w:hyperlink>
      <w:r w:rsidR="008A7D04">
        <w:rPr>
          <w:b/>
          <w:szCs w:val="24"/>
        </w:rPr>
        <w:t xml:space="preserve"> , in forma finala </w:t>
      </w:r>
      <w:r w:rsidR="009B3D6C">
        <w:rPr>
          <w:b/>
          <w:szCs w:val="24"/>
        </w:rPr>
        <w:t>–</w:t>
      </w:r>
      <w:r w:rsidR="00D90355">
        <w:rPr>
          <w:b/>
          <w:szCs w:val="24"/>
        </w:rPr>
        <w:t xml:space="preserve"> </w:t>
      </w:r>
      <w:r w:rsidR="00C96B89" w:rsidRPr="00C96B89">
        <w:rPr>
          <w:b/>
          <w:color w:val="FF0000"/>
          <w:szCs w:val="24"/>
        </w:rPr>
        <w:t>data</w:t>
      </w:r>
    </w:p>
    <w:p w14:paraId="038B39D9" w14:textId="62DF607E" w:rsidR="004E0824" w:rsidRPr="004E0824" w:rsidRDefault="004E0824" w:rsidP="004E0824">
      <w:pPr>
        <w:jc w:val="center"/>
        <w:rPr>
          <w:b/>
          <w:szCs w:val="24"/>
        </w:rPr>
      </w:pPr>
      <w:r w:rsidRPr="004E0824">
        <w:rPr>
          <w:b/>
          <w:szCs w:val="24"/>
        </w:rPr>
        <w:t>SESIUNEA</w:t>
      </w:r>
      <w:r w:rsidR="00C96B89">
        <w:rPr>
          <w:b/>
          <w:szCs w:val="24"/>
        </w:rPr>
        <w:t xml:space="preserve"> I</w:t>
      </w:r>
      <w:r w:rsidRPr="004E0824">
        <w:rPr>
          <w:b/>
          <w:szCs w:val="24"/>
        </w:rPr>
        <w:t xml:space="preserve"> EURI</w:t>
      </w:r>
    </w:p>
    <w:p w14:paraId="0B47A4A5" w14:textId="77777777" w:rsidR="00F25A14" w:rsidRPr="003F1712" w:rsidRDefault="00F25A14" w:rsidP="00E35F6A">
      <w:pPr>
        <w:spacing w:after="0"/>
        <w:rPr>
          <w:b/>
          <w:szCs w:val="24"/>
        </w:rPr>
      </w:pPr>
    </w:p>
    <w:p w14:paraId="56840C6E" w14:textId="77777777" w:rsidR="00F25A14" w:rsidRPr="003F1712" w:rsidRDefault="00F25A14" w:rsidP="00E35F6A">
      <w:pPr>
        <w:spacing w:after="0"/>
        <w:rPr>
          <w:b/>
          <w:szCs w:val="24"/>
        </w:rPr>
      </w:pPr>
    </w:p>
    <w:p w14:paraId="22DDC489" w14:textId="77777777" w:rsidR="00F25A14" w:rsidRPr="003F1712" w:rsidRDefault="00F25A14" w:rsidP="00E35F6A">
      <w:pPr>
        <w:spacing w:after="0"/>
        <w:rPr>
          <w:b/>
          <w:szCs w:val="24"/>
        </w:rPr>
      </w:pPr>
    </w:p>
    <w:p w14:paraId="30C976D0" w14:textId="6FD016B5" w:rsidR="00F25A14" w:rsidRDefault="00DE5E95" w:rsidP="00DE5E95">
      <w:pPr>
        <w:tabs>
          <w:tab w:val="left" w:pos="6461"/>
        </w:tabs>
        <w:spacing w:after="0"/>
        <w:ind w:firstLine="0"/>
        <w:rPr>
          <w:b/>
          <w:szCs w:val="24"/>
        </w:rPr>
      </w:pPr>
      <w:r>
        <w:rPr>
          <w:b/>
          <w:szCs w:val="24"/>
        </w:rPr>
        <w:tab/>
      </w:r>
    </w:p>
    <w:p w14:paraId="1D04241A" w14:textId="42E9C725" w:rsidR="004E0824" w:rsidRDefault="004E0824" w:rsidP="00DE5E95">
      <w:pPr>
        <w:tabs>
          <w:tab w:val="left" w:pos="6461"/>
        </w:tabs>
        <w:spacing w:after="0"/>
        <w:ind w:firstLine="0"/>
        <w:rPr>
          <w:b/>
          <w:szCs w:val="24"/>
        </w:rPr>
      </w:pPr>
    </w:p>
    <w:p w14:paraId="1D89BE25" w14:textId="485053E7" w:rsidR="004E0824" w:rsidRDefault="004E0824" w:rsidP="00DE5E95">
      <w:pPr>
        <w:tabs>
          <w:tab w:val="left" w:pos="6461"/>
        </w:tabs>
        <w:spacing w:after="0"/>
        <w:ind w:firstLine="0"/>
        <w:rPr>
          <w:b/>
          <w:szCs w:val="24"/>
        </w:rPr>
      </w:pPr>
    </w:p>
    <w:p w14:paraId="4CAFA32D" w14:textId="0913E286" w:rsidR="004E0824" w:rsidRDefault="004E0824" w:rsidP="00DE5E95">
      <w:pPr>
        <w:tabs>
          <w:tab w:val="left" w:pos="6461"/>
        </w:tabs>
        <w:spacing w:after="0"/>
        <w:ind w:firstLine="0"/>
        <w:rPr>
          <w:b/>
          <w:szCs w:val="24"/>
        </w:rPr>
      </w:pPr>
    </w:p>
    <w:p w14:paraId="5AE5D4BE" w14:textId="160499AF" w:rsidR="004E0824" w:rsidRDefault="00161885" w:rsidP="00161885">
      <w:pPr>
        <w:tabs>
          <w:tab w:val="left" w:pos="3690"/>
        </w:tabs>
        <w:spacing w:after="0"/>
        <w:ind w:firstLine="0"/>
        <w:rPr>
          <w:b/>
          <w:szCs w:val="24"/>
        </w:rPr>
      </w:pPr>
      <w:r>
        <w:rPr>
          <w:b/>
          <w:szCs w:val="24"/>
        </w:rPr>
        <w:tab/>
      </w:r>
    </w:p>
    <w:p w14:paraId="54E69BDA" w14:textId="2DF5D216" w:rsidR="004E0824" w:rsidRDefault="004E0824" w:rsidP="00DE5E95">
      <w:pPr>
        <w:tabs>
          <w:tab w:val="left" w:pos="6461"/>
        </w:tabs>
        <w:spacing w:after="0"/>
        <w:ind w:firstLine="0"/>
        <w:rPr>
          <w:b/>
          <w:szCs w:val="24"/>
        </w:rPr>
      </w:pPr>
    </w:p>
    <w:p w14:paraId="4A89724E" w14:textId="15F2EBC9" w:rsidR="004E0824" w:rsidRDefault="004E0824" w:rsidP="00DE5E95">
      <w:pPr>
        <w:tabs>
          <w:tab w:val="left" w:pos="6461"/>
        </w:tabs>
        <w:spacing w:after="0"/>
        <w:ind w:firstLine="0"/>
        <w:rPr>
          <w:b/>
          <w:szCs w:val="24"/>
        </w:rPr>
      </w:pPr>
    </w:p>
    <w:p w14:paraId="234C4282" w14:textId="77777777" w:rsidR="004E0824" w:rsidRPr="003F1712" w:rsidRDefault="004E0824" w:rsidP="00DE5E95">
      <w:pPr>
        <w:tabs>
          <w:tab w:val="left" w:pos="6461"/>
        </w:tabs>
        <w:spacing w:after="0"/>
        <w:ind w:firstLine="0"/>
        <w:rPr>
          <w:b/>
          <w:szCs w:val="24"/>
        </w:rPr>
      </w:pPr>
    </w:p>
    <w:p w14:paraId="3BDFE87F" w14:textId="77777777" w:rsidR="00F25A14" w:rsidRPr="003F1712" w:rsidRDefault="00F25A14" w:rsidP="00E35F6A">
      <w:pPr>
        <w:spacing w:after="0"/>
        <w:rPr>
          <w:b/>
          <w:szCs w:val="24"/>
        </w:rPr>
      </w:pPr>
    </w:p>
    <w:p w14:paraId="17E72F4C" w14:textId="77777777" w:rsidR="00F25A14" w:rsidRPr="003F1712" w:rsidRDefault="00F25A14" w:rsidP="00E35F6A">
      <w:pPr>
        <w:spacing w:after="0"/>
        <w:rPr>
          <w:b/>
          <w:szCs w:val="24"/>
        </w:rPr>
      </w:pPr>
    </w:p>
    <w:p w14:paraId="0B46C15F" w14:textId="77777777" w:rsidR="004E0824" w:rsidRDefault="004E0824" w:rsidP="004E0824">
      <w:pPr>
        <w:pStyle w:val="BodyText"/>
        <w:spacing w:before="6"/>
        <w:jc w:val="center"/>
        <w:rPr>
          <w:b/>
          <w:sz w:val="38"/>
        </w:rPr>
      </w:pPr>
      <w:r>
        <w:rPr>
          <w:b/>
          <w:sz w:val="38"/>
        </w:rPr>
        <w:t>EURI</w:t>
      </w:r>
    </w:p>
    <w:p w14:paraId="6CE01C72" w14:textId="1AE08F35" w:rsidR="004E0824" w:rsidRPr="004E0824" w:rsidRDefault="004E0824" w:rsidP="004E0824">
      <w:pPr>
        <w:pStyle w:val="Heading4"/>
        <w:jc w:val="center"/>
        <w:rPr>
          <w:rFonts w:ascii="Times New Roman" w:hAnsi="Times New Roman" w:cs="Times New Roman"/>
          <w:b/>
          <w:bCs/>
          <w:i w:val="0"/>
          <w:iCs w:val="0"/>
          <w:color w:val="auto"/>
        </w:rPr>
      </w:pPr>
      <w:r w:rsidRPr="004E0824">
        <w:rPr>
          <w:rFonts w:ascii="Times New Roman" w:hAnsi="Times New Roman" w:cs="Times New Roman"/>
          <w:b/>
          <w:bCs/>
          <w:i w:val="0"/>
          <w:iCs w:val="0"/>
          <w:color w:val="auto"/>
        </w:rPr>
        <w:t>INSTRUMENTUL DE RELANSARE AL UNIUNII EUROPENE</w:t>
      </w:r>
    </w:p>
    <w:p w14:paraId="0D5F7267" w14:textId="1536A838" w:rsidR="00F25A14" w:rsidRPr="003F1712" w:rsidRDefault="00F25A14" w:rsidP="00E35F6A">
      <w:pPr>
        <w:spacing w:after="0"/>
        <w:jc w:val="center"/>
        <w:rPr>
          <w:b/>
          <w:szCs w:val="24"/>
        </w:rPr>
      </w:pPr>
      <w:r w:rsidRPr="003F1712">
        <w:rPr>
          <w:b/>
          <w:szCs w:val="24"/>
        </w:rPr>
        <w:t>Program finanţat de Uniunea Europeană și Guvernul României</w:t>
      </w:r>
    </w:p>
    <w:p w14:paraId="21B49BE2" w14:textId="77777777" w:rsidR="00F25A14" w:rsidRPr="003F1712" w:rsidRDefault="00F25A14" w:rsidP="00E35F6A">
      <w:pPr>
        <w:spacing w:after="0"/>
        <w:ind w:firstLine="0"/>
        <w:jc w:val="left"/>
        <w:rPr>
          <w:b/>
          <w:szCs w:val="24"/>
        </w:rPr>
      </w:pPr>
      <w:r w:rsidRPr="003F1712">
        <w:rPr>
          <w:b/>
          <w:szCs w:val="24"/>
        </w:rPr>
        <w:br w:type="page"/>
      </w:r>
    </w:p>
    <w:sdt>
      <w:sdtPr>
        <w:rPr>
          <w:rFonts w:ascii="Times New Roman" w:hAnsi="Times New Roman" w:cs="Times New Roman"/>
          <w:b w:val="0"/>
          <w:bCs w:val="0"/>
          <w:color w:val="auto"/>
          <w:sz w:val="24"/>
          <w:szCs w:val="24"/>
          <w:lang w:val="ro-RO" w:eastAsia="en-US"/>
        </w:rPr>
        <w:id w:val="-473679018"/>
        <w:docPartObj>
          <w:docPartGallery w:val="Table of Contents"/>
          <w:docPartUnique/>
        </w:docPartObj>
      </w:sdtPr>
      <w:sdtEndPr>
        <w:rPr>
          <w:noProof/>
        </w:rPr>
      </w:sdtEndPr>
      <w:sdtContent>
        <w:p w14:paraId="28CCE500" w14:textId="77777777" w:rsidR="002D326C" w:rsidRPr="003F1712" w:rsidRDefault="002D326C">
          <w:pPr>
            <w:pStyle w:val="TOCHeading"/>
            <w:rPr>
              <w:rFonts w:ascii="Times New Roman" w:hAnsi="Times New Roman" w:cs="Times New Roman"/>
              <w:sz w:val="24"/>
              <w:szCs w:val="24"/>
            </w:rPr>
          </w:pPr>
          <w:r w:rsidRPr="003F1712">
            <w:rPr>
              <w:rFonts w:ascii="Times New Roman" w:hAnsi="Times New Roman" w:cs="Times New Roman"/>
              <w:sz w:val="24"/>
              <w:szCs w:val="24"/>
            </w:rPr>
            <w:t>Contents</w:t>
          </w:r>
        </w:p>
        <w:p w14:paraId="5779F7CE" w14:textId="77777777" w:rsidR="001E5A84" w:rsidRDefault="002D326C">
          <w:pPr>
            <w:pStyle w:val="TOC1"/>
            <w:rPr>
              <w:rFonts w:asciiTheme="minorHAnsi" w:eastAsiaTheme="minorEastAsia" w:hAnsiTheme="minorHAnsi" w:cstheme="minorBidi"/>
              <w:sz w:val="22"/>
              <w:szCs w:val="22"/>
              <w:lang w:eastAsia="en-US"/>
            </w:rPr>
          </w:pPr>
          <w:r w:rsidRPr="003F1712">
            <w:rPr>
              <w:rStyle w:val="Hyperlink"/>
            </w:rPr>
            <w:fldChar w:fldCharType="begin"/>
          </w:r>
          <w:r w:rsidRPr="003F1712">
            <w:rPr>
              <w:rStyle w:val="Hyperlink"/>
            </w:rPr>
            <w:instrText xml:space="preserve"> TOC \o "1-3" \h \z \u </w:instrText>
          </w:r>
          <w:r w:rsidRPr="003F1712">
            <w:rPr>
              <w:rStyle w:val="Hyperlink"/>
            </w:rPr>
            <w:fldChar w:fldCharType="separate"/>
          </w:r>
          <w:hyperlink w:anchor="_Toc505168092" w:history="1">
            <w:r w:rsidR="001E5A84" w:rsidRPr="00DF5BBB">
              <w:rPr>
                <w:rStyle w:val="Hyperlink"/>
              </w:rPr>
              <w:t>Informaţii generale</w:t>
            </w:r>
            <w:r w:rsidR="001E5A84">
              <w:rPr>
                <w:webHidden/>
              </w:rPr>
              <w:tab/>
            </w:r>
            <w:r w:rsidR="001E5A84">
              <w:rPr>
                <w:webHidden/>
              </w:rPr>
              <w:fldChar w:fldCharType="begin"/>
            </w:r>
            <w:r w:rsidR="001E5A84">
              <w:rPr>
                <w:webHidden/>
              </w:rPr>
              <w:instrText xml:space="preserve"> PAGEREF _Toc505168092 \h </w:instrText>
            </w:r>
            <w:r w:rsidR="001E5A84">
              <w:rPr>
                <w:webHidden/>
              </w:rPr>
            </w:r>
            <w:r w:rsidR="001E5A84">
              <w:rPr>
                <w:webHidden/>
              </w:rPr>
              <w:fldChar w:fldCharType="separate"/>
            </w:r>
            <w:r w:rsidR="006B3112">
              <w:rPr>
                <w:webHidden/>
              </w:rPr>
              <w:t>5</w:t>
            </w:r>
            <w:r w:rsidR="001E5A84">
              <w:rPr>
                <w:webHidden/>
              </w:rPr>
              <w:fldChar w:fldCharType="end"/>
            </w:r>
          </w:hyperlink>
        </w:p>
        <w:p w14:paraId="7D248C9F" w14:textId="77777777" w:rsidR="001E5A84" w:rsidRDefault="00000000">
          <w:pPr>
            <w:pStyle w:val="TOC1"/>
            <w:rPr>
              <w:rFonts w:asciiTheme="minorHAnsi" w:eastAsiaTheme="minorEastAsia" w:hAnsiTheme="minorHAnsi" w:cstheme="minorBidi"/>
              <w:sz w:val="22"/>
              <w:szCs w:val="22"/>
              <w:lang w:eastAsia="en-US"/>
            </w:rPr>
          </w:pPr>
          <w:hyperlink w:anchor="_Toc505168093" w:history="1">
            <w:r w:rsidR="001E5A84" w:rsidRPr="00DF5BBB">
              <w:rPr>
                <w:rStyle w:val="Hyperlink"/>
              </w:rPr>
              <w:t>Capitolul 1. Definiții și abrevieri</w:t>
            </w:r>
            <w:r w:rsidR="001E5A84">
              <w:rPr>
                <w:webHidden/>
              </w:rPr>
              <w:tab/>
            </w:r>
            <w:r w:rsidR="001E5A84">
              <w:rPr>
                <w:webHidden/>
              </w:rPr>
              <w:fldChar w:fldCharType="begin"/>
            </w:r>
            <w:r w:rsidR="001E5A84">
              <w:rPr>
                <w:webHidden/>
              </w:rPr>
              <w:instrText xml:space="preserve"> PAGEREF _Toc505168093 \h </w:instrText>
            </w:r>
            <w:r w:rsidR="001E5A84">
              <w:rPr>
                <w:webHidden/>
              </w:rPr>
            </w:r>
            <w:r w:rsidR="001E5A84">
              <w:rPr>
                <w:webHidden/>
              </w:rPr>
              <w:fldChar w:fldCharType="separate"/>
            </w:r>
            <w:r w:rsidR="006B3112">
              <w:rPr>
                <w:webHidden/>
              </w:rPr>
              <w:t>6</w:t>
            </w:r>
            <w:r w:rsidR="001E5A84">
              <w:rPr>
                <w:webHidden/>
              </w:rPr>
              <w:fldChar w:fldCharType="end"/>
            </w:r>
          </w:hyperlink>
        </w:p>
        <w:p w14:paraId="7E33BA73" w14:textId="77777777" w:rsidR="001E5A84" w:rsidRDefault="00000000">
          <w:pPr>
            <w:pStyle w:val="TOC1"/>
            <w:rPr>
              <w:rFonts w:asciiTheme="minorHAnsi" w:eastAsiaTheme="minorEastAsia" w:hAnsiTheme="minorHAnsi" w:cstheme="minorBidi"/>
              <w:sz w:val="22"/>
              <w:szCs w:val="22"/>
              <w:lang w:eastAsia="en-US"/>
            </w:rPr>
          </w:pPr>
          <w:hyperlink w:anchor="_Toc505168094" w:history="1">
            <w:r w:rsidR="001E5A84" w:rsidRPr="00DF5BBB">
              <w:rPr>
                <w:rStyle w:val="Hyperlink"/>
              </w:rPr>
              <w:t>Capitolul 2. PREVEDERI GENERALE</w:t>
            </w:r>
            <w:r w:rsidR="001E5A84">
              <w:rPr>
                <w:webHidden/>
              </w:rPr>
              <w:tab/>
            </w:r>
            <w:r w:rsidR="001E5A84">
              <w:rPr>
                <w:webHidden/>
              </w:rPr>
              <w:fldChar w:fldCharType="begin"/>
            </w:r>
            <w:r w:rsidR="001E5A84">
              <w:rPr>
                <w:webHidden/>
              </w:rPr>
              <w:instrText xml:space="preserve"> PAGEREF _Toc505168094 \h </w:instrText>
            </w:r>
            <w:r w:rsidR="001E5A84">
              <w:rPr>
                <w:webHidden/>
              </w:rPr>
            </w:r>
            <w:r w:rsidR="001E5A84">
              <w:rPr>
                <w:webHidden/>
              </w:rPr>
              <w:fldChar w:fldCharType="separate"/>
            </w:r>
            <w:r w:rsidR="006B3112">
              <w:rPr>
                <w:webHidden/>
              </w:rPr>
              <w:t>9</w:t>
            </w:r>
            <w:r w:rsidR="001E5A84">
              <w:rPr>
                <w:webHidden/>
              </w:rPr>
              <w:fldChar w:fldCharType="end"/>
            </w:r>
          </w:hyperlink>
        </w:p>
        <w:p w14:paraId="2184D660" w14:textId="77777777" w:rsidR="001E5A84" w:rsidRDefault="00000000">
          <w:pPr>
            <w:pStyle w:val="TOC1"/>
            <w:rPr>
              <w:rFonts w:asciiTheme="minorHAnsi" w:eastAsiaTheme="minorEastAsia" w:hAnsiTheme="minorHAnsi" w:cstheme="minorBidi"/>
              <w:sz w:val="22"/>
              <w:szCs w:val="22"/>
              <w:lang w:eastAsia="en-US"/>
            </w:rPr>
          </w:pPr>
          <w:hyperlink w:anchor="_Toc505168095" w:history="1">
            <w:r w:rsidR="001E5A84" w:rsidRPr="00DF5BBB">
              <w:rPr>
                <w:rStyle w:val="Hyperlink"/>
              </w:rPr>
              <w:t>2.1 Contribuția măsurii din SDL la domeniile de intervenție</w:t>
            </w:r>
            <w:r w:rsidR="001E5A84">
              <w:rPr>
                <w:webHidden/>
              </w:rPr>
              <w:tab/>
            </w:r>
            <w:r w:rsidR="001E5A84">
              <w:rPr>
                <w:webHidden/>
              </w:rPr>
              <w:fldChar w:fldCharType="begin"/>
            </w:r>
            <w:r w:rsidR="001E5A84">
              <w:rPr>
                <w:webHidden/>
              </w:rPr>
              <w:instrText xml:space="preserve"> PAGEREF _Toc505168095 \h </w:instrText>
            </w:r>
            <w:r w:rsidR="001E5A84">
              <w:rPr>
                <w:webHidden/>
              </w:rPr>
            </w:r>
            <w:r w:rsidR="001E5A84">
              <w:rPr>
                <w:webHidden/>
              </w:rPr>
              <w:fldChar w:fldCharType="separate"/>
            </w:r>
            <w:r w:rsidR="006B3112">
              <w:rPr>
                <w:webHidden/>
              </w:rPr>
              <w:t>9</w:t>
            </w:r>
            <w:r w:rsidR="001E5A84">
              <w:rPr>
                <w:webHidden/>
              </w:rPr>
              <w:fldChar w:fldCharType="end"/>
            </w:r>
          </w:hyperlink>
        </w:p>
        <w:p w14:paraId="0020D973" w14:textId="77777777" w:rsidR="001E5A84" w:rsidRDefault="00000000">
          <w:pPr>
            <w:pStyle w:val="TOC1"/>
            <w:rPr>
              <w:rFonts w:asciiTheme="minorHAnsi" w:eastAsiaTheme="minorEastAsia" w:hAnsiTheme="minorHAnsi" w:cstheme="minorBidi"/>
              <w:sz w:val="22"/>
              <w:szCs w:val="22"/>
              <w:lang w:eastAsia="en-US"/>
            </w:rPr>
          </w:pPr>
          <w:hyperlink w:anchor="_Toc505168096" w:history="1">
            <w:r w:rsidR="001E5A84" w:rsidRPr="00DF5BBB">
              <w:rPr>
                <w:rStyle w:val="Hyperlink"/>
              </w:rPr>
              <w:t>2.2 Obiectivele generale și specifice ale măsurii</w:t>
            </w:r>
            <w:r w:rsidR="001E5A84">
              <w:rPr>
                <w:webHidden/>
              </w:rPr>
              <w:tab/>
            </w:r>
            <w:r w:rsidR="001E5A84">
              <w:rPr>
                <w:webHidden/>
              </w:rPr>
              <w:fldChar w:fldCharType="begin"/>
            </w:r>
            <w:r w:rsidR="001E5A84">
              <w:rPr>
                <w:webHidden/>
              </w:rPr>
              <w:instrText xml:space="preserve"> PAGEREF _Toc505168096 \h </w:instrText>
            </w:r>
            <w:r w:rsidR="001E5A84">
              <w:rPr>
                <w:webHidden/>
              </w:rPr>
            </w:r>
            <w:r w:rsidR="001E5A84">
              <w:rPr>
                <w:webHidden/>
              </w:rPr>
              <w:fldChar w:fldCharType="separate"/>
            </w:r>
            <w:r w:rsidR="006B3112">
              <w:rPr>
                <w:webHidden/>
              </w:rPr>
              <w:t>10</w:t>
            </w:r>
            <w:r w:rsidR="001E5A84">
              <w:rPr>
                <w:webHidden/>
              </w:rPr>
              <w:fldChar w:fldCharType="end"/>
            </w:r>
          </w:hyperlink>
        </w:p>
        <w:p w14:paraId="0742C994" w14:textId="77777777" w:rsidR="001E5A84" w:rsidRDefault="00000000">
          <w:pPr>
            <w:pStyle w:val="TOC1"/>
            <w:rPr>
              <w:rFonts w:asciiTheme="minorHAnsi" w:eastAsiaTheme="minorEastAsia" w:hAnsiTheme="minorHAnsi" w:cstheme="minorBidi"/>
              <w:sz w:val="22"/>
              <w:szCs w:val="22"/>
              <w:lang w:eastAsia="en-US"/>
            </w:rPr>
          </w:pPr>
          <w:hyperlink w:anchor="_Toc505168097" w:history="1">
            <w:r w:rsidR="001E5A84" w:rsidRPr="00DF5BBB">
              <w:rPr>
                <w:rStyle w:val="Hyperlink"/>
              </w:rPr>
              <w:t>2.3 Corelare SWOT</w:t>
            </w:r>
            <w:r w:rsidR="001E5A84">
              <w:rPr>
                <w:webHidden/>
              </w:rPr>
              <w:tab/>
            </w:r>
            <w:r w:rsidR="001E5A84">
              <w:rPr>
                <w:webHidden/>
              </w:rPr>
              <w:fldChar w:fldCharType="begin"/>
            </w:r>
            <w:r w:rsidR="001E5A84">
              <w:rPr>
                <w:webHidden/>
              </w:rPr>
              <w:instrText xml:space="preserve"> PAGEREF _Toc505168097 \h </w:instrText>
            </w:r>
            <w:r w:rsidR="001E5A84">
              <w:rPr>
                <w:webHidden/>
              </w:rPr>
            </w:r>
            <w:r w:rsidR="001E5A84">
              <w:rPr>
                <w:webHidden/>
              </w:rPr>
              <w:fldChar w:fldCharType="separate"/>
            </w:r>
            <w:r w:rsidR="006B3112">
              <w:rPr>
                <w:webHidden/>
              </w:rPr>
              <w:t>11</w:t>
            </w:r>
            <w:r w:rsidR="001E5A84">
              <w:rPr>
                <w:webHidden/>
              </w:rPr>
              <w:fldChar w:fldCharType="end"/>
            </w:r>
          </w:hyperlink>
        </w:p>
        <w:p w14:paraId="283BDA1B" w14:textId="77777777" w:rsidR="001E5A84" w:rsidRDefault="00000000">
          <w:pPr>
            <w:pStyle w:val="TOC1"/>
            <w:rPr>
              <w:rFonts w:asciiTheme="minorHAnsi" w:eastAsiaTheme="minorEastAsia" w:hAnsiTheme="minorHAnsi" w:cstheme="minorBidi"/>
              <w:sz w:val="22"/>
              <w:szCs w:val="22"/>
              <w:lang w:eastAsia="en-US"/>
            </w:rPr>
          </w:pPr>
          <w:hyperlink w:anchor="_Toc505168098" w:history="1">
            <w:r w:rsidR="001E5A84" w:rsidRPr="00DF5BBB">
              <w:rPr>
                <w:rStyle w:val="Hyperlink"/>
              </w:rPr>
              <w:t>2.4 Contribuția publică totală a măsurii</w:t>
            </w:r>
            <w:r w:rsidR="001E5A84">
              <w:rPr>
                <w:webHidden/>
              </w:rPr>
              <w:tab/>
            </w:r>
            <w:r w:rsidR="001E5A84">
              <w:rPr>
                <w:webHidden/>
              </w:rPr>
              <w:fldChar w:fldCharType="begin"/>
            </w:r>
            <w:r w:rsidR="001E5A84">
              <w:rPr>
                <w:webHidden/>
              </w:rPr>
              <w:instrText xml:space="preserve"> PAGEREF _Toc505168098 \h </w:instrText>
            </w:r>
            <w:r w:rsidR="001E5A84">
              <w:rPr>
                <w:webHidden/>
              </w:rPr>
            </w:r>
            <w:r w:rsidR="001E5A84">
              <w:rPr>
                <w:webHidden/>
              </w:rPr>
              <w:fldChar w:fldCharType="separate"/>
            </w:r>
            <w:r w:rsidR="006B3112">
              <w:rPr>
                <w:webHidden/>
              </w:rPr>
              <w:t>11</w:t>
            </w:r>
            <w:r w:rsidR="001E5A84">
              <w:rPr>
                <w:webHidden/>
              </w:rPr>
              <w:fldChar w:fldCharType="end"/>
            </w:r>
          </w:hyperlink>
        </w:p>
        <w:p w14:paraId="1B2B0D87" w14:textId="77777777" w:rsidR="001E5A84" w:rsidRDefault="00000000">
          <w:pPr>
            <w:pStyle w:val="TOC1"/>
            <w:rPr>
              <w:rFonts w:asciiTheme="minorHAnsi" w:eastAsiaTheme="minorEastAsia" w:hAnsiTheme="minorHAnsi" w:cstheme="minorBidi"/>
              <w:sz w:val="22"/>
              <w:szCs w:val="22"/>
              <w:lang w:eastAsia="en-US"/>
            </w:rPr>
          </w:pPr>
          <w:hyperlink w:anchor="_Toc505168099" w:history="1">
            <w:r w:rsidR="001E5A84" w:rsidRPr="00DF5BBB">
              <w:rPr>
                <w:rStyle w:val="Hyperlink"/>
              </w:rPr>
              <w:t>2.5 Tipul sprijinului</w:t>
            </w:r>
            <w:r w:rsidR="001E5A84">
              <w:rPr>
                <w:webHidden/>
              </w:rPr>
              <w:tab/>
            </w:r>
            <w:r w:rsidR="001E5A84">
              <w:rPr>
                <w:webHidden/>
              </w:rPr>
              <w:fldChar w:fldCharType="begin"/>
            </w:r>
            <w:r w:rsidR="001E5A84">
              <w:rPr>
                <w:webHidden/>
              </w:rPr>
              <w:instrText xml:space="preserve"> PAGEREF _Toc505168099 \h </w:instrText>
            </w:r>
            <w:r w:rsidR="001E5A84">
              <w:rPr>
                <w:webHidden/>
              </w:rPr>
            </w:r>
            <w:r w:rsidR="001E5A84">
              <w:rPr>
                <w:webHidden/>
              </w:rPr>
              <w:fldChar w:fldCharType="separate"/>
            </w:r>
            <w:r w:rsidR="006B3112">
              <w:rPr>
                <w:webHidden/>
              </w:rPr>
              <w:t>11</w:t>
            </w:r>
            <w:r w:rsidR="001E5A84">
              <w:rPr>
                <w:webHidden/>
              </w:rPr>
              <w:fldChar w:fldCharType="end"/>
            </w:r>
          </w:hyperlink>
        </w:p>
        <w:p w14:paraId="5DB2A276" w14:textId="77777777" w:rsidR="001E5A84" w:rsidRDefault="00000000">
          <w:pPr>
            <w:pStyle w:val="TOC1"/>
            <w:rPr>
              <w:rFonts w:asciiTheme="minorHAnsi" w:eastAsiaTheme="minorEastAsia" w:hAnsiTheme="minorHAnsi" w:cstheme="minorBidi"/>
              <w:sz w:val="22"/>
              <w:szCs w:val="22"/>
              <w:lang w:eastAsia="en-US"/>
            </w:rPr>
          </w:pPr>
          <w:hyperlink w:anchor="_Toc505168100" w:history="1">
            <w:r w:rsidR="001E5A84" w:rsidRPr="00DF5BBB">
              <w:rPr>
                <w:rStyle w:val="Hyperlink"/>
              </w:rPr>
              <w:t>2.6 Valoarea adăugată a măsurii</w:t>
            </w:r>
            <w:r w:rsidR="001E5A84">
              <w:rPr>
                <w:webHidden/>
              </w:rPr>
              <w:tab/>
            </w:r>
            <w:r w:rsidR="001E5A84">
              <w:rPr>
                <w:webHidden/>
              </w:rPr>
              <w:fldChar w:fldCharType="begin"/>
            </w:r>
            <w:r w:rsidR="001E5A84">
              <w:rPr>
                <w:webHidden/>
              </w:rPr>
              <w:instrText xml:space="preserve"> PAGEREF _Toc505168100 \h </w:instrText>
            </w:r>
            <w:r w:rsidR="001E5A84">
              <w:rPr>
                <w:webHidden/>
              </w:rPr>
            </w:r>
            <w:r w:rsidR="001E5A84">
              <w:rPr>
                <w:webHidden/>
              </w:rPr>
              <w:fldChar w:fldCharType="separate"/>
            </w:r>
            <w:r w:rsidR="006B3112">
              <w:rPr>
                <w:webHidden/>
              </w:rPr>
              <w:t>12</w:t>
            </w:r>
            <w:r w:rsidR="001E5A84">
              <w:rPr>
                <w:webHidden/>
              </w:rPr>
              <w:fldChar w:fldCharType="end"/>
            </w:r>
          </w:hyperlink>
        </w:p>
        <w:p w14:paraId="290F63B8" w14:textId="77777777" w:rsidR="001E5A84" w:rsidRDefault="00000000">
          <w:pPr>
            <w:pStyle w:val="TOC1"/>
            <w:rPr>
              <w:rFonts w:asciiTheme="minorHAnsi" w:eastAsiaTheme="minorEastAsia" w:hAnsiTheme="minorHAnsi" w:cstheme="minorBidi"/>
              <w:sz w:val="22"/>
              <w:szCs w:val="22"/>
              <w:lang w:eastAsia="en-US"/>
            </w:rPr>
          </w:pPr>
          <w:hyperlink w:anchor="_Toc505168101" w:history="1">
            <w:r w:rsidR="001E5A84" w:rsidRPr="00DF5BBB">
              <w:rPr>
                <w:rStyle w:val="Hyperlink"/>
              </w:rPr>
              <w:t>2.7 Legislația națională și europeană aplicabilă măsurii</w:t>
            </w:r>
            <w:r w:rsidR="001E5A84">
              <w:rPr>
                <w:webHidden/>
              </w:rPr>
              <w:tab/>
            </w:r>
            <w:r w:rsidR="001E5A84">
              <w:rPr>
                <w:webHidden/>
              </w:rPr>
              <w:fldChar w:fldCharType="begin"/>
            </w:r>
            <w:r w:rsidR="001E5A84">
              <w:rPr>
                <w:webHidden/>
              </w:rPr>
              <w:instrText xml:space="preserve"> PAGEREF _Toc505168101 \h </w:instrText>
            </w:r>
            <w:r w:rsidR="001E5A84">
              <w:rPr>
                <w:webHidden/>
              </w:rPr>
            </w:r>
            <w:r w:rsidR="001E5A84">
              <w:rPr>
                <w:webHidden/>
              </w:rPr>
              <w:fldChar w:fldCharType="separate"/>
            </w:r>
            <w:r w:rsidR="006B3112">
              <w:rPr>
                <w:webHidden/>
              </w:rPr>
              <w:t>12</w:t>
            </w:r>
            <w:r w:rsidR="001E5A84">
              <w:rPr>
                <w:webHidden/>
              </w:rPr>
              <w:fldChar w:fldCharType="end"/>
            </w:r>
          </w:hyperlink>
        </w:p>
        <w:p w14:paraId="4E7159B7" w14:textId="77777777" w:rsidR="001E5A84" w:rsidRDefault="00000000">
          <w:pPr>
            <w:pStyle w:val="TOC1"/>
            <w:rPr>
              <w:rFonts w:asciiTheme="minorHAnsi" w:eastAsiaTheme="minorEastAsia" w:hAnsiTheme="minorHAnsi" w:cstheme="minorBidi"/>
              <w:sz w:val="22"/>
              <w:szCs w:val="22"/>
              <w:lang w:eastAsia="en-US"/>
            </w:rPr>
          </w:pPr>
          <w:hyperlink w:anchor="_Toc505168102" w:history="1">
            <w:r w:rsidR="001E5A84" w:rsidRPr="00DF5BBB">
              <w:rPr>
                <w:rStyle w:val="Hyperlink"/>
              </w:rPr>
              <w:t>2.8 Indicatori de monitorizare (conform fisei masurii)</w:t>
            </w:r>
            <w:r w:rsidR="001E5A84">
              <w:rPr>
                <w:webHidden/>
              </w:rPr>
              <w:tab/>
            </w:r>
            <w:r w:rsidR="001E5A84">
              <w:rPr>
                <w:webHidden/>
              </w:rPr>
              <w:fldChar w:fldCharType="begin"/>
            </w:r>
            <w:r w:rsidR="001E5A84">
              <w:rPr>
                <w:webHidden/>
              </w:rPr>
              <w:instrText xml:space="preserve"> PAGEREF _Toc505168102 \h </w:instrText>
            </w:r>
            <w:r w:rsidR="001E5A84">
              <w:rPr>
                <w:webHidden/>
              </w:rPr>
            </w:r>
            <w:r w:rsidR="001E5A84">
              <w:rPr>
                <w:webHidden/>
              </w:rPr>
              <w:fldChar w:fldCharType="separate"/>
            </w:r>
            <w:r w:rsidR="006B3112">
              <w:rPr>
                <w:webHidden/>
              </w:rPr>
              <w:t>15</w:t>
            </w:r>
            <w:r w:rsidR="001E5A84">
              <w:rPr>
                <w:webHidden/>
              </w:rPr>
              <w:fldChar w:fldCharType="end"/>
            </w:r>
          </w:hyperlink>
        </w:p>
        <w:p w14:paraId="6D8BB372" w14:textId="77777777" w:rsidR="001E5A84" w:rsidRDefault="00000000">
          <w:pPr>
            <w:pStyle w:val="TOC1"/>
            <w:rPr>
              <w:rFonts w:asciiTheme="minorHAnsi" w:eastAsiaTheme="minorEastAsia" w:hAnsiTheme="minorHAnsi" w:cstheme="minorBidi"/>
              <w:sz w:val="22"/>
              <w:szCs w:val="22"/>
              <w:lang w:eastAsia="en-US"/>
            </w:rPr>
          </w:pPr>
          <w:hyperlink w:anchor="_Toc505168103" w:history="1">
            <w:r w:rsidR="001E5A84" w:rsidRPr="00DF5BBB">
              <w:rPr>
                <w:rStyle w:val="Hyperlink"/>
              </w:rPr>
              <w:t>Capitolul 3. CATEGORII DE BENEFICIARI ELIGIBILI</w:t>
            </w:r>
            <w:r w:rsidR="001E5A84">
              <w:rPr>
                <w:webHidden/>
              </w:rPr>
              <w:tab/>
            </w:r>
            <w:r w:rsidR="001E5A84">
              <w:rPr>
                <w:webHidden/>
              </w:rPr>
              <w:fldChar w:fldCharType="begin"/>
            </w:r>
            <w:r w:rsidR="001E5A84">
              <w:rPr>
                <w:webHidden/>
              </w:rPr>
              <w:instrText xml:space="preserve"> PAGEREF _Toc505168103 \h </w:instrText>
            </w:r>
            <w:r w:rsidR="001E5A84">
              <w:rPr>
                <w:webHidden/>
              </w:rPr>
            </w:r>
            <w:r w:rsidR="001E5A84">
              <w:rPr>
                <w:webHidden/>
              </w:rPr>
              <w:fldChar w:fldCharType="separate"/>
            </w:r>
            <w:r w:rsidR="006B3112">
              <w:rPr>
                <w:webHidden/>
              </w:rPr>
              <w:t>16</w:t>
            </w:r>
            <w:r w:rsidR="001E5A84">
              <w:rPr>
                <w:webHidden/>
              </w:rPr>
              <w:fldChar w:fldCharType="end"/>
            </w:r>
          </w:hyperlink>
        </w:p>
        <w:p w14:paraId="237000D2" w14:textId="77777777" w:rsidR="001E5A84" w:rsidRDefault="00000000">
          <w:pPr>
            <w:pStyle w:val="TOC1"/>
            <w:rPr>
              <w:rFonts w:asciiTheme="minorHAnsi" w:eastAsiaTheme="minorEastAsia" w:hAnsiTheme="minorHAnsi" w:cstheme="minorBidi"/>
              <w:sz w:val="22"/>
              <w:szCs w:val="22"/>
              <w:lang w:eastAsia="en-US"/>
            </w:rPr>
          </w:pPr>
          <w:hyperlink w:anchor="_Toc505168104" w:history="1">
            <w:r w:rsidR="001E5A84" w:rsidRPr="00DF5BBB">
              <w:rPr>
                <w:rStyle w:val="Hyperlink"/>
              </w:rPr>
              <w:t>3.1 Beneficiari indirecți</w:t>
            </w:r>
            <w:r w:rsidR="001E5A84">
              <w:rPr>
                <w:webHidden/>
              </w:rPr>
              <w:tab/>
            </w:r>
            <w:r w:rsidR="001E5A84">
              <w:rPr>
                <w:webHidden/>
              </w:rPr>
              <w:fldChar w:fldCharType="begin"/>
            </w:r>
            <w:r w:rsidR="001E5A84">
              <w:rPr>
                <w:webHidden/>
              </w:rPr>
              <w:instrText xml:space="preserve"> PAGEREF _Toc505168104 \h </w:instrText>
            </w:r>
            <w:r w:rsidR="001E5A84">
              <w:rPr>
                <w:webHidden/>
              </w:rPr>
            </w:r>
            <w:r w:rsidR="001E5A84">
              <w:rPr>
                <w:webHidden/>
              </w:rPr>
              <w:fldChar w:fldCharType="separate"/>
            </w:r>
            <w:r w:rsidR="006B3112">
              <w:rPr>
                <w:webHidden/>
              </w:rPr>
              <w:t>16</w:t>
            </w:r>
            <w:r w:rsidR="001E5A84">
              <w:rPr>
                <w:webHidden/>
              </w:rPr>
              <w:fldChar w:fldCharType="end"/>
            </w:r>
          </w:hyperlink>
        </w:p>
        <w:p w14:paraId="1ADC3B0E" w14:textId="77777777" w:rsidR="001E5A84" w:rsidRDefault="00000000">
          <w:pPr>
            <w:pStyle w:val="TOC1"/>
            <w:rPr>
              <w:rFonts w:asciiTheme="minorHAnsi" w:eastAsiaTheme="minorEastAsia" w:hAnsiTheme="minorHAnsi" w:cstheme="minorBidi"/>
              <w:sz w:val="22"/>
              <w:szCs w:val="22"/>
              <w:lang w:eastAsia="en-US"/>
            </w:rPr>
          </w:pPr>
          <w:hyperlink w:anchor="_Toc505168105" w:history="1">
            <w:r w:rsidR="001E5A84" w:rsidRPr="00DF5BBB">
              <w:rPr>
                <w:rStyle w:val="Hyperlink"/>
              </w:rPr>
              <w:t>3.2 Beneficiari direcți</w:t>
            </w:r>
            <w:r w:rsidR="001E5A84">
              <w:rPr>
                <w:webHidden/>
              </w:rPr>
              <w:tab/>
            </w:r>
            <w:r w:rsidR="001E5A84">
              <w:rPr>
                <w:webHidden/>
              </w:rPr>
              <w:fldChar w:fldCharType="begin"/>
            </w:r>
            <w:r w:rsidR="001E5A84">
              <w:rPr>
                <w:webHidden/>
              </w:rPr>
              <w:instrText xml:space="preserve"> PAGEREF _Toc505168105 \h </w:instrText>
            </w:r>
            <w:r w:rsidR="001E5A84">
              <w:rPr>
                <w:webHidden/>
              </w:rPr>
            </w:r>
            <w:r w:rsidR="001E5A84">
              <w:rPr>
                <w:webHidden/>
              </w:rPr>
              <w:fldChar w:fldCharType="separate"/>
            </w:r>
            <w:r w:rsidR="006B3112">
              <w:rPr>
                <w:webHidden/>
              </w:rPr>
              <w:t>16</w:t>
            </w:r>
            <w:r w:rsidR="001E5A84">
              <w:rPr>
                <w:webHidden/>
              </w:rPr>
              <w:fldChar w:fldCharType="end"/>
            </w:r>
          </w:hyperlink>
        </w:p>
        <w:p w14:paraId="0DD2357F" w14:textId="77777777" w:rsidR="001E5A84" w:rsidRDefault="00000000">
          <w:pPr>
            <w:pStyle w:val="TOC1"/>
            <w:rPr>
              <w:rFonts w:asciiTheme="minorHAnsi" w:eastAsiaTheme="minorEastAsia" w:hAnsiTheme="minorHAnsi" w:cstheme="minorBidi"/>
              <w:sz w:val="22"/>
              <w:szCs w:val="22"/>
              <w:lang w:eastAsia="en-US"/>
            </w:rPr>
          </w:pPr>
          <w:hyperlink w:anchor="_Toc505168106" w:history="1">
            <w:r w:rsidR="001E5A84" w:rsidRPr="00DF5BBB">
              <w:rPr>
                <w:rStyle w:val="Hyperlink"/>
              </w:rPr>
              <w:t>Capitolul 4.  DEPUNEREA PROIECTELOR</w:t>
            </w:r>
            <w:r w:rsidR="001E5A84">
              <w:rPr>
                <w:webHidden/>
              </w:rPr>
              <w:tab/>
            </w:r>
            <w:r w:rsidR="001E5A84">
              <w:rPr>
                <w:webHidden/>
              </w:rPr>
              <w:fldChar w:fldCharType="begin"/>
            </w:r>
            <w:r w:rsidR="001E5A84">
              <w:rPr>
                <w:webHidden/>
              </w:rPr>
              <w:instrText xml:space="preserve"> PAGEREF _Toc505168106 \h </w:instrText>
            </w:r>
            <w:r w:rsidR="001E5A84">
              <w:rPr>
                <w:webHidden/>
              </w:rPr>
            </w:r>
            <w:r w:rsidR="001E5A84">
              <w:rPr>
                <w:webHidden/>
              </w:rPr>
              <w:fldChar w:fldCharType="separate"/>
            </w:r>
            <w:r w:rsidR="006B3112">
              <w:rPr>
                <w:webHidden/>
              </w:rPr>
              <w:t>19</w:t>
            </w:r>
            <w:r w:rsidR="001E5A84">
              <w:rPr>
                <w:webHidden/>
              </w:rPr>
              <w:fldChar w:fldCharType="end"/>
            </w:r>
          </w:hyperlink>
        </w:p>
        <w:p w14:paraId="545AFF75" w14:textId="77777777" w:rsidR="001E5A84" w:rsidRDefault="00000000">
          <w:pPr>
            <w:pStyle w:val="TOC1"/>
            <w:rPr>
              <w:rFonts w:asciiTheme="minorHAnsi" w:eastAsiaTheme="minorEastAsia" w:hAnsiTheme="minorHAnsi" w:cstheme="minorBidi"/>
              <w:sz w:val="22"/>
              <w:szCs w:val="22"/>
              <w:lang w:eastAsia="en-US"/>
            </w:rPr>
          </w:pPr>
          <w:hyperlink w:anchor="_Toc505168107" w:history="1">
            <w:r w:rsidR="001E5A84" w:rsidRPr="00DF5BBB">
              <w:rPr>
                <w:rStyle w:val="Hyperlink"/>
              </w:rPr>
              <w:t>4.1 Aria de aplicabilitate a măsurii</w:t>
            </w:r>
            <w:r w:rsidR="001E5A84">
              <w:rPr>
                <w:webHidden/>
              </w:rPr>
              <w:tab/>
            </w:r>
            <w:r w:rsidR="001E5A84">
              <w:rPr>
                <w:webHidden/>
              </w:rPr>
              <w:fldChar w:fldCharType="begin"/>
            </w:r>
            <w:r w:rsidR="001E5A84">
              <w:rPr>
                <w:webHidden/>
              </w:rPr>
              <w:instrText xml:space="preserve"> PAGEREF _Toc505168107 \h </w:instrText>
            </w:r>
            <w:r w:rsidR="001E5A84">
              <w:rPr>
                <w:webHidden/>
              </w:rPr>
            </w:r>
            <w:r w:rsidR="001E5A84">
              <w:rPr>
                <w:webHidden/>
              </w:rPr>
              <w:fldChar w:fldCharType="separate"/>
            </w:r>
            <w:r w:rsidR="006B3112">
              <w:rPr>
                <w:webHidden/>
              </w:rPr>
              <w:t>19</w:t>
            </w:r>
            <w:r w:rsidR="001E5A84">
              <w:rPr>
                <w:webHidden/>
              </w:rPr>
              <w:fldChar w:fldCharType="end"/>
            </w:r>
          </w:hyperlink>
        </w:p>
        <w:p w14:paraId="42071FCB" w14:textId="77777777" w:rsidR="001E5A84" w:rsidRDefault="00000000">
          <w:pPr>
            <w:pStyle w:val="TOC1"/>
            <w:rPr>
              <w:rFonts w:asciiTheme="minorHAnsi" w:eastAsiaTheme="minorEastAsia" w:hAnsiTheme="minorHAnsi" w:cstheme="minorBidi"/>
              <w:sz w:val="22"/>
              <w:szCs w:val="22"/>
              <w:lang w:eastAsia="en-US"/>
            </w:rPr>
          </w:pPr>
          <w:hyperlink w:anchor="_Toc505168108" w:history="1">
            <w:r w:rsidR="001E5A84" w:rsidRPr="00DF5BBB">
              <w:rPr>
                <w:rStyle w:val="Hyperlink"/>
              </w:rPr>
              <w:t>4.2 Locul unde vor fi depuse proiectele</w:t>
            </w:r>
            <w:r w:rsidR="001E5A84">
              <w:rPr>
                <w:webHidden/>
              </w:rPr>
              <w:tab/>
            </w:r>
            <w:r w:rsidR="001E5A84">
              <w:rPr>
                <w:webHidden/>
              </w:rPr>
              <w:fldChar w:fldCharType="begin"/>
            </w:r>
            <w:r w:rsidR="001E5A84">
              <w:rPr>
                <w:webHidden/>
              </w:rPr>
              <w:instrText xml:space="preserve"> PAGEREF _Toc505168108 \h </w:instrText>
            </w:r>
            <w:r w:rsidR="001E5A84">
              <w:rPr>
                <w:webHidden/>
              </w:rPr>
            </w:r>
            <w:r w:rsidR="001E5A84">
              <w:rPr>
                <w:webHidden/>
              </w:rPr>
              <w:fldChar w:fldCharType="separate"/>
            </w:r>
            <w:r w:rsidR="006B3112">
              <w:rPr>
                <w:webHidden/>
              </w:rPr>
              <w:t>23</w:t>
            </w:r>
            <w:r w:rsidR="001E5A84">
              <w:rPr>
                <w:webHidden/>
              </w:rPr>
              <w:fldChar w:fldCharType="end"/>
            </w:r>
          </w:hyperlink>
        </w:p>
        <w:p w14:paraId="265B84FE" w14:textId="77777777" w:rsidR="001E5A84" w:rsidRDefault="00000000">
          <w:pPr>
            <w:pStyle w:val="TOC1"/>
            <w:rPr>
              <w:rFonts w:asciiTheme="minorHAnsi" w:eastAsiaTheme="minorEastAsia" w:hAnsiTheme="minorHAnsi" w:cstheme="minorBidi"/>
              <w:sz w:val="22"/>
              <w:szCs w:val="22"/>
              <w:lang w:eastAsia="en-US"/>
            </w:rPr>
          </w:pPr>
          <w:hyperlink w:anchor="_Toc505168109" w:history="1">
            <w:r w:rsidR="001E5A84" w:rsidRPr="00DF5BBB">
              <w:rPr>
                <w:rStyle w:val="Hyperlink"/>
              </w:rPr>
              <w:t>4.3 Perioada de depunere a proiectelor</w:t>
            </w:r>
            <w:r w:rsidR="001E5A84">
              <w:rPr>
                <w:webHidden/>
              </w:rPr>
              <w:tab/>
            </w:r>
            <w:r w:rsidR="001E5A84">
              <w:rPr>
                <w:webHidden/>
              </w:rPr>
              <w:fldChar w:fldCharType="begin"/>
            </w:r>
            <w:r w:rsidR="001E5A84">
              <w:rPr>
                <w:webHidden/>
              </w:rPr>
              <w:instrText xml:space="preserve"> PAGEREF _Toc505168109 \h </w:instrText>
            </w:r>
            <w:r w:rsidR="001E5A84">
              <w:rPr>
                <w:webHidden/>
              </w:rPr>
            </w:r>
            <w:r w:rsidR="001E5A84">
              <w:rPr>
                <w:webHidden/>
              </w:rPr>
              <w:fldChar w:fldCharType="separate"/>
            </w:r>
            <w:r w:rsidR="006B3112">
              <w:rPr>
                <w:webHidden/>
              </w:rPr>
              <w:t>23</w:t>
            </w:r>
            <w:r w:rsidR="001E5A84">
              <w:rPr>
                <w:webHidden/>
              </w:rPr>
              <w:fldChar w:fldCharType="end"/>
            </w:r>
          </w:hyperlink>
        </w:p>
        <w:p w14:paraId="2009BA60" w14:textId="77777777" w:rsidR="001E5A84" w:rsidRDefault="00000000">
          <w:pPr>
            <w:pStyle w:val="TOC1"/>
            <w:rPr>
              <w:rFonts w:asciiTheme="minorHAnsi" w:eastAsiaTheme="minorEastAsia" w:hAnsiTheme="minorHAnsi" w:cstheme="minorBidi"/>
              <w:sz w:val="22"/>
              <w:szCs w:val="22"/>
              <w:lang w:eastAsia="en-US"/>
            </w:rPr>
          </w:pPr>
          <w:hyperlink w:anchor="_Toc505168110" w:history="1">
            <w:r w:rsidR="001E5A84" w:rsidRPr="00DF5BBB">
              <w:rPr>
                <w:rStyle w:val="Hyperlink"/>
              </w:rPr>
              <w:t>4.4 Durata de implementare a proiectelor</w:t>
            </w:r>
            <w:r w:rsidR="001E5A84">
              <w:rPr>
                <w:webHidden/>
              </w:rPr>
              <w:tab/>
            </w:r>
            <w:r w:rsidR="001E5A84">
              <w:rPr>
                <w:webHidden/>
              </w:rPr>
              <w:fldChar w:fldCharType="begin"/>
            </w:r>
            <w:r w:rsidR="001E5A84">
              <w:rPr>
                <w:webHidden/>
              </w:rPr>
              <w:instrText xml:space="preserve"> PAGEREF _Toc505168110 \h </w:instrText>
            </w:r>
            <w:r w:rsidR="001E5A84">
              <w:rPr>
                <w:webHidden/>
              </w:rPr>
            </w:r>
            <w:r w:rsidR="001E5A84">
              <w:rPr>
                <w:webHidden/>
              </w:rPr>
              <w:fldChar w:fldCharType="separate"/>
            </w:r>
            <w:r w:rsidR="006B3112">
              <w:rPr>
                <w:webHidden/>
              </w:rPr>
              <w:t>27</w:t>
            </w:r>
            <w:r w:rsidR="001E5A84">
              <w:rPr>
                <w:webHidden/>
              </w:rPr>
              <w:fldChar w:fldCharType="end"/>
            </w:r>
          </w:hyperlink>
        </w:p>
        <w:p w14:paraId="303FADE6" w14:textId="77777777" w:rsidR="001E5A84" w:rsidRDefault="00000000">
          <w:pPr>
            <w:pStyle w:val="TOC1"/>
            <w:rPr>
              <w:rFonts w:asciiTheme="minorHAnsi" w:eastAsiaTheme="minorEastAsia" w:hAnsiTheme="minorHAnsi" w:cstheme="minorBidi"/>
              <w:sz w:val="22"/>
              <w:szCs w:val="22"/>
              <w:lang w:eastAsia="en-US"/>
            </w:rPr>
          </w:pPr>
          <w:hyperlink w:anchor="_Toc505168111" w:history="1">
            <w:r w:rsidR="001E5A84" w:rsidRPr="00DF5BBB">
              <w:rPr>
                <w:rStyle w:val="Hyperlink"/>
              </w:rPr>
              <w:t>Capitolul 5. CONDIŢII MINIME OBLIGATORII PENTRU ACORDAREA SPRIJINULUI</w:t>
            </w:r>
            <w:r w:rsidR="001E5A84">
              <w:rPr>
                <w:webHidden/>
              </w:rPr>
              <w:tab/>
            </w:r>
            <w:r w:rsidR="001E5A84">
              <w:rPr>
                <w:webHidden/>
              </w:rPr>
              <w:fldChar w:fldCharType="begin"/>
            </w:r>
            <w:r w:rsidR="001E5A84">
              <w:rPr>
                <w:webHidden/>
              </w:rPr>
              <w:instrText xml:space="preserve"> PAGEREF _Toc505168111 \h </w:instrText>
            </w:r>
            <w:r w:rsidR="001E5A84">
              <w:rPr>
                <w:webHidden/>
              </w:rPr>
            </w:r>
            <w:r w:rsidR="001E5A84">
              <w:rPr>
                <w:webHidden/>
              </w:rPr>
              <w:fldChar w:fldCharType="separate"/>
            </w:r>
            <w:r w:rsidR="006B3112">
              <w:rPr>
                <w:webHidden/>
              </w:rPr>
              <w:t>27</w:t>
            </w:r>
            <w:r w:rsidR="001E5A84">
              <w:rPr>
                <w:webHidden/>
              </w:rPr>
              <w:fldChar w:fldCharType="end"/>
            </w:r>
          </w:hyperlink>
        </w:p>
        <w:p w14:paraId="15FF0CCD" w14:textId="77777777" w:rsidR="001E5A84" w:rsidRDefault="00000000">
          <w:pPr>
            <w:pStyle w:val="TOC1"/>
            <w:rPr>
              <w:rFonts w:asciiTheme="minorHAnsi" w:eastAsiaTheme="minorEastAsia" w:hAnsiTheme="minorHAnsi" w:cstheme="minorBidi"/>
              <w:sz w:val="22"/>
              <w:szCs w:val="22"/>
              <w:lang w:eastAsia="en-US"/>
            </w:rPr>
          </w:pPr>
          <w:hyperlink w:anchor="_Toc505168112" w:history="1">
            <w:r w:rsidR="001E5A84" w:rsidRPr="00DF5BBB">
              <w:rPr>
                <w:rStyle w:val="Hyperlink"/>
              </w:rPr>
              <w:t>Capitolul 6. CHELTUIELI ELIGIBILE ŞI NEELIGIBILE</w:t>
            </w:r>
            <w:r w:rsidR="001E5A84">
              <w:rPr>
                <w:webHidden/>
              </w:rPr>
              <w:tab/>
            </w:r>
            <w:r w:rsidR="001E5A84">
              <w:rPr>
                <w:webHidden/>
              </w:rPr>
              <w:fldChar w:fldCharType="begin"/>
            </w:r>
            <w:r w:rsidR="001E5A84">
              <w:rPr>
                <w:webHidden/>
              </w:rPr>
              <w:instrText xml:space="preserve"> PAGEREF _Toc505168112 \h </w:instrText>
            </w:r>
            <w:r w:rsidR="001E5A84">
              <w:rPr>
                <w:webHidden/>
              </w:rPr>
            </w:r>
            <w:r w:rsidR="001E5A84">
              <w:rPr>
                <w:webHidden/>
              </w:rPr>
              <w:fldChar w:fldCharType="separate"/>
            </w:r>
            <w:r w:rsidR="006B3112">
              <w:rPr>
                <w:webHidden/>
              </w:rPr>
              <w:t>31</w:t>
            </w:r>
            <w:r w:rsidR="001E5A84">
              <w:rPr>
                <w:webHidden/>
              </w:rPr>
              <w:fldChar w:fldCharType="end"/>
            </w:r>
          </w:hyperlink>
        </w:p>
        <w:p w14:paraId="749AC972" w14:textId="77777777" w:rsidR="001E5A84" w:rsidRDefault="00000000">
          <w:pPr>
            <w:pStyle w:val="TOC1"/>
            <w:rPr>
              <w:rFonts w:asciiTheme="minorHAnsi" w:eastAsiaTheme="minorEastAsia" w:hAnsiTheme="minorHAnsi" w:cstheme="minorBidi"/>
              <w:sz w:val="22"/>
              <w:szCs w:val="22"/>
              <w:lang w:eastAsia="en-US"/>
            </w:rPr>
          </w:pPr>
          <w:hyperlink w:anchor="_Toc505168113" w:history="1">
            <w:r w:rsidR="001E5A84" w:rsidRPr="00DF5BBB">
              <w:rPr>
                <w:rStyle w:val="Hyperlink"/>
              </w:rPr>
              <w:t>6.1 Tipuri de investiţii eligibile</w:t>
            </w:r>
            <w:r w:rsidR="001E5A84">
              <w:rPr>
                <w:webHidden/>
              </w:rPr>
              <w:tab/>
            </w:r>
            <w:r w:rsidR="001E5A84">
              <w:rPr>
                <w:webHidden/>
              </w:rPr>
              <w:fldChar w:fldCharType="begin"/>
            </w:r>
            <w:r w:rsidR="001E5A84">
              <w:rPr>
                <w:webHidden/>
              </w:rPr>
              <w:instrText xml:space="preserve"> PAGEREF _Toc505168113 \h </w:instrText>
            </w:r>
            <w:r w:rsidR="001E5A84">
              <w:rPr>
                <w:webHidden/>
              </w:rPr>
            </w:r>
            <w:r w:rsidR="001E5A84">
              <w:rPr>
                <w:webHidden/>
              </w:rPr>
              <w:fldChar w:fldCharType="separate"/>
            </w:r>
            <w:r w:rsidR="006B3112">
              <w:rPr>
                <w:webHidden/>
              </w:rPr>
              <w:t>31</w:t>
            </w:r>
            <w:r w:rsidR="001E5A84">
              <w:rPr>
                <w:webHidden/>
              </w:rPr>
              <w:fldChar w:fldCharType="end"/>
            </w:r>
          </w:hyperlink>
        </w:p>
        <w:p w14:paraId="712F045C" w14:textId="77777777" w:rsidR="001E5A84" w:rsidRDefault="00000000">
          <w:pPr>
            <w:pStyle w:val="TOC1"/>
            <w:rPr>
              <w:rFonts w:asciiTheme="minorHAnsi" w:eastAsiaTheme="minorEastAsia" w:hAnsiTheme="minorHAnsi" w:cstheme="minorBidi"/>
              <w:sz w:val="22"/>
              <w:szCs w:val="22"/>
              <w:lang w:eastAsia="en-US"/>
            </w:rPr>
          </w:pPr>
          <w:hyperlink w:anchor="_Toc505168114" w:history="1">
            <w:r w:rsidR="001E5A84" w:rsidRPr="00DF5BBB">
              <w:rPr>
                <w:rStyle w:val="Hyperlink"/>
              </w:rPr>
              <w:t>6.2 Cheltuieli eligibile</w:t>
            </w:r>
            <w:r w:rsidR="001E5A84">
              <w:rPr>
                <w:webHidden/>
              </w:rPr>
              <w:tab/>
            </w:r>
            <w:r w:rsidR="001E5A84">
              <w:rPr>
                <w:webHidden/>
              </w:rPr>
              <w:fldChar w:fldCharType="begin"/>
            </w:r>
            <w:r w:rsidR="001E5A84">
              <w:rPr>
                <w:webHidden/>
              </w:rPr>
              <w:instrText xml:space="preserve"> PAGEREF _Toc505168114 \h </w:instrText>
            </w:r>
            <w:r w:rsidR="001E5A84">
              <w:rPr>
                <w:webHidden/>
              </w:rPr>
            </w:r>
            <w:r w:rsidR="001E5A84">
              <w:rPr>
                <w:webHidden/>
              </w:rPr>
              <w:fldChar w:fldCharType="separate"/>
            </w:r>
            <w:r w:rsidR="006B3112">
              <w:rPr>
                <w:webHidden/>
              </w:rPr>
              <w:t>33</w:t>
            </w:r>
            <w:r w:rsidR="001E5A84">
              <w:rPr>
                <w:webHidden/>
              </w:rPr>
              <w:fldChar w:fldCharType="end"/>
            </w:r>
          </w:hyperlink>
        </w:p>
        <w:p w14:paraId="33C737A2" w14:textId="77777777" w:rsidR="001E5A84" w:rsidRDefault="00000000">
          <w:pPr>
            <w:pStyle w:val="TOC1"/>
            <w:rPr>
              <w:rFonts w:asciiTheme="minorHAnsi" w:eastAsiaTheme="minorEastAsia" w:hAnsiTheme="minorHAnsi" w:cstheme="minorBidi"/>
              <w:sz w:val="22"/>
              <w:szCs w:val="22"/>
              <w:lang w:eastAsia="en-US"/>
            </w:rPr>
          </w:pPr>
          <w:hyperlink w:anchor="_Toc505168115" w:history="1">
            <w:r w:rsidR="001E5A84" w:rsidRPr="00DF5BBB">
              <w:rPr>
                <w:rStyle w:val="Hyperlink"/>
              </w:rPr>
              <w:t>6.3 Tipuri de investiţii şi cheltuieli neeligibile</w:t>
            </w:r>
            <w:r w:rsidR="001E5A84">
              <w:rPr>
                <w:webHidden/>
              </w:rPr>
              <w:tab/>
            </w:r>
            <w:r w:rsidR="001E5A84">
              <w:rPr>
                <w:webHidden/>
              </w:rPr>
              <w:fldChar w:fldCharType="begin"/>
            </w:r>
            <w:r w:rsidR="001E5A84">
              <w:rPr>
                <w:webHidden/>
              </w:rPr>
              <w:instrText xml:space="preserve"> PAGEREF _Toc505168115 \h </w:instrText>
            </w:r>
            <w:r w:rsidR="001E5A84">
              <w:rPr>
                <w:webHidden/>
              </w:rPr>
            </w:r>
            <w:r w:rsidR="001E5A84">
              <w:rPr>
                <w:webHidden/>
              </w:rPr>
              <w:fldChar w:fldCharType="separate"/>
            </w:r>
            <w:r w:rsidR="006B3112">
              <w:rPr>
                <w:webHidden/>
              </w:rPr>
              <w:t>35</w:t>
            </w:r>
            <w:r w:rsidR="001E5A84">
              <w:rPr>
                <w:webHidden/>
              </w:rPr>
              <w:fldChar w:fldCharType="end"/>
            </w:r>
          </w:hyperlink>
        </w:p>
        <w:p w14:paraId="7CADFF37" w14:textId="77777777" w:rsidR="001E5A84" w:rsidRDefault="00000000">
          <w:pPr>
            <w:pStyle w:val="TOC1"/>
            <w:rPr>
              <w:rFonts w:asciiTheme="minorHAnsi" w:eastAsiaTheme="minorEastAsia" w:hAnsiTheme="minorHAnsi" w:cstheme="minorBidi"/>
              <w:sz w:val="22"/>
              <w:szCs w:val="22"/>
              <w:lang w:eastAsia="en-US"/>
            </w:rPr>
          </w:pPr>
          <w:hyperlink w:anchor="_Toc505168116" w:history="1">
            <w:r w:rsidR="001E5A84" w:rsidRPr="00DF5BBB">
              <w:rPr>
                <w:rStyle w:val="Hyperlink"/>
              </w:rPr>
              <w:t>Capitolul 7. VALOAREA SPRIJINULUI NERAMBURSABIL</w:t>
            </w:r>
            <w:r w:rsidR="001E5A84">
              <w:rPr>
                <w:webHidden/>
              </w:rPr>
              <w:tab/>
            </w:r>
            <w:r w:rsidR="001E5A84">
              <w:rPr>
                <w:webHidden/>
              </w:rPr>
              <w:fldChar w:fldCharType="begin"/>
            </w:r>
            <w:r w:rsidR="001E5A84">
              <w:rPr>
                <w:webHidden/>
              </w:rPr>
              <w:instrText xml:space="preserve"> PAGEREF _Toc505168116 \h </w:instrText>
            </w:r>
            <w:r w:rsidR="001E5A84">
              <w:rPr>
                <w:webHidden/>
              </w:rPr>
            </w:r>
            <w:r w:rsidR="001E5A84">
              <w:rPr>
                <w:webHidden/>
              </w:rPr>
              <w:fldChar w:fldCharType="separate"/>
            </w:r>
            <w:r w:rsidR="006B3112">
              <w:rPr>
                <w:webHidden/>
              </w:rPr>
              <w:t>37</w:t>
            </w:r>
            <w:r w:rsidR="001E5A84">
              <w:rPr>
                <w:webHidden/>
              </w:rPr>
              <w:fldChar w:fldCharType="end"/>
            </w:r>
          </w:hyperlink>
        </w:p>
        <w:p w14:paraId="3A24D81E" w14:textId="77777777" w:rsidR="001E5A84" w:rsidRDefault="00000000">
          <w:pPr>
            <w:pStyle w:val="TOC1"/>
            <w:rPr>
              <w:rFonts w:asciiTheme="minorHAnsi" w:eastAsiaTheme="minorEastAsia" w:hAnsiTheme="minorHAnsi" w:cstheme="minorBidi"/>
              <w:sz w:val="22"/>
              <w:szCs w:val="22"/>
              <w:lang w:eastAsia="en-US"/>
            </w:rPr>
          </w:pPr>
          <w:hyperlink w:anchor="_Toc505168117" w:history="1">
            <w:r w:rsidR="001E5A84" w:rsidRPr="00DF5BBB">
              <w:rPr>
                <w:rStyle w:val="Hyperlink"/>
              </w:rPr>
              <w:t>7.1 Tipul sprijinului</w:t>
            </w:r>
            <w:r w:rsidR="001E5A84">
              <w:rPr>
                <w:webHidden/>
              </w:rPr>
              <w:tab/>
            </w:r>
            <w:r w:rsidR="001E5A84">
              <w:rPr>
                <w:webHidden/>
              </w:rPr>
              <w:fldChar w:fldCharType="begin"/>
            </w:r>
            <w:r w:rsidR="001E5A84">
              <w:rPr>
                <w:webHidden/>
              </w:rPr>
              <w:instrText xml:space="preserve"> PAGEREF _Toc505168117 \h </w:instrText>
            </w:r>
            <w:r w:rsidR="001E5A84">
              <w:rPr>
                <w:webHidden/>
              </w:rPr>
            </w:r>
            <w:r w:rsidR="001E5A84">
              <w:rPr>
                <w:webHidden/>
              </w:rPr>
              <w:fldChar w:fldCharType="separate"/>
            </w:r>
            <w:r w:rsidR="006B3112">
              <w:rPr>
                <w:webHidden/>
              </w:rPr>
              <w:t>37</w:t>
            </w:r>
            <w:r w:rsidR="001E5A84">
              <w:rPr>
                <w:webHidden/>
              </w:rPr>
              <w:fldChar w:fldCharType="end"/>
            </w:r>
          </w:hyperlink>
        </w:p>
        <w:p w14:paraId="3283C98C" w14:textId="77777777" w:rsidR="001E5A84" w:rsidRDefault="00000000">
          <w:pPr>
            <w:pStyle w:val="TOC1"/>
            <w:rPr>
              <w:rFonts w:asciiTheme="minorHAnsi" w:eastAsiaTheme="minorEastAsia" w:hAnsiTheme="minorHAnsi" w:cstheme="minorBidi"/>
              <w:sz w:val="22"/>
              <w:szCs w:val="22"/>
              <w:lang w:eastAsia="en-US"/>
            </w:rPr>
          </w:pPr>
          <w:hyperlink w:anchor="_Toc505168118" w:history="1">
            <w:r w:rsidR="001E5A84" w:rsidRPr="00DF5BBB">
              <w:rPr>
                <w:rStyle w:val="Hyperlink"/>
              </w:rPr>
              <w:t>7.2 Sume aplicabile și rata sprijinului</w:t>
            </w:r>
            <w:r w:rsidR="001E5A84">
              <w:rPr>
                <w:webHidden/>
              </w:rPr>
              <w:tab/>
            </w:r>
            <w:r w:rsidR="001E5A84">
              <w:rPr>
                <w:webHidden/>
              </w:rPr>
              <w:fldChar w:fldCharType="begin"/>
            </w:r>
            <w:r w:rsidR="001E5A84">
              <w:rPr>
                <w:webHidden/>
              </w:rPr>
              <w:instrText xml:space="preserve"> PAGEREF _Toc505168118 \h </w:instrText>
            </w:r>
            <w:r w:rsidR="001E5A84">
              <w:rPr>
                <w:webHidden/>
              </w:rPr>
            </w:r>
            <w:r w:rsidR="001E5A84">
              <w:rPr>
                <w:webHidden/>
              </w:rPr>
              <w:fldChar w:fldCharType="separate"/>
            </w:r>
            <w:r w:rsidR="006B3112">
              <w:rPr>
                <w:webHidden/>
              </w:rPr>
              <w:t>37</w:t>
            </w:r>
            <w:r w:rsidR="001E5A84">
              <w:rPr>
                <w:webHidden/>
              </w:rPr>
              <w:fldChar w:fldCharType="end"/>
            </w:r>
          </w:hyperlink>
        </w:p>
        <w:p w14:paraId="04D7C0C0" w14:textId="77777777" w:rsidR="001E5A84" w:rsidRDefault="00000000">
          <w:pPr>
            <w:pStyle w:val="TOC1"/>
            <w:rPr>
              <w:rFonts w:asciiTheme="minorHAnsi" w:eastAsiaTheme="minorEastAsia" w:hAnsiTheme="minorHAnsi" w:cstheme="minorBidi"/>
              <w:sz w:val="22"/>
              <w:szCs w:val="22"/>
              <w:lang w:eastAsia="en-US"/>
            </w:rPr>
          </w:pPr>
          <w:hyperlink w:anchor="_Toc505168119" w:history="1">
            <w:r w:rsidR="001E5A84" w:rsidRPr="00DF5BBB">
              <w:rPr>
                <w:rStyle w:val="Hyperlink"/>
              </w:rPr>
              <w:t>7.3 Intensitatea spijinului</w:t>
            </w:r>
            <w:r w:rsidR="001E5A84">
              <w:rPr>
                <w:webHidden/>
              </w:rPr>
              <w:tab/>
            </w:r>
            <w:r w:rsidR="001E5A84">
              <w:rPr>
                <w:webHidden/>
              </w:rPr>
              <w:fldChar w:fldCharType="begin"/>
            </w:r>
            <w:r w:rsidR="001E5A84">
              <w:rPr>
                <w:webHidden/>
              </w:rPr>
              <w:instrText xml:space="preserve"> PAGEREF _Toc505168119 \h </w:instrText>
            </w:r>
            <w:r w:rsidR="001E5A84">
              <w:rPr>
                <w:webHidden/>
              </w:rPr>
            </w:r>
            <w:r w:rsidR="001E5A84">
              <w:rPr>
                <w:webHidden/>
              </w:rPr>
              <w:fldChar w:fldCharType="separate"/>
            </w:r>
            <w:r w:rsidR="006B3112">
              <w:rPr>
                <w:webHidden/>
              </w:rPr>
              <w:t>38</w:t>
            </w:r>
            <w:r w:rsidR="001E5A84">
              <w:rPr>
                <w:webHidden/>
              </w:rPr>
              <w:fldChar w:fldCharType="end"/>
            </w:r>
          </w:hyperlink>
        </w:p>
        <w:p w14:paraId="640A44C3" w14:textId="77777777" w:rsidR="001E5A84" w:rsidRDefault="00000000">
          <w:pPr>
            <w:pStyle w:val="TOC1"/>
            <w:rPr>
              <w:rFonts w:asciiTheme="minorHAnsi" w:eastAsiaTheme="minorEastAsia" w:hAnsiTheme="minorHAnsi" w:cstheme="minorBidi"/>
              <w:sz w:val="22"/>
              <w:szCs w:val="22"/>
              <w:lang w:eastAsia="en-US"/>
            </w:rPr>
          </w:pPr>
          <w:hyperlink w:anchor="_Toc505168120" w:history="1">
            <w:r w:rsidR="001E5A84" w:rsidRPr="00DF5BBB">
              <w:rPr>
                <w:rStyle w:val="Hyperlink"/>
              </w:rPr>
              <w:t>Capitolul 8. COMPLETAREA, DEPUNEREA ȘI VERIFICAREA DOSARULUI CERERII DE FINANȚARE</w:t>
            </w:r>
            <w:r w:rsidR="001E5A84">
              <w:rPr>
                <w:webHidden/>
              </w:rPr>
              <w:tab/>
            </w:r>
            <w:r w:rsidR="001E5A84">
              <w:rPr>
                <w:webHidden/>
              </w:rPr>
              <w:fldChar w:fldCharType="begin"/>
            </w:r>
            <w:r w:rsidR="001E5A84">
              <w:rPr>
                <w:webHidden/>
              </w:rPr>
              <w:instrText xml:space="preserve"> PAGEREF _Toc505168120 \h </w:instrText>
            </w:r>
            <w:r w:rsidR="001E5A84">
              <w:rPr>
                <w:webHidden/>
              </w:rPr>
            </w:r>
            <w:r w:rsidR="001E5A84">
              <w:rPr>
                <w:webHidden/>
              </w:rPr>
              <w:fldChar w:fldCharType="separate"/>
            </w:r>
            <w:r w:rsidR="006B3112">
              <w:rPr>
                <w:webHidden/>
              </w:rPr>
              <w:t>38</w:t>
            </w:r>
            <w:r w:rsidR="001E5A84">
              <w:rPr>
                <w:webHidden/>
              </w:rPr>
              <w:fldChar w:fldCharType="end"/>
            </w:r>
          </w:hyperlink>
        </w:p>
        <w:p w14:paraId="78FCE3D3" w14:textId="77777777" w:rsidR="001E5A84" w:rsidRDefault="00000000">
          <w:pPr>
            <w:pStyle w:val="TOC1"/>
            <w:rPr>
              <w:rFonts w:asciiTheme="minorHAnsi" w:eastAsiaTheme="minorEastAsia" w:hAnsiTheme="minorHAnsi" w:cstheme="minorBidi"/>
              <w:sz w:val="22"/>
              <w:szCs w:val="22"/>
              <w:lang w:eastAsia="en-US"/>
            </w:rPr>
          </w:pPr>
          <w:hyperlink w:anchor="_Toc505168121" w:history="1">
            <w:r w:rsidR="001E5A84" w:rsidRPr="00DF5BBB">
              <w:rPr>
                <w:rStyle w:val="Hyperlink"/>
              </w:rPr>
              <w:t>8.1 Prevederi generale</w:t>
            </w:r>
            <w:r w:rsidR="001E5A84">
              <w:rPr>
                <w:webHidden/>
              </w:rPr>
              <w:tab/>
            </w:r>
            <w:r w:rsidR="001E5A84">
              <w:rPr>
                <w:webHidden/>
              </w:rPr>
              <w:fldChar w:fldCharType="begin"/>
            </w:r>
            <w:r w:rsidR="001E5A84">
              <w:rPr>
                <w:webHidden/>
              </w:rPr>
              <w:instrText xml:space="preserve"> PAGEREF _Toc505168121 \h </w:instrText>
            </w:r>
            <w:r w:rsidR="001E5A84">
              <w:rPr>
                <w:webHidden/>
              </w:rPr>
            </w:r>
            <w:r w:rsidR="001E5A84">
              <w:rPr>
                <w:webHidden/>
              </w:rPr>
              <w:fldChar w:fldCharType="separate"/>
            </w:r>
            <w:r w:rsidR="006B3112">
              <w:rPr>
                <w:webHidden/>
              </w:rPr>
              <w:t>38</w:t>
            </w:r>
            <w:r w:rsidR="001E5A84">
              <w:rPr>
                <w:webHidden/>
              </w:rPr>
              <w:fldChar w:fldCharType="end"/>
            </w:r>
          </w:hyperlink>
        </w:p>
        <w:p w14:paraId="18BD0094" w14:textId="77777777" w:rsidR="001E5A84" w:rsidRDefault="00000000">
          <w:pPr>
            <w:pStyle w:val="TOC1"/>
            <w:rPr>
              <w:rFonts w:asciiTheme="minorHAnsi" w:eastAsiaTheme="minorEastAsia" w:hAnsiTheme="minorHAnsi" w:cstheme="minorBidi"/>
              <w:sz w:val="22"/>
              <w:szCs w:val="22"/>
              <w:lang w:eastAsia="en-US"/>
            </w:rPr>
          </w:pPr>
          <w:hyperlink w:anchor="_Toc505168122" w:history="1">
            <w:r w:rsidR="001E5A84" w:rsidRPr="00DF5BBB">
              <w:rPr>
                <w:rStyle w:val="Hyperlink"/>
              </w:rPr>
              <w:t>8.2 Completarea dosarului Cererii de Finanţare</w:t>
            </w:r>
            <w:r w:rsidR="001E5A84">
              <w:rPr>
                <w:webHidden/>
              </w:rPr>
              <w:tab/>
            </w:r>
            <w:r w:rsidR="001E5A84">
              <w:rPr>
                <w:webHidden/>
              </w:rPr>
              <w:fldChar w:fldCharType="begin"/>
            </w:r>
            <w:r w:rsidR="001E5A84">
              <w:rPr>
                <w:webHidden/>
              </w:rPr>
              <w:instrText xml:space="preserve"> PAGEREF _Toc505168122 \h </w:instrText>
            </w:r>
            <w:r w:rsidR="001E5A84">
              <w:rPr>
                <w:webHidden/>
              </w:rPr>
            </w:r>
            <w:r w:rsidR="001E5A84">
              <w:rPr>
                <w:webHidden/>
              </w:rPr>
              <w:fldChar w:fldCharType="separate"/>
            </w:r>
            <w:r w:rsidR="006B3112">
              <w:rPr>
                <w:webHidden/>
              </w:rPr>
              <w:t>39</w:t>
            </w:r>
            <w:r w:rsidR="001E5A84">
              <w:rPr>
                <w:webHidden/>
              </w:rPr>
              <w:fldChar w:fldCharType="end"/>
            </w:r>
          </w:hyperlink>
        </w:p>
        <w:p w14:paraId="25CBE909" w14:textId="77777777" w:rsidR="001E5A84" w:rsidRDefault="00000000">
          <w:pPr>
            <w:pStyle w:val="TOC1"/>
            <w:rPr>
              <w:rFonts w:asciiTheme="minorHAnsi" w:eastAsiaTheme="minorEastAsia" w:hAnsiTheme="minorHAnsi" w:cstheme="minorBidi"/>
              <w:sz w:val="22"/>
              <w:szCs w:val="22"/>
              <w:lang w:eastAsia="en-US"/>
            </w:rPr>
          </w:pPr>
          <w:hyperlink w:anchor="_Toc505168123" w:history="1">
            <w:r w:rsidR="001E5A84" w:rsidRPr="00DF5BBB">
              <w:rPr>
                <w:rStyle w:val="Hyperlink"/>
              </w:rPr>
              <w:t>8.3 Activitati suport asigurate de GAL</w:t>
            </w:r>
            <w:r w:rsidR="001E5A84">
              <w:rPr>
                <w:webHidden/>
              </w:rPr>
              <w:tab/>
            </w:r>
            <w:r w:rsidR="001E5A84">
              <w:rPr>
                <w:webHidden/>
              </w:rPr>
              <w:fldChar w:fldCharType="begin"/>
            </w:r>
            <w:r w:rsidR="001E5A84">
              <w:rPr>
                <w:webHidden/>
              </w:rPr>
              <w:instrText xml:space="preserve"> PAGEREF _Toc505168123 \h </w:instrText>
            </w:r>
            <w:r w:rsidR="001E5A84">
              <w:rPr>
                <w:webHidden/>
              </w:rPr>
            </w:r>
            <w:r w:rsidR="001E5A84">
              <w:rPr>
                <w:webHidden/>
              </w:rPr>
              <w:fldChar w:fldCharType="separate"/>
            </w:r>
            <w:r w:rsidR="006B3112">
              <w:rPr>
                <w:webHidden/>
              </w:rPr>
              <w:t>40</w:t>
            </w:r>
            <w:r w:rsidR="001E5A84">
              <w:rPr>
                <w:webHidden/>
              </w:rPr>
              <w:fldChar w:fldCharType="end"/>
            </w:r>
          </w:hyperlink>
        </w:p>
        <w:p w14:paraId="1AB7CBBF" w14:textId="77777777" w:rsidR="001E5A84" w:rsidRDefault="00000000">
          <w:pPr>
            <w:pStyle w:val="TOC1"/>
            <w:rPr>
              <w:rFonts w:asciiTheme="minorHAnsi" w:eastAsiaTheme="minorEastAsia" w:hAnsiTheme="minorHAnsi" w:cstheme="minorBidi"/>
              <w:sz w:val="22"/>
              <w:szCs w:val="22"/>
              <w:lang w:eastAsia="en-US"/>
            </w:rPr>
          </w:pPr>
          <w:hyperlink w:anchor="_Toc505168124" w:history="1">
            <w:r w:rsidR="001E5A84" w:rsidRPr="00DF5BBB">
              <w:rPr>
                <w:rStyle w:val="Hyperlink"/>
              </w:rPr>
              <w:t>8.4 Depunerea cererii de finanțare</w:t>
            </w:r>
            <w:r w:rsidR="001E5A84">
              <w:rPr>
                <w:webHidden/>
              </w:rPr>
              <w:tab/>
            </w:r>
            <w:r w:rsidR="001E5A84">
              <w:rPr>
                <w:webHidden/>
              </w:rPr>
              <w:fldChar w:fldCharType="begin"/>
            </w:r>
            <w:r w:rsidR="001E5A84">
              <w:rPr>
                <w:webHidden/>
              </w:rPr>
              <w:instrText xml:space="preserve"> PAGEREF _Toc505168124 \h </w:instrText>
            </w:r>
            <w:r w:rsidR="001E5A84">
              <w:rPr>
                <w:webHidden/>
              </w:rPr>
            </w:r>
            <w:r w:rsidR="001E5A84">
              <w:rPr>
                <w:webHidden/>
              </w:rPr>
              <w:fldChar w:fldCharType="separate"/>
            </w:r>
            <w:r w:rsidR="006B3112">
              <w:rPr>
                <w:webHidden/>
              </w:rPr>
              <w:t>41</w:t>
            </w:r>
            <w:r w:rsidR="001E5A84">
              <w:rPr>
                <w:webHidden/>
              </w:rPr>
              <w:fldChar w:fldCharType="end"/>
            </w:r>
          </w:hyperlink>
        </w:p>
        <w:p w14:paraId="1810312F" w14:textId="77777777" w:rsidR="001E5A84" w:rsidRDefault="00000000">
          <w:pPr>
            <w:pStyle w:val="TOC1"/>
            <w:rPr>
              <w:rFonts w:asciiTheme="minorHAnsi" w:eastAsiaTheme="minorEastAsia" w:hAnsiTheme="minorHAnsi" w:cstheme="minorBidi"/>
              <w:sz w:val="22"/>
              <w:szCs w:val="22"/>
              <w:lang w:eastAsia="en-US"/>
            </w:rPr>
          </w:pPr>
          <w:hyperlink w:anchor="_Toc505168125" w:history="1">
            <w:r w:rsidR="001E5A84" w:rsidRPr="00DF5BBB">
              <w:rPr>
                <w:rStyle w:val="Hyperlink"/>
              </w:rPr>
              <w:t>8.5 Documentele necesare întocmirii Cererii de Finanţare</w:t>
            </w:r>
            <w:r w:rsidR="001E5A84">
              <w:rPr>
                <w:webHidden/>
              </w:rPr>
              <w:tab/>
            </w:r>
            <w:r w:rsidR="001E5A84">
              <w:rPr>
                <w:webHidden/>
              </w:rPr>
              <w:fldChar w:fldCharType="begin"/>
            </w:r>
            <w:r w:rsidR="001E5A84">
              <w:rPr>
                <w:webHidden/>
              </w:rPr>
              <w:instrText xml:space="preserve"> PAGEREF _Toc505168125 \h </w:instrText>
            </w:r>
            <w:r w:rsidR="001E5A84">
              <w:rPr>
                <w:webHidden/>
              </w:rPr>
            </w:r>
            <w:r w:rsidR="001E5A84">
              <w:rPr>
                <w:webHidden/>
              </w:rPr>
              <w:fldChar w:fldCharType="separate"/>
            </w:r>
            <w:r w:rsidR="006B3112">
              <w:rPr>
                <w:webHidden/>
              </w:rPr>
              <w:t>42</w:t>
            </w:r>
            <w:r w:rsidR="001E5A84">
              <w:rPr>
                <w:webHidden/>
              </w:rPr>
              <w:fldChar w:fldCharType="end"/>
            </w:r>
          </w:hyperlink>
        </w:p>
        <w:p w14:paraId="403BA6E6" w14:textId="77777777" w:rsidR="001E5A84" w:rsidRDefault="00000000">
          <w:pPr>
            <w:pStyle w:val="TOC1"/>
            <w:rPr>
              <w:rFonts w:asciiTheme="minorHAnsi" w:eastAsiaTheme="minorEastAsia" w:hAnsiTheme="minorHAnsi" w:cstheme="minorBidi"/>
              <w:sz w:val="22"/>
              <w:szCs w:val="22"/>
              <w:lang w:eastAsia="en-US"/>
            </w:rPr>
          </w:pPr>
          <w:hyperlink w:anchor="_Toc505168126" w:history="1">
            <w:r w:rsidR="001E5A84" w:rsidRPr="00DF5BBB">
              <w:rPr>
                <w:rStyle w:val="Hyperlink"/>
              </w:rPr>
              <w:t>8.6 Verificarea dosarului Cererii de Finanţare</w:t>
            </w:r>
            <w:r w:rsidR="001E5A84">
              <w:rPr>
                <w:webHidden/>
              </w:rPr>
              <w:tab/>
            </w:r>
            <w:r w:rsidR="001E5A84">
              <w:rPr>
                <w:webHidden/>
              </w:rPr>
              <w:fldChar w:fldCharType="begin"/>
            </w:r>
            <w:r w:rsidR="001E5A84">
              <w:rPr>
                <w:webHidden/>
              </w:rPr>
              <w:instrText xml:space="preserve"> PAGEREF _Toc505168126 \h </w:instrText>
            </w:r>
            <w:r w:rsidR="001E5A84">
              <w:rPr>
                <w:webHidden/>
              </w:rPr>
            </w:r>
            <w:r w:rsidR="001E5A84">
              <w:rPr>
                <w:webHidden/>
              </w:rPr>
              <w:fldChar w:fldCharType="separate"/>
            </w:r>
            <w:r w:rsidR="006B3112">
              <w:rPr>
                <w:webHidden/>
              </w:rPr>
              <w:t>49</w:t>
            </w:r>
            <w:r w:rsidR="001E5A84">
              <w:rPr>
                <w:webHidden/>
              </w:rPr>
              <w:fldChar w:fldCharType="end"/>
            </w:r>
          </w:hyperlink>
        </w:p>
        <w:p w14:paraId="4B7EA2B1" w14:textId="77777777" w:rsidR="001E5A84" w:rsidRDefault="00000000">
          <w:pPr>
            <w:pStyle w:val="TOC1"/>
            <w:rPr>
              <w:rFonts w:asciiTheme="minorHAnsi" w:eastAsiaTheme="minorEastAsia" w:hAnsiTheme="minorHAnsi" w:cstheme="minorBidi"/>
              <w:sz w:val="22"/>
              <w:szCs w:val="22"/>
              <w:lang w:eastAsia="en-US"/>
            </w:rPr>
          </w:pPr>
          <w:hyperlink w:anchor="_Toc505168127" w:history="1">
            <w:r w:rsidR="001E5A84" w:rsidRPr="00DF5BBB">
              <w:rPr>
                <w:rStyle w:val="Hyperlink"/>
              </w:rPr>
              <w:t>Capitolul 9. SELECȚIA PROIECTELOR</w:t>
            </w:r>
            <w:r w:rsidR="001E5A84">
              <w:rPr>
                <w:webHidden/>
              </w:rPr>
              <w:tab/>
            </w:r>
            <w:r w:rsidR="001E5A84">
              <w:rPr>
                <w:webHidden/>
              </w:rPr>
              <w:fldChar w:fldCharType="begin"/>
            </w:r>
            <w:r w:rsidR="001E5A84">
              <w:rPr>
                <w:webHidden/>
              </w:rPr>
              <w:instrText xml:space="preserve"> PAGEREF _Toc505168127 \h </w:instrText>
            </w:r>
            <w:r w:rsidR="001E5A84">
              <w:rPr>
                <w:webHidden/>
              </w:rPr>
            </w:r>
            <w:r w:rsidR="001E5A84">
              <w:rPr>
                <w:webHidden/>
              </w:rPr>
              <w:fldChar w:fldCharType="separate"/>
            </w:r>
            <w:r w:rsidR="006B3112">
              <w:rPr>
                <w:webHidden/>
              </w:rPr>
              <w:t>52</w:t>
            </w:r>
            <w:r w:rsidR="001E5A84">
              <w:rPr>
                <w:webHidden/>
              </w:rPr>
              <w:fldChar w:fldCharType="end"/>
            </w:r>
          </w:hyperlink>
        </w:p>
        <w:p w14:paraId="543431AC" w14:textId="77777777" w:rsidR="001E5A84" w:rsidRDefault="00000000">
          <w:pPr>
            <w:pStyle w:val="TOC1"/>
            <w:rPr>
              <w:rFonts w:asciiTheme="minorHAnsi" w:eastAsiaTheme="minorEastAsia" w:hAnsiTheme="minorHAnsi" w:cstheme="minorBidi"/>
              <w:sz w:val="22"/>
              <w:szCs w:val="22"/>
              <w:lang w:eastAsia="en-US"/>
            </w:rPr>
          </w:pPr>
          <w:hyperlink w:anchor="_Toc505168128" w:history="1">
            <w:r w:rsidR="001E5A84" w:rsidRPr="00DF5BBB">
              <w:rPr>
                <w:rStyle w:val="Hyperlink"/>
              </w:rPr>
              <w:t>9.1 Principii generale:</w:t>
            </w:r>
            <w:r w:rsidR="001E5A84">
              <w:rPr>
                <w:webHidden/>
              </w:rPr>
              <w:tab/>
            </w:r>
            <w:r w:rsidR="001E5A84">
              <w:rPr>
                <w:webHidden/>
              </w:rPr>
              <w:fldChar w:fldCharType="begin"/>
            </w:r>
            <w:r w:rsidR="001E5A84">
              <w:rPr>
                <w:webHidden/>
              </w:rPr>
              <w:instrText xml:space="preserve"> PAGEREF _Toc505168128 \h </w:instrText>
            </w:r>
            <w:r w:rsidR="001E5A84">
              <w:rPr>
                <w:webHidden/>
              </w:rPr>
            </w:r>
            <w:r w:rsidR="001E5A84">
              <w:rPr>
                <w:webHidden/>
              </w:rPr>
              <w:fldChar w:fldCharType="separate"/>
            </w:r>
            <w:r w:rsidR="006B3112">
              <w:rPr>
                <w:webHidden/>
              </w:rPr>
              <w:t>52</w:t>
            </w:r>
            <w:r w:rsidR="001E5A84">
              <w:rPr>
                <w:webHidden/>
              </w:rPr>
              <w:fldChar w:fldCharType="end"/>
            </w:r>
          </w:hyperlink>
        </w:p>
        <w:p w14:paraId="7162775C" w14:textId="77777777" w:rsidR="001E5A84" w:rsidRDefault="00000000">
          <w:pPr>
            <w:pStyle w:val="TOC1"/>
            <w:rPr>
              <w:rFonts w:asciiTheme="minorHAnsi" w:eastAsiaTheme="minorEastAsia" w:hAnsiTheme="minorHAnsi" w:cstheme="minorBidi"/>
              <w:sz w:val="22"/>
              <w:szCs w:val="22"/>
              <w:lang w:eastAsia="en-US"/>
            </w:rPr>
          </w:pPr>
          <w:hyperlink w:anchor="_Toc505168129" w:history="1">
            <w:r w:rsidR="001E5A84" w:rsidRPr="00DF5BBB">
              <w:rPr>
                <w:rStyle w:val="Hyperlink"/>
              </w:rPr>
              <w:t>9.2 Principii specifice de selectie:</w:t>
            </w:r>
            <w:r w:rsidR="001E5A84">
              <w:rPr>
                <w:webHidden/>
              </w:rPr>
              <w:tab/>
            </w:r>
            <w:r w:rsidR="001E5A84">
              <w:rPr>
                <w:webHidden/>
              </w:rPr>
              <w:fldChar w:fldCharType="begin"/>
            </w:r>
            <w:r w:rsidR="001E5A84">
              <w:rPr>
                <w:webHidden/>
              </w:rPr>
              <w:instrText xml:space="preserve"> PAGEREF _Toc505168129 \h </w:instrText>
            </w:r>
            <w:r w:rsidR="001E5A84">
              <w:rPr>
                <w:webHidden/>
              </w:rPr>
            </w:r>
            <w:r w:rsidR="001E5A84">
              <w:rPr>
                <w:webHidden/>
              </w:rPr>
              <w:fldChar w:fldCharType="separate"/>
            </w:r>
            <w:r w:rsidR="006B3112">
              <w:rPr>
                <w:webHidden/>
              </w:rPr>
              <w:t>54</w:t>
            </w:r>
            <w:r w:rsidR="001E5A84">
              <w:rPr>
                <w:webHidden/>
              </w:rPr>
              <w:fldChar w:fldCharType="end"/>
            </w:r>
          </w:hyperlink>
        </w:p>
        <w:p w14:paraId="698A097E" w14:textId="77777777" w:rsidR="001E5A84" w:rsidRDefault="00000000">
          <w:pPr>
            <w:pStyle w:val="TOC1"/>
            <w:rPr>
              <w:rFonts w:asciiTheme="minorHAnsi" w:eastAsiaTheme="minorEastAsia" w:hAnsiTheme="minorHAnsi" w:cstheme="minorBidi"/>
              <w:sz w:val="22"/>
              <w:szCs w:val="22"/>
              <w:lang w:eastAsia="en-US"/>
            </w:rPr>
          </w:pPr>
          <w:hyperlink w:anchor="_Toc505168130" w:history="1">
            <w:r w:rsidR="001E5A84" w:rsidRPr="00DF5BBB">
              <w:rPr>
                <w:rStyle w:val="Hyperlink"/>
              </w:rPr>
              <w:t>9.3 Criterii De Selecție</w:t>
            </w:r>
            <w:r w:rsidR="001E5A84">
              <w:rPr>
                <w:webHidden/>
              </w:rPr>
              <w:tab/>
            </w:r>
            <w:r w:rsidR="001E5A84">
              <w:rPr>
                <w:webHidden/>
              </w:rPr>
              <w:fldChar w:fldCharType="begin"/>
            </w:r>
            <w:r w:rsidR="001E5A84">
              <w:rPr>
                <w:webHidden/>
              </w:rPr>
              <w:instrText xml:space="preserve"> PAGEREF _Toc505168130 \h </w:instrText>
            </w:r>
            <w:r w:rsidR="001E5A84">
              <w:rPr>
                <w:webHidden/>
              </w:rPr>
            </w:r>
            <w:r w:rsidR="001E5A84">
              <w:rPr>
                <w:webHidden/>
              </w:rPr>
              <w:fldChar w:fldCharType="separate"/>
            </w:r>
            <w:r w:rsidR="006B3112">
              <w:rPr>
                <w:webHidden/>
              </w:rPr>
              <w:t>56</w:t>
            </w:r>
            <w:r w:rsidR="001E5A84">
              <w:rPr>
                <w:webHidden/>
              </w:rPr>
              <w:fldChar w:fldCharType="end"/>
            </w:r>
          </w:hyperlink>
        </w:p>
        <w:p w14:paraId="6F9B1763" w14:textId="77777777" w:rsidR="001E5A84" w:rsidRDefault="00000000">
          <w:pPr>
            <w:pStyle w:val="TOC1"/>
            <w:rPr>
              <w:rFonts w:asciiTheme="minorHAnsi" w:eastAsiaTheme="minorEastAsia" w:hAnsiTheme="minorHAnsi" w:cstheme="minorBidi"/>
              <w:sz w:val="22"/>
              <w:szCs w:val="22"/>
              <w:lang w:eastAsia="en-US"/>
            </w:rPr>
          </w:pPr>
          <w:hyperlink w:anchor="_Toc505168131" w:history="1">
            <w:r w:rsidR="001E5A84" w:rsidRPr="00DF5BBB">
              <w:rPr>
                <w:rStyle w:val="Hyperlink"/>
              </w:rPr>
              <w:t>9.4 Organizarea sesiunilor</w:t>
            </w:r>
            <w:r w:rsidR="001E5A84">
              <w:rPr>
                <w:webHidden/>
              </w:rPr>
              <w:tab/>
            </w:r>
            <w:r w:rsidR="001E5A84">
              <w:rPr>
                <w:webHidden/>
              </w:rPr>
              <w:fldChar w:fldCharType="begin"/>
            </w:r>
            <w:r w:rsidR="001E5A84">
              <w:rPr>
                <w:webHidden/>
              </w:rPr>
              <w:instrText xml:space="preserve"> PAGEREF _Toc505168131 \h </w:instrText>
            </w:r>
            <w:r w:rsidR="001E5A84">
              <w:rPr>
                <w:webHidden/>
              </w:rPr>
            </w:r>
            <w:r w:rsidR="001E5A84">
              <w:rPr>
                <w:webHidden/>
              </w:rPr>
              <w:fldChar w:fldCharType="separate"/>
            </w:r>
            <w:r w:rsidR="006B3112">
              <w:rPr>
                <w:webHidden/>
              </w:rPr>
              <w:t>58</w:t>
            </w:r>
            <w:r w:rsidR="001E5A84">
              <w:rPr>
                <w:webHidden/>
              </w:rPr>
              <w:fldChar w:fldCharType="end"/>
            </w:r>
          </w:hyperlink>
        </w:p>
        <w:p w14:paraId="2BDD3165" w14:textId="77777777" w:rsidR="001E5A84" w:rsidRDefault="00000000">
          <w:pPr>
            <w:pStyle w:val="TOC1"/>
            <w:rPr>
              <w:rFonts w:asciiTheme="minorHAnsi" w:eastAsiaTheme="minorEastAsia" w:hAnsiTheme="minorHAnsi" w:cstheme="minorBidi"/>
              <w:sz w:val="22"/>
              <w:szCs w:val="22"/>
              <w:lang w:eastAsia="en-US"/>
            </w:rPr>
          </w:pPr>
          <w:hyperlink w:anchor="_Toc505168132" w:history="1">
            <w:r w:rsidR="001E5A84" w:rsidRPr="00DF5BBB">
              <w:rPr>
                <w:rStyle w:val="Hyperlink"/>
              </w:rPr>
              <w:t>Capitolul 10. CONTRACTAREA FONDURILOR</w:t>
            </w:r>
            <w:r w:rsidR="001E5A84">
              <w:rPr>
                <w:webHidden/>
              </w:rPr>
              <w:tab/>
            </w:r>
            <w:r w:rsidR="001E5A84">
              <w:rPr>
                <w:webHidden/>
              </w:rPr>
              <w:fldChar w:fldCharType="begin"/>
            </w:r>
            <w:r w:rsidR="001E5A84">
              <w:rPr>
                <w:webHidden/>
              </w:rPr>
              <w:instrText xml:space="preserve"> PAGEREF _Toc505168132 \h </w:instrText>
            </w:r>
            <w:r w:rsidR="001E5A84">
              <w:rPr>
                <w:webHidden/>
              </w:rPr>
            </w:r>
            <w:r w:rsidR="001E5A84">
              <w:rPr>
                <w:webHidden/>
              </w:rPr>
              <w:fldChar w:fldCharType="separate"/>
            </w:r>
            <w:r w:rsidR="006B3112">
              <w:rPr>
                <w:webHidden/>
              </w:rPr>
              <w:t>60</w:t>
            </w:r>
            <w:r w:rsidR="001E5A84">
              <w:rPr>
                <w:webHidden/>
              </w:rPr>
              <w:fldChar w:fldCharType="end"/>
            </w:r>
          </w:hyperlink>
        </w:p>
        <w:p w14:paraId="5FBCB00E" w14:textId="77777777" w:rsidR="001E5A84" w:rsidRDefault="00000000">
          <w:pPr>
            <w:pStyle w:val="TOC1"/>
            <w:rPr>
              <w:rFonts w:asciiTheme="minorHAnsi" w:eastAsiaTheme="minorEastAsia" w:hAnsiTheme="minorHAnsi" w:cstheme="minorBidi"/>
              <w:sz w:val="22"/>
              <w:szCs w:val="22"/>
              <w:lang w:eastAsia="en-US"/>
            </w:rPr>
          </w:pPr>
          <w:hyperlink w:anchor="_Toc505168133" w:history="1">
            <w:r w:rsidR="001E5A84" w:rsidRPr="00DF5BBB">
              <w:rPr>
                <w:rStyle w:val="Hyperlink"/>
              </w:rPr>
              <w:t>10.1 Cadrul general</w:t>
            </w:r>
            <w:r w:rsidR="001E5A84">
              <w:rPr>
                <w:webHidden/>
              </w:rPr>
              <w:tab/>
            </w:r>
            <w:r w:rsidR="001E5A84">
              <w:rPr>
                <w:webHidden/>
              </w:rPr>
              <w:fldChar w:fldCharType="begin"/>
            </w:r>
            <w:r w:rsidR="001E5A84">
              <w:rPr>
                <w:webHidden/>
              </w:rPr>
              <w:instrText xml:space="preserve"> PAGEREF _Toc505168133 \h </w:instrText>
            </w:r>
            <w:r w:rsidR="001E5A84">
              <w:rPr>
                <w:webHidden/>
              </w:rPr>
            </w:r>
            <w:r w:rsidR="001E5A84">
              <w:rPr>
                <w:webHidden/>
              </w:rPr>
              <w:fldChar w:fldCharType="separate"/>
            </w:r>
            <w:r w:rsidR="006B3112">
              <w:rPr>
                <w:webHidden/>
              </w:rPr>
              <w:t>61</w:t>
            </w:r>
            <w:r w:rsidR="001E5A84">
              <w:rPr>
                <w:webHidden/>
              </w:rPr>
              <w:fldChar w:fldCharType="end"/>
            </w:r>
          </w:hyperlink>
        </w:p>
        <w:p w14:paraId="64BAE40C" w14:textId="77777777" w:rsidR="001E5A84" w:rsidRDefault="00000000">
          <w:pPr>
            <w:pStyle w:val="TOC1"/>
            <w:rPr>
              <w:rFonts w:asciiTheme="minorHAnsi" w:eastAsiaTheme="minorEastAsia" w:hAnsiTheme="minorHAnsi" w:cstheme="minorBidi"/>
              <w:sz w:val="22"/>
              <w:szCs w:val="22"/>
              <w:lang w:eastAsia="en-US"/>
            </w:rPr>
          </w:pPr>
          <w:hyperlink w:anchor="_Toc505168134" w:history="1">
            <w:r w:rsidR="001E5A84" w:rsidRPr="00DF5BBB">
              <w:rPr>
                <w:rStyle w:val="Hyperlink"/>
              </w:rPr>
              <w:t>10.2 Semnarea contractelor de finanțare</w:t>
            </w:r>
            <w:r w:rsidR="001E5A84">
              <w:rPr>
                <w:webHidden/>
              </w:rPr>
              <w:tab/>
            </w:r>
            <w:r w:rsidR="001E5A84">
              <w:rPr>
                <w:webHidden/>
              </w:rPr>
              <w:fldChar w:fldCharType="begin"/>
            </w:r>
            <w:r w:rsidR="001E5A84">
              <w:rPr>
                <w:webHidden/>
              </w:rPr>
              <w:instrText xml:space="preserve"> PAGEREF _Toc505168134 \h </w:instrText>
            </w:r>
            <w:r w:rsidR="001E5A84">
              <w:rPr>
                <w:webHidden/>
              </w:rPr>
            </w:r>
            <w:r w:rsidR="001E5A84">
              <w:rPr>
                <w:webHidden/>
              </w:rPr>
              <w:fldChar w:fldCharType="separate"/>
            </w:r>
            <w:r w:rsidR="006B3112">
              <w:rPr>
                <w:webHidden/>
              </w:rPr>
              <w:t>62</w:t>
            </w:r>
            <w:r w:rsidR="001E5A84">
              <w:rPr>
                <w:webHidden/>
              </w:rPr>
              <w:fldChar w:fldCharType="end"/>
            </w:r>
          </w:hyperlink>
        </w:p>
        <w:p w14:paraId="70CB8DD4" w14:textId="77777777" w:rsidR="001E5A84" w:rsidRDefault="00000000">
          <w:pPr>
            <w:pStyle w:val="TOC1"/>
            <w:rPr>
              <w:rFonts w:asciiTheme="minorHAnsi" w:eastAsiaTheme="minorEastAsia" w:hAnsiTheme="minorHAnsi" w:cstheme="minorBidi"/>
              <w:sz w:val="22"/>
              <w:szCs w:val="22"/>
              <w:lang w:eastAsia="en-US"/>
            </w:rPr>
          </w:pPr>
          <w:hyperlink w:anchor="_Toc505168135" w:history="1">
            <w:r w:rsidR="001E5A84" w:rsidRPr="00DF5BBB">
              <w:rPr>
                <w:rStyle w:val="Hyperlink"/>
              </w:rPr>
              <w:t>10.2 Precizări referitoare la modificarea Contractului de finanţare</w:t>
            </w:r>
            <w:r w:rsidR="001E5A84">
              <w:rPr>
                <w:webHidden/>
              </w:rPr>
              <w:tab/>
            </w:r>
            <w:r w:rsidR="001E5A84">
              <w:rPr>
                <w:webHidden/>
              </w:rPr>
              <w:fldChar w:fldCharType="begin"/>
            </w:r>
            <w:r w:rsidR="001E5A84">
              <w:rPr>
                <w:webHidden/>
              </w:rPr>
              <w:instrText xml:space="preserve"> PAGEREF _Toc505168135 \h </w:instrText>
            </w:r>
            <w:r w:rsidR="001E5A84">
              <w:rPr>
                <w:webHidden/>
              </w:rPr>
            </w:r>
            <w:r w:rsidR="001E5A84">
              <w:rPr>
                <w:webHidden/>
              </w:rPr>
              <w:fldChar w:fldCharType="separate"/>
            </w:r>
            <w:r w:rsidR="006B3112">
              <w:rPr>
                <w:webHidden/>
              </w:rPr>
              <w:t>65</w:t>
            </w:r>
            <w:r w:rsidR="001E5A84">
              <w:rPr>
                <w:webHidden/>
              </w:rPr>
              <w:fldChar w:fldCharType="end"/>
            </w:r>
          </w:hyperlink>
        </w:p>
        <w:p w14:paraId="4C0CE651" w14:textId="77777777" w:rsidR="001E5A84" w:rsidRDefault="00000000">
          <w:pPr>
            <w:pStyle w:val="TOC1"/>
            <w:rPr>
              <w:rFonts w:asciiTheme="minorHAnsi" w:eastAsiaTheme="minorEastAsia" w:hAnsiTheme="minorHAnsi" w:cstheme="minorBidi"/>
              <w:sz w:val="22"/>
              <w:szCs w:val="22"/>
              <w:lang w:eastAsia="en-US"/>
            </w:rPr>
          </w:pPr>
          <w:hyperlink w:anchor="_Toc505168136" w:history="1">
            <w:r w:rsidR="001E5A84" w:rsidRPr="00DF5BBB">
              <w:rPr>
                <w:rStyle w:val="Hyperlink"/>
              </w:rPr>
              <w:t>CAPITOLUL 11. AVANSURILE</w:t>
            </w:r>
            <w:r w:rsidR="001E5A84">
              <w:rPr>
                <w:webHidden/>
              </w:rPr>
              <w:tab/>
            </w:r>
            <w:r w:rsidR="001E5A84">
              <w:rPr>
                <w:webHidden/>
              </w:rPr>
              <w:fldChar w:fldCharType="begin"/>
            </w:r>
            <w:r w:rsidR="001E5A84">
              <w:rPr>
                <w:webHidden/>
              </w:rPr>
              <w:instrText xml:space="preserve"> PAGEREF _Toc505168136 \h </w:instrText>
            </w:r>
            <w:r w:rsidR="001E5A84">
              <w:rPr>
                <w:webHidden/>
              </w:rPr>
            </w:r>
            <w:r w:rsidR="001E5A84">
              <w:rPr>
                <w:webHidden/>
              </w:rPr>
              <w:fldChar w:fldCharType="separate"/>
            </w:r>
            <w:r w:rsidR="006B3112">
              <w:rPr>
                <w:webHidden/>
              </w:rPr>
              <w:t>71</w:t>
            </w:r>
            <w:r w:rsidR="001E5A84">
              <w:rPr>
                <w:webHidden/>
              </w:rPr>
              <w:fldChar w:fldCharType="end"/>
            </w:r>
          </w:hyperlink>
        </w:p>
        <w:p w14:paraId="25EC8546" w14:textId="77777777" w:rsidR="001E5A84" w:rsidRDefault="00000000">
          <w:pPr>
            <w:pStyle w:val="TOC1"/>
            <w:rPr>
              <w:rFonts w:asciiTheme="minorHAnsi" w:eastAsiaTheme="minorEastAsia" w:hAnsiTheme="minorHAnsi" w:cstheme="minorBidi"/>
              <w:sz w:val="22"/>
              <w:szCs w:val="22"/>
              <w:lang w:eastAsia="en-US"/>
            </w:rPr>
          </w:pPr>
          <w:hyperlink w:anchor="_Toc505168137" w:history="1">
            <w:r w:rsidR="001E5A84" w:rsidRPr="00DF5BBB">
              <w:rPr>
                <w:rStyle w:val="Hyperlink"/>
              </w:rPr>
              <w:t>Capitolul 12. ACHIZIȚIILE</w:t>
            </w:r>
            <w:r w:rsidR="001E5A84">
              <w:rPr>
                <w:webHidden/>
              </w:rPr>
              <w:tab/>
            </w:r>
            <w:r w:rsidR="001E5A84">
              <w:rPr>
                <w:webHidden/>
              </w:rPr>
              <w:fldChar w:fldCharType="begin"/>
            </w:r>
            <w:r w:rsidR="001E5A84">
              <w:rPr>
                <w:webHidden/>
              </w:rPr>
              <w:instrText xml:space="preserve"> PAGEREF _Toc505168137 \h </w:instrText>
            </w:r>
            <w:r w:rsidR="001E5A84">
              <w:rPr>
                <w:webHidden/>
              </w:rPr>
            </w:r>
            <w:r w:rsidR="001E5A84">
              <w:rPr>
                <w:webHidden/>
              </w:rPr>
              <w:fldChar w:fldCharType="separate"/>
            </w:r>
            <w:r w:rsidR="006B3112">
              <w:rPr>
                <w:webHidden/>
              </w:rPr>
              <w:t>72</w:t>
            </w:r>
            <w:r w:rsidR="001E5A84">
              <w:rPr>
                <w:webHidden/>
              </w:rPr>
              <w:fldChar w:fldCharType="end"/>
            </w:r>
          </w:hyperlink>
        </w:p>
        <w:p w14:paraId="7DC18BB8" w14:textId="77777777" w:rsidR="001E5A84" w:rsidRDefault="00000000">
          <w:pPr>
            <w:pStyle w:val="TOC1"/>
            <w:rPr>
              <w:rFonts w:asciiTheme="minorHAnsi" w:eastAsiaTheme="minorEastAsia" w:hAnsiTheme="minorHAnsi" w:cstheme="minorBidi"/>
              <w:sz w:val="22"/>
              <w:szCs w:val="22"/>
              <w:lang w:eastAsia="en-US"/>
            </w:rPr>
          </w:pPr>
          <w:hyperlink w:anchor="_Toc505168138" w:history="1">
            <w:r w:rsidR="001E5A84" w:rsidRPr="00DF5BBB">
              <w:rPr>
                <w:rStyle w:val="Hyperlink"/>
              </w:rPr>
              <w:t>Capitolul 13. TERMENELE LIMITĂ ȘI CONDIȚIILE PENTRU DEPUNEREA CERERILOR DE PLATĂ A AVANSULUI ȘI A CELOR AFERENTE TRANȘELOR DE PLATĂ</w:t>
            </w:r>
            <w:r w:rsidR="001E5A84">
              <w:rPr>
                <w:webHidden/>
              </w:rPr>
              <w:tab/>
            </w:r>
            <w:r w:rsidR="001E5A84">
              <w:rPr>
                <w:webHidden/>
              </w:rPr>
              <w:fldChar w:fldCharType="begin"/>
            </w:r>
            <w:r w:rsidR="001E5A84">
              <w:rPr>
                <w:webHidden/>
              </w:rPr>
              <w:instrText xml:space="preserve"> PAGEREF _Toc505168138 \h </w:instrText>
            </w:r>
            <w:r w:rsidR="001E5A84">
              <w:rPr>
                <w:webHidden/>
              </w:rPr>
            </w:r>
            <w:r w:rsidR="001E5A84">
              <w:rPr>
                <w:webHidden/>
              </w:rPr>
              <w:fldChar w:fldCharType="separate"/>
            </w:r>
            <w:r w:rsidR="006B3112">
              <w:rPr>
                <w:webHidden/>
              </w:rPr>
              <w:t>74</w:t>
            </w:r>
            <w:r w:rsidR="001E5A84">
              <w:rPr>
                <w:webHidden/>
              </w:rPr>
              <w:fldChar w:fldCharType="end"/>
            </w:r>
          </w:hyperlink>
        </w:p>
        <w:p w14:paraId="051A0204" w14:textId="77777777" w:rsidR="001E5A84" w:rsidRDefault="00000000">
          <w:pPr>
            <w:pStyle w:val="TOC1"/>
            <w:rPr>
              <w:rFonts w:asciiTheme="minorHAnsi" w:eastAsiaTheme="minorEastAsia" w:hAnsiTheme="minorHAnsi" w:cstheme="minorBidi"/>
              <w:sz w:val="22"/>
              <w:szCs w:val="22"/>
              <w:lang w:eastAsia="en-US"/>
            </w:rPr>
          </w:pPr>
          <w:hyperlink w:anchor="_Toc505168139" w:history="1">
            <w:r w:rsidR="001E5A84" w:rsidRPr="00DF5BBB">
              <w:rPr>
                <w:rStyle w:val="Hyperlink"/>
              </w:rPr>
              <w:t>13.1 Avans</w:t>
            </w:r>
            <w:r w:rsidR="001E5A84">
              <w:rPr>
                <w:webHidden/>
              </w:rPr>
              <w:tab/>
            </w:r>
            <w:r w:rsidR="001E5A84">
              <w:rPr>
                <w:webHidden/>
              </w:rPr>
              <w:fldChar w:fldCharType="begin"/>
            </w:r>
            <w:r w:rsidR="001E5A84">
              <w:rPr>
                <w:webHidden/>
              </w:rPr>
              <w:instrText xml:space="preserve"> PAGEREF _Toc505168139 \h </w:instrText>
            </w:r>
            <w:r w:rsidR="001E5A84">
              <w:rPr>
                <w:webHidden/>
              </w:rPr>
            </w:r>
            <w:r w:rsidR="001E5A84">
              <w:rPr>
                <w:webHidden/>
              </w:rPr>
              <w:fldChar w:fldCharType="separate"/>
            </w:r>
            <w:r w:rsidR="006B3112">
              <w:rPr>
                <w:webHidden/>
              </w:rPr>
              <w:t>74</w:t>
            </w:r>
            <w:r w:rsidR="001E5A84">
              <w:rPr>
                <w:webHidden/>
              </w:rPr>
              <w:fldChar w:fldCharType="end"/>
            </w:r>
          </w:hyperlink>
        </w:p>
        <w:p w14:paraId="51CC03C8" w14:textId="77777777" w:rsidR="001E5A84" w:rsidRDefault="00000000">
          <w:pPr>
            <w:pStyle w:val="TOC1"/>
            <w:rPr>
              <w:rFonts w:asciiTheme="minorHAnsi" w:eastAsiaTheme="minorEastAsia" w:hAnsiTheme="minorHAnsi" w:cstheme="minorBidi"/>
              <w:sz w:val="22"/>
              <w:szCs w:val="22"/>
              <w:lang w:eastAsia="en-US"/>
            </w:rPr>
          </w:pPr>
          <w:hyperlink w:anchor="_Toc505168140" w:history="1">
            <w:r w:rsidR="001E5A84" w:rsidRPr="00DF5BBB">
              <w:rPr>
                <w:rStyle w:val="Hyperlink"/>
              </w:rPr>
              <w:t>Capitolul 14. MONITORIZAREA PROIECTULUI</w:t>
            </w:r>
            <w:r w:rsidR="001E5A84">
              <w:rPr>
                <w:webHidden/>
              </w:rPr>
              <w:tab/>
            </w:r>
            <w:r w:rsidR="001E5A84">
              <w:rPr>
                <w:webHidden/>
              </w:rPr>
              <w:fldChar w:fldCharType="begin"/>
            </w:r>
            <w:r w:rsidR="001E5A84">
              <w:rPr>
                <w:webHidden/>
              </w:rPr>
              <w:instrText xml:space="preserve"> PAGEREF _Toc505168140 \h </w:instrText>
            </w:r>
            <w:r w:rsidR="001E5A84">
              <w:rPr>
                <w:webHidden/>
              </w:rPr>
            </w:r>
            <w:r w:rsidR="001E5A84">
              <w:rPr>
                <w:webHidden/>
              </w:rPr>
              <w:fldChar w:fldCharType="separate"/>
            </w:r>
            <w:r w:rsidR="006B3112">
              <w:rPr>
                <w:webHidden/>
              </w:rPr>
              <w:t>76</w:t>
            </w:r>
            <w:r w:rsidR="001E5A84">
              <w:rPr>
                <w:webHidden/>
              </w:rPr>
              <w:fldChar w:fldCharType="end"/>
            </w:r>
          </w:hyperlink>
        </w:p>
        <w:p w14:paraId="1AB9EF91" w14:textId="77777777" w:rsidR="001E5A84" w:rsidRDefault="00000000">
          <w:pPr>
            <w:pStyle w:val="TOC1"/>
            <w:rPr>
              <w:rFonts w:asciiTheme="minorHAnsi" w:eastAsiaTheme="minorEastAsia" w:hAnsiTheme="minorHAnsi" w:cstheme="minorBidi"/>
              <w:sz w:val="22"/>
              <w:szCs w:val="22"/>
              <w:lang w:eastAsia="en-US"/>
            </w:rPr>
          </w:pPr>
          <w:hyperlink w:anchor="_Toc505168141" w:history="1">
            <w:r w:rsidR="001E5A84" w:rsidRPr="00DF5BBB">
              <w:rPr>
                <w:rStyle w:val="Hyperlink"/>
              </w:rPr>
              <w:t>PROCEDURA INTERNA GAL</w:t>
            </w:r>
            <w:r w:rsidR="001E5A84">
              <w:rPr>
                <w:webHidden/>
              </w:rPr>
              <w:tab/>
            </w:r>
            <w:r w:rsidR="001E5A84">
              <w:rPr>
                <w:webHidden/>
              </w:rPr>
              <w:fldChar w:fldCharType="begin"/>
            </w:r>
            <w:r w:rsidR="001E5A84">
              <w:rPr>
                <w:webHidden/>
              </w:rPr>
              <w:instrText xml:space="preserve"> PAGEREF _Toc505168141 \h </w:instrText>
            </w:r>
            <w:r w:rsidR="001E5A84">
              <w:rPr>
                <w:webHidden/>
              </w:rPr>
            </w:r>
            <w:r w:rsidR="001E5A84">
              <w:rPr>
                <w:webHidden/>
              </w:rPr>
              <w:fldChar w:fldCharType="separate"/>
            </w:r>
            <w:r w:rsidR="006B3112">
              <w:rPr>
                <w:webHidden/>
              </w:rPr>
              <w:t>77</w:t>
            </w:r>
            <w:r w:rsidR="001E5A84">
              <w:rPr>
                <w:webHidden/>
              </w:rPr>
              <w:fldChar w:fldCharType="end"/>
            </w:r>
          </w:hyperlink>
        </w:p>
        <w:p w14:paraId="6A285455" w14:textId="77777777" w:rsidR="001E5A84" w:rsidRDefault="00000000">
          <w:pPr>
            <w:pStyle w:val="TOC1"/>
            <w:rPr>
              <w:rFonts w:asciiTheme="minorHAnsi" w:eastAsiaTheme="minorEastAsia" w:hAnsiTheme="minorHAnsi" w:cstheme="minorBidi"/>
              <w:sz w:val="22"/>
              <w:szCs w:val="22"/>
              <w:lang w:eastAsia="en-US"/>
            </w:rPr>
          </w:pPr>
          <w:hyperlink w:anchor="_Toc505168142" w:history="1">
            <w:r w:rsidR="001E5A84" w:rsidRPr="00DF5BBB">
              <w:rPr>
                <w:rStyle w:val="Hyperlink"/>
              </w:rPr>
              <w:t>Verificarea dosarului Cererii de Finanţare la nivel GAL</w:t>
            </w:r>
            <w:r w:rsidR="001E5A84">
              <w:rPr>
                <w:webHidden/>
              </w:rPr>
              <w:tab/>
            </w:r>
            <w:r w:rsidR="001E5A84">
              <w:rPr>
                <w:webHidden/>
              </w:rPr>
              <w:fldChar w:fldCharType="begin"/>
            </w:r>
            <w:r w:rsidR="001E5A84">
              <w:rPr>
                <w:webHidden/>
              </w:rPr>
              <w:instrText xml:space="preserve"> PAGEREF _Toc505168142 \h </w:instrText>
            </w:r>
            <w:r w:rsidR="001E5A84">
              <w:rPr>
                <w:webHidden/>
              </w:rPr>
            </w:r>
            <w:r w:rsidR="001E5A84">
              <w:rPr>
                <w:webHidden/>
              </w:rPr>
              <w:fldChar w:fldCharType="separate"/>
            </w:r>
            <w:r w:rsidR="006B3112">
              <w:rPr>
                <w:webHidden/>
              </w:rPr>
              <w:t>77</w:t>
            </w:r>
            <w:r w:rsidR="001E5A84">
              <w:rPr>
                <w:webHidden/>
              </w:rPr>
              <w:fldChar w:fldCharType="end"/>
            </w:r>
          </w:hyperlink>
        </w:p>
        <w:p w14:paraId="283825BC" w14:textId="77777777" w:rsidR="001E5A84" w:rsidRDefault="00000000">
          <w:pPr>
            <w:pStyle w:val="TOC1"/>
            <w:rPr>
              <w:rFonts w:asciiTheme="minorHAnsi" w:eastAsiaTheme="minorEastAsia" w:hAnsiTheme="minorHAnsi" w:cstheme="minorBidi"/>
              <w:sz w:val="22"/>
              <w:szCs w:val="22"/>
              <w:lang w:eastAsia="en-US"/>
            </w:rPr>
          </w:pPr>
          <w:hyperlink w:anchor="_Toc505168143" w:history="1">
            <w:r w:rsidR="001E5A84" w:rsidRPr="00DF5BBB">
              <w:rPr>
                <w:rStyle w:val="Hyperlink"/>
              </w:rPr>
              <w:t>Rapoartele de selecție</w:t>
            </w:r>
            <w:r w:rsidR="001E5A84">
              <w:rPr>
                <w:webHidden/>
              </w:rPr>
              <w:tab/>
            </w:r>
            <w:r w:rsidR="001E5A84">
              <w:rPr>
                <w:webHidden/>
              </w:rPr>
              <w:fldChar w:fldCharType="begin"/>
            </w:r>
            <w:r w:rsidR="001E5A84">
              <w:rPr>
                <w:webHidden/>
              </w:rPr>
              <w:instrText xml:space="preserve"> PAGEREF _Toc505168143 \h </w:instrText>
            </w:r>
            <w:r w:rsidR="001E5A84">
              <w:rPr>
                <w:webHidden/>
              </w:rPr>
            </w:r>
            <w:r w:rsidR="001E5A84">
              <w:rPr>
                <w:webHidden/>
              </w:rPr>
              <w:fldChar w:fldCharType="separate"/>
            </w:r>
            <w:r w:rsidR="006B3112">
              <w:rPr>
                <w:webHidden/>
              </w:rPr>
              <w:t>93</w:t>
            </w:r>
            <w:r w:rsidR="001E5A84">
              <w:rPr>
                <w:webHidden/>
              </w:rPr>
              <w:fldChar w:fldCharType="end"/>
            </w:r>
          </w:hyperlink>
        </w:p>
        <w:p w14:paraId="0D0C6382" w14:textId="77777777" w:rsidR="001E5A84" w:rsidRDefault="00000000">
          <w:pPr>
            <w:pStyle w:val="TOC3"/>
            <w:rPr>
              <w:rFonts w:asciiTheme="minorHAnsi" w:eastAsiaTheme="minorEastAsia" w:hAnsiTheme="minorHAnsi" w:cstheme="minorBidi"/>
              <w:noProof/>
              <w:sz w:val="22"/>
              <w:lang w:val="en-US"/>
            </w:rPr>
          </w:pPr>
          <w:hyperlink w:anchor="_Toc505168144" w:history="1">
            <w:r w:rsidR="001E5A84" w:rsidRPr="00DF5BBB">
              <w:rPr>
                <w:rStyle w:val="Hyperlink"/>
                <w:noProof/>
              </w:rPr>
              <w:t>Rapoartele de selecție</w:t>
            </w:r>
            <w:r w:rsidR="001E5A84">
              <w:rPr>
                <w:noProof/>
                <w:webHidden/>
              </w:rPr>
              <w:tab/>
            </w:r>
            <w:r w:rsidR="001E5A84">
              <w:rPr>
                <w:noProof/>
                <w:webHidden/>
              </w:rPr>
              <w:fldChar w:fldCharType="begin"/>
            </w:r>
            <w:r w:rsidR="001E5A84">
              <w:rPr>
                <w:noProof/>
                <w:webHidden/>
              </w:rPr>
              <w:instrText xml:space="preserve"> PAGEREF _Toc505168144 \h </w:instrText>
            </w:r>
            <w:r w:rsidR="001E5A84">
              <w:rPr>
                <w:noProof/>
                <w:webHidden/>
              </w:rPr>
            </w:r>
            <w:r w:rsidR="001E5A84">
              <w:rPr>
                <w:noProof/>
                <w:webHidden/>
              </w:rPr>
              <w:fldChar w:fldCharType="separate"/>
            </w:r>
            <w:r w:rsidR="006B3112">
              <w:rPr>
                <w:noProof/>
                <w:webHidden/>
              </w:rPr>
              <w:t>96</w:t>
            </w:r>
            <w:r w:rsidR="001E5A84">
              <w:rPr>
                <w:noProof/>
                <w:webHidden/>
              </w:rPr>
              <w:fldChar w:fldCharType="end"/>
            </w:r>
          </w:hyperlink>
        </w:p>
        <w:p w14:paraId="2F522D45" w14:textId="77777777" w:rsidR="001E5A84" w:rsidRDefault="00000000">
          <w:pPr>
            <w:pStyle w:val="TOC3"/>
            <w:rPr>
              <w:rFonts w:asciiTheme="minorHAnsi" w:eastAsiaTheme="minorEastAsia" w:hAnsiTheme="minorHAnsi" w:cstheme="minorBidi"/>
              <w:noProof/>
              <w:sz w:val="22"/>
              <w:lang w:val="en-US"/>
            </w:rPr>
          </w:pPr>
          <w:hyperlink w:anchor="_Toc505168145" w:history="1">
            <w:r w:rsidR="001E5A84" w:rsidRPr="00DF5BBB">
              <w:rPr>
                <w:rStyle w:val="Hyperlink"/>
                <w:noProof/>
              </w:rPr>
              <w:t>Rapoarte finale de selecție</w:t>
            </w:r>
            <w:r w:rsidR="001E5A84">
              <w:rPr>
                <w:noProof/>
                <w:webHidden/>
              </w:rPr>
              <w:tab/>
            </w:r>
            <w:r w:rsidR="001E5A84">
              <w:rPr>
                <w:noProof/>
                <w:webHidden/>
              </w:rPr>
              <w:fldChar w:fldCharType="begin"/>
            </w:r>
            <w:r w:rsidR="001E5A84">
              <w:rPr>
                <w:noProof/>
                <w:webHidden/>
              </w:rPr>
              <w:instrText xml:space="preserve"> PAGEREF _Toc505168145 \h </w:instrText>
            </w:r>
            <w:r w:rsidR="001E5A84">
              <w:rPr>
                <w:noProof/>
                <w:webHidden/>
              </w:rPr>
            </w:r>
            <w:r w:rsidR="001E5A84">
              <w:rPr>
                <w:noProof/>
                <w:webHidden/>
              </w:rPr>
              <w:fldChar w:fldCharType="separate"/>
            </w:r>
            <w:r w:rsidR="006B3112">
              <w:rPr>
                <w:noProof/>
                <w:webHidden/>
              </w:rPr>
              <w:t>97</w:t>
            </w:r>
            <w:r w:rsidR="001E5A84">
              <w:rPr>
                <w:noProof/>
                <w:webHidden/>
              </w:rPr>
              <w:fldChar w:fldCharType="end"/>
            </w:r>
          </w:hyperlink>
        </w:p>
        <w:p w14:paraId="7E9F8EFF" w14:textId="77777777" w:rsidR="001E5A84" w:rsidRDefault="00000000">
          <w:pPr>
            <w:pStyle w:val="TOC1"/>
            <w:rPr>
              <w:rFonts w:asciiTheme="minorHAnsi" w:eastAsiaTheme="minorEastAsia" w:hAnsiTheme="minorHAnsi" w:cstheme="minorBidi"/>
              <w:sz w:val="22"/>
              <w:szCs w:val="22"/>
              <w:lang w:eastAsia="en-US"/>
            </w:rPr>
          </w:pPr>
          <w:hyperlink w:anchor="_Toc505168146" w:history="1">
            <w:r w:rsidR="001E5A84" w:rsidRPr="00DF5BBB">
              <w:rPr>
                <w:rStyle w:val="Hyperlink"/>
              </w:rPr>
              <w:t>Depunerea dosarului Cererii de Finanţare la structurile AFIR</w:t>
            </w:r>
            <w:r w:rsidR="001E5A84">
              <w:rPr>
                <w:webHidden/>
              </w:rPr>
              <w:tab/>
            </w:r>
            <w:r w:rsidR="001E5A84">
              <w:rPr>
                <w:webHidden/>
              </w:rPr>
              <w:fldChar w:fldCharType="begin"/>
            </w:r>
            <w:r w:rsidR="001E5A84">
              <w:rPr>
                <w:webHidden/>
              </w:rPr>
              <w:instrText xml:space="preserve"> PAGEREF _Toc505168146 \h </w:instrText>
            </w:r>
            <w:r w:rsidR="001E5A84">
              <w:rPr>
                <w:webHidden/>
              </w:rPr>
            </w:r>
            <w:r w:rsidR="001E5A84">
              <w:rPr>
                <w:webHidden/>
              </w:rPr>
              <w:fldChar w:fldCharType="separate"/>
            </w:r>
            <w:r w:rsidR="006B3112">
              <w:rPr>
                <w:webHidden/>
              </w:rPr>
              <w:t>98</w:t>
            </w:r>
            <w:r w:rsidR="001E5A84">
              <w:rPr>
                <w:webHidden/>
              </w:rPr>
              <w:fldChar w:fldCharType="end"/>
            </w:r>
          </w:hyperlink>
        </w:p>
        <w:p w14:paraId="4A3DD229" w14:textId="77777777" w:rsidR="002D326C" w:rsidRPr="003F1712" w:rsidRDefault="002D326C">
          <w:pPr>
            <w:rPr>
              <w:szCs w:val="24"/>
            </w:rPr>
          </w:pPr>
          <w:r w:rsidRPr="003F1712">
            <w:rPr>
              <w:b/>
              <w:bCs/>
              <w:noProof/>
              <w:szCs w:val="24"/>
            </w:rPr>
            <w:fldChar w:fldCharType="end"/>
          </w:r>
        </w:p>
      </w:sdtContent>
    </w:sdt>
    <w:p w14:paraId="40B43CBF" w14:textId="77777777" w:rsidR="00107C0B" w:rsidRPr="003F1712" w:rsidRDefault="00107C0B" w:rsidP="00E35F6A">
      <w:pPr>
        <w:spacing w:after="0"/>
        <w:ind w:firstLine="0"/>
        <w:jc w:val="left"/>
        <w:rPr>
          <w:b/>
          <w:szCs w:val="24"/>
        </w:rPr>
      </w:pPr>
    </w:p>
    <w:p w14:paraId="5D8B3AA9" w14:textId="77777777" w:rsidR="00107C0B" w:rsidRPr="003F1712" w:rsidRDefault="00107C0B" w:rsidP="00E35F6A">
      <w:pPr>
        <w:spacing w:after="0"/>
        <w:ind w:firstLine="0"/>
        <w:jc w:val="left"/>
        <w:rPr>
          <w:b/>
          <w:szCs w:val="24"/>
        </w:rPr>
      </w:pPr>
    </w:p>
    <w:p w14:paraId="415645FA" w14:textId="77777777" w:rsidR="00107C0B" w:rsidRPr="003F1712" w:rsidRDefault="00107C0B" w:rsidP="00E35F6A">
      <w:pPr>
        <w:spacing w:after="0"/>
        <w:ind w:firstLine="0"/>
        <w:jc w:val="left"/>
        <w:rPr>
          <w:b/>
          <w:szCs w:val="24"/>
        </w:rPr>
      </w:pPr>
    </w:p>
    <w:p w14:paraId="25C766D5" w14:textId="77777777" w:rsidR="00107C0B" w:rsidRPr="003F1712" w:rsidRDefault="00107C0B" w:rsidP="00E35F6A">
      <w:pPr>
        <w:spacing w:after="0"/>
        <w:ind w:firstLine="0"/>
        <w:jc w:val="left"/>
        <w:rPr>
          <w:b/>
          <w:szCs w:val="24"/>
        </w:rPr>
      </w:pPr>
    </w:p>
    <w:p w14:paraId="6DC0B924" w14:textId="77777777" w:rsidR="00107C0B" w:rsidRPr="003F1712" w:rsidRDefault="00107C0B" w:rsidP="00E35F6A">
      <w:pPr>
        <w:spacing w:after="0"/>
        <w:ind w:firstLine="0"/>
        <w:jc w:val="left"/>
        <w:rPr>
          <w:b/>
          <w:szCs w:val="24"/>
        </w:rPr>
      </w:pPr>
    </w:p>
    <w:p w14:paraId="158B8A06" w14:textId="77777777" w:rsidR="00107C0B" w:rsidRPr="003F1712" w:rsidRDefault="00107C0B" w:rsidP="00E35F6A">
      <w:pPr>
        <w:spacing w:after="0"/>
        <w:ind w:firstLine="0"/>
        <w:jc w:val="left"/>
        <w:rPr>
          <w:b/>
          <w:szCs w:val="24"/>
        </w:rPr>
      </w:pPr>
    </w:p>
    <w:p w14:paraId="253ACA0B" w14:textId="77777777" w:rsidR="00107C0B" w:rsidRPr="003F1712" w:rsidRDefault="00107C0B" w:rsidP="000767E4">
      <w:pPr>
        <w:spacing w:after="0"/>
        <w:ind w:firstLine="0"/>
        <w:jc w:val="center"/>
        <w:rPr>
          <w:b/>
          <w:szCs w:val="24"/>
        </w:rPr>
      </w:pPr>
    </w:p>
    <w:p w14:paraId="5B65D4DF" w14:textId="77777777" w:rsidR="002D326C" w:rsidRPr="003F1712" w:rsidRDefault="002D326C" w:rsidP="001552CE">
      <w:pPr>
        <w:spacing w:after="0"/>
        <w:ind w:firstLine="0"/>
        <w:jc w:val="center"/>
        <w:rPr>
          <w:b/>
          <w:szCs w:val="24"/>
        </w:rPr>
      </w:pPr>
    </w:p>
    <w:p w14:paraId="6CA456C9" w14:textId="77777777" w:rsidR="002D326C" w:rsidRPr="003F1712" w:rsidRDefault="002D326C" w:rsidP="00E35F6A">
      <w:pPr>
        <w:spacing w:after="0"/>
        <w:ind w:firstLine="0"/>
        <w:jc w:val="left"/>
        <w:rPr>
          <w:b/>
          <w:szCs w:val="24"/>
        </w:rPr>
      </w:pPr>
    </w:p>
    <w:p w14:paraId="77A24CCF" w14:textId="77777777" w:rsidR="009F3CE5" w:rsidRPr="003F1712" w:rsidRDefault="000767E4" w:rsidP="000767E4">
      <w:pPr>
        <w:tabs>
          <w:tab w:val="left" w:pos="3220"/>
        </w:tabs>
        <w:spacing w:after="0"/>
        <w:ind w:firstLine="0"/>
        <w:jc w:val="left"/>
        <w:rPr>
          <w:b/>
          <w:szCs w:val="24"/>
        </w:rPr>
      </w:pPr>
      <w:r>
        <w:rPr>
          <w:b/>
          <w:szCs w:val="24"/>
        </w:rPr>
        <w:tab/>
      </w:r>
    </w:p>
    <w:p w14:paraId="2869A1B4" w14:textId="77777777" w:rsidR="002D326C" w:rsidRDefault="002D326C" w:rsidP="00E35F6A">
      <w:pPr>
        <w:spacing w:after="0"/>
        <w:ind w:firstLine="0"/>
        <w:jc w:val="left"/>
        <w:rPr>
          <w:b/>
          <w:szCs w:val="24"/>
        </w:rPr>
      </w:pPr>
    </w:p>
    <w:p w14:paraId="776D3DA5" w14:textId="77777777" w:rsidR="00550203" w:rsidRDefault="00550203" w:rsidP="00E35F6A">
      <w:pPr>
        <w:spacing w:after="0"/>
        <w:ind w:firstLine="0"/>
        <w:jc w:val="left"/>
        <w:rPr>
          <w:b/>
          <w:szCs w:val="24"/>
        </w:rPr>
      </w:pPr>
    </w:p>
    <w:p w14:paraId="34E2D92E" w14:textId="77777777" w:rsidR="00550203" w:rsidRDefault="00550203" w:rsidP="00E35F6A">
      <w:pPr>
        <w:spacing w:after="0"/>
        <w:ind w:firstLine="0"/>
        <w:jc w:val="left"/>
        <w:rPr>
          <w:b/>
          <w:szCs w:val="24"/>
        </w:rPr>
      </w:pPr>
    </w:p>
    <w:p w14:paraId="7DB28576" w14:textId="77777777" w:rsidR="00550203" w:rsidRDefault="00550203" w:rsidP="00E35F6A">
      <w:pPr>
        <w:spacing w:after="0"/>
        <w:ind w:firstLine="0"/>
        <w:jc w:val="left"/>
        <w:rPr>
          <w:b/>
          <w:szCs w:val="24"/>
        </w:rPr>
      </w:pPr>
    </w:p>
    <w:p w14:paraId="44B6F235" w14:textId="77777777" w:rsidR="00550203" w:rsidRDefault="00550203" w:rsidP="00E35F6A">
      <w:pPr>
        <w:spacing w:after="0"/>
        <w:ind w:firstLine="0"/>
        <w:jc w:val="left"/>
        <w:rPr>
          <w:b/>
          <w:szCs w:val="24"/>
        </w:rPr>
      </w:pPr>
    </w:p>
    <w:p w14:paraId="3976BC49" w14:textId="77777777" w:rsidR="00550203" w:rsidRDefault="00550203" w:rsidP="00E35F6A">
      <w:pPr>
        <w:spacing w:after="0"/>
        <w:ind w:firstLine="0"/>
        <w:jc w:val="left"/>
        <w:rPr>
          <w:b/>
          <w:szCs w:val="24"/>
        </w:rPr>
      </w:pPr>
    </w:p>
    <w:p w14:paraId="1B221EFA" w14:textId="77777777" w:rsidR="00550203" w:rsidRDefault="00550203" w:rsidP="00E35F6A">
      <w:pPr>
        <w:spacing w:after="0"/>
        <w:ind w:firstLine="0"/>
        <w:jc w:val="left"/>
        <w:rPr>
          <w:b/>
          <w:szCs w:val="24"/>
        </w:rPr>
      </w:pPr>
    </w:p>
    <w:p w14:paraId="070B2A3A" w14:textId="77777777" w:rsidR="00550203" w:rsidRDefault="00550203" w:rsidP="00E35F6A">
      <w:pPr>
        <w:spacing w:after="0"/>
        <w:ind w:firstLine="0"/>
        <w:jc w:val="left"/>
        <w:rPr>
          <w:b/>
          <w:szCs w:val="24"/>
        </w:rPr>
      </w:pPr>
    </w:p>
    <w:p w14:paraId="525F9889" w14:textId="77777777" w:rsidR="00550203" w:rsidRDefault="00550203" w:rsidP="00E35F6A">
      <w:pPr>
        <w:spacing w:after="0"/>
        <w:ind w:firstLine="0"/>
        <w:jc w:val="left"/>
        <w:rPr>
          <w:b/>
          <w:szCs w:val="24"/>
        </w:rPr>
      </w:pPr>
    </w:p>
    <w:p w14:paraId="386B92B7" w14:textId="77777777" w:rsidR="00550203" w:rsidRDefault="00550203" w:rsidP="00E35F6A">
      <w:pPr>
        <w:spacing w:after="0"/>
        <w:ind w:firstLine="0"/>
        <w:jc w:val="left"/>
        <w:rPr>
          <w:b/>
          <w:szCs w:val="24"/>
        </w:rPr>
      </w:pPr>
    </w:p>
    <w:p w14:paraId="11E8533F" w14:textId="77777777" w:rsidR="00550203" w:rsidRDefault="00550203" w:rsidP="00E35F6A">
      <w:pPr>
        <w:spacing w:after="0"/>
        <w:ind w:firstLine="0"/>
        <w:jc w:val="left"/>
        <w:rPr>
          <w:b/>
          <w:szCs w:val="24"/>
        </w:rPr>
      </w:pPr>
    </w:p>
    <w:p w14:paraId="18CE466B" w14:textId="6D58F707" w:rsidR="00E97F16" w:rsidRDefault="00E97F16" w:rsidP="00E35F6A">
      <w:pPr>
        <w:spacing w:after="0"/>
        <w:ind w:firstLine="0"/>
        <w:jc w:val="left"/>
        <w:rPr>
          <w:b/>
          <w:szCs w:val="24"/>
        </w:rPr>
      </w:pPr>
    </w:p>
    <w:p w14:paraId="0909B53E" w14:textId="77777777" w:rsidR="004E0824" w:rsidRDefault="004E0824" w:rsidP="00E35F6A">
      <w:pPr>
        <w:spacing w:after="0"/>
        <w:ind w:firstLine="0"/>
        <w:jc w:val="left"/>
        <w:rPr>
          <w:b/>
          <w:szCs w:val="24"/>
        </w:rPr>
      </w:pPr>
    </w:p>
    <w:p w14:paraId="3C7048FE" w14:textId="77777777" w:rsidR="00550203" w:rsidRPr="003F1712" w:rsidRDefault="00550203" w:rsidP="00E35F6A">
      <w:pPr>
        <w:spacing w:after="0"/>
        <w:ind w:firstLine="0"/>
        <w:jc w:val="left"/>
        <w:rPr>
          <w:b/>
          <w:szCs w:val="24"/>
        </w:rPr>
      </w:pPr>
    </w:p>
    <w:p w14:paraId="3AAD151C" w14:textId="77777777" w:rsidR="00F25A14" w:rsidRPr="003F1712" w:rsidRDefault="00F25A14" w:rsidP="00C822E9">
      <w:pPr>
        <w:pStyle w:val="Heading1"/>
        <w:spacing w:before="0" w:after="0"/>
        <w:ind w:firstLine="0"/>
        <w:rPr>
          <w:rFonts w:cs="Times New Roman"/>
          <w:sz w:val="24"/>
          <w:szCs w:val="24"/>
        </w:rPr>
      </w:pPr>
      <w:bookmarkStart w:id="0" w:name="_Toc486848245"/>
      <w:bookmarkStart w:id="1" w:name="_Toc486866315"/>
      <w:bookmarkStart w:id="2" w:name="_Toc505168092"/>
      <w:r w:rsidRPr="003F1712">
        <w:rPr>
          <w:rFonts w:cs="Times New Roman"/>
          <w:sz w:val="24"/>
          <w:szCs w:val="24"/>
        </w:rPr>
        <w:lastRenderedPageBreak/>
        <w:t>Informaţii generale</w:t>
      </w:r>
      <w:bookmarkEnd w:id="0"/>
      <w:bookmarkEnd w:id="1"/>
      <w:bookmarkEnd w:id="2"/>
    </w:p>
    <w:p w14:paraId="1D0FAF09" w14:textId="77777777" w:rsidR="00F25A14" w:rsidRPr="003F1712" w:rsidRDefault="00F25A14" w:rsidP="00E35F6A">
      <w:pPr>
        <w:autoSpaceDE w:val="0"/>
        <w:autoSpaceDN w:val="0"/>
        <w:adjustRightInd w:val="0"/>
        <w:spacing w:after="0"/>
        <w:ind w:firstLine="708"/>
        <w:rPr>
          <w:i/>
          <w:iCs/>
          <w:color w:val="000000"/>
          <w:szCs w:val="24"/>
        </w:rPr>
      </w:pPr>
      <w:r w:rsidRPr="003F1712">
        <w:rPr>
          <w:i/>
          <w:iCs/>
          <w:color w:val="000000"/>
          <w:szCs w:val="24"/>
        </w:rPr>
        <w:t xml:space="preserve">Ghidul Solicitantului este un material de informare tehnică a potenţialilor beneficiari ai </w:t>
      </w:r>
      <w:r w:rsidRPr="003F1712">
        <w:rPr>
          <w:b/>
          <w:i/>
          <w:iCs/>
          <w:color w:val="000000"/>
          <w:szCs w:val="24"/>
        </w:rPr>
        <w:t>Măsurii M6C1 – „ ITC Rural ”</w:t>
      </w:r>
      <w:r w:rsidRPr="003F1712">
        <w:rPr>
          <w:i/>
          <w:iCs/>
          <w:color w:val="000000"/>
          <w:szCs w:val="24"/>
        </w:rPr>
        <w:t xml:space="preserve"> elaborat  de Asociaţia Grupul de Acţiune Locală Napoca Porolissum, în cadrul Strategiei de Dezvoltare Locală 2014-2020, şi constituie un suport informativ pentru întocmirea proiectului conform cerinţelor specifice.</w:t>
      </w:r>
    </w:p>
    <w:tbl>
      <w:tblPr>
        <w:tblStyle w:val="TableGrid"/>
        <w:tblW w:w="0" w:type="auto"/>
        <w:tblInd w:w="284" w:type="dxa"/>
        <w:tblCellMar>
          <w:top w:w="284" w:type="dxa"/>
          <w:left w:w="284" w:type="dxa"/>
          <w:bottom w:w="284" w:type="dxa"/>
          <w:right w:w="284" w:type="dxa"/>
        </w:tblCellMar>
        <w:tblLook w:val="04A0" w:firstRow="1" w:lastRow="0" w:firstColumn="1" w:lastColumn="0" w:noHBand="0" w:noVBand="1"/>
      </w:tblPr>
      <w:tblGrid>
        <w:gridCol w:w="9356"/>
      </w:tblGrid>
      <w:tr w:rsidR="00F25A14" w:rsidRPr="003F1712" w14:paraId="7F88C646" w14:textId="77777777" w:rsidTr="00086D38">
        <w:tc>
          <w:tcPr>
            <w:tcW w:w="9356" w:type="dxa"/>
            <w:shd w:val="clear" w:color="auto" w:fill="2E74B5" w:themeFill="accent1" w:themeFillShade="BF"/>
          </w:tcPr>
          <w:p w14:paraId="7DBABA44" w14:textId="77777777" w:rsidR="00F25A14" w:rsidRPr="003F1712" w:rsidRDefault="00F25A14" w:rsidP="00E35F6A">
            <w:pPr>
              <w:autoSpaceDE w:val="0"/>
              <w:autoSpaceDN w:val="0"/>
              <w:adjustRightInd w:val="0"/>
              <w:spacing w:after="0"/>
              <w:ind w:firstLine="0"/>
              <w:rPr>
                <w:rStyle w:val="IntenseEmphasis"/>
                <w:szCs w:val="24"/>
              </w:rPr>
            </w:pPr>
            <w:r w:rsidRPr="003F1712">
              <w:rPr>
                <w:rStyle w:val="IntenseEmphasis"/>
                <w:szCs w:val="24"/>
              </w:rPr>
              <w:t>ATENȚIE! Informațiile din fișele măsurilor din SDL 2014 – 2020 aprobată de către DGDR AM PNDR și cele din Regulamentul (UE) Nr. 1303/2013 și Regulamentul (UE) Nr. 1305/2013 prevalează asupra oricăror informații din prezentul document.</w:t>
            </w:r>
          </w:p>
        </w:tc>
      </w:tr>
    </w:tbl>
    <w:p w14:paraId="3D2B6A22" w14:textId="77777777" w:rsidR="00F25A14" w:rsidRPr="003F1712" w:rsidRDefault="00F25A14" w:rsidP="00E35F6A">
      <w:pPr>
        <w:autoSpaceDE w:val="0"/>
        <w:autoSpaceDN w:val="0"/>
        <w:adjustRightInd w:val="0"/>
        <w:spacing w:after="0"/>
        <w:ind w:left="3540"/>
        <w:rPr>
          <w:i/>
          <w:iCs/>
          <w:color w:val="000000"/>
          <w:szCs w:val="24"/>
        </w:rPr>
      </w:pPr>
    </w:p>
    <w:p w14:paraId="45937A2F" w14:textId="77777777" w:rsidR="00F25A14" w:rsidRPr="003F1712" w:rsidRDefault="00F25A14" w:rsidP="00E35F6A">
      <w:pPr>
        <w:autoSpaceDE w:val="0"/>
        <w:autoSpaceDN w:val="0"/>
        <w:adjustRightInd w:val="0"/>
        <w:spacing w:after="0"/>
        <w:ind w:firstLine="708"/>
        <w:rPr>
          <w:i/>
          <w:iCs/>
          <w:color w:val="000000"/>
          <w:szCs w:val="24"/>
        </w:rPr>
      </w:pPr>
      <w:r w:rsidRPr="003F1712">
        <w:rPr>
          <w:i/>
          <w:iCs/>
          <w:color w:val="000000"/>
          <w:szCs w:val="24"/>
        </w:rPr>
        <w:t xml:space="preserve">Ghidul Solicitantului prezintă regulile pentru pregătirea, întocmirea și depunerea proiectului de investiţii, precum și modalitatea de selecţie, aprobare şi derulare a proiectului dumneavoastră. De asemenea, conţine lista indicativă a tipurilor de investiţii pentru care se acordă fonduri nerambursabile, documentele, avizele şi acordurile care trebuie prezentate, precum și alte informaţii utile realizării proiectului şi completării corecte a documentelor necesare. </w:t>
      </w:r>
    </w:p>
    <w:p w14:paraId="45C34320" w14:textId="77777777" w:rsidR="00F25A14" w:rsidRPr="003F1712" w:rsidRDefault="00F25A14" w:rsidP="00E35F6A">
      <w:pPr>
        <w:spacing w:after="0"/>
        <w:ind w:firstLine="708"/>
        <w:rPr>
          <w:i/>
          <w:iCs/>
          <w:color w:val="000000"/>
          <w:szCs w:val="24"/>
        </w:rPr>
      </w:pPr>
      <w:r w:rsidRPr="003F1712">
        <w:rPr>
          <w:i/>
          <w:iCs/>
          <w:color w:val="000000"/>
          <w:szCs w:val="24"/>
        </w:rPr>
        <w:t xml:space="preserve">Ghidul Solicitantului, precum şi documentele anexate pot suferi rectificări din cauza modificărilor legislative naţionale şi comunitare sau procedurale – varianta actualizată urmând a fi publicată pe pagina de internet </w:t>
      </w:r>
      <w:hyperlink r:id="rId9" w:history="1">
        <w:r w:rsidRPr="003F1712">
          <w:rPr>
            <w:rStyle w:val="Hyperlink"/>
            <w:i/>
            <w:iCs/>
            <w:szCs w:val="24"/>
          </w:rPr>
          <w:t>www.napocaporolissum.ro</w:t>
        </w:r>
      </w:hyperlink>
    </w:p>
    <w:tbl>
      <w:tblPr>
        <w:tblStyle w:val="TableGrid"/>
        <w:tblW w:w="0" w:type="auto"/>
        <w:tblInd w:w="284" w:type="dxa"/>
        <w:tblCellMar>
          <w:top w:w="284" w:type="dxa"/>
          <w:left w:w="284" w:type="dxa"/>
          <w:bottom w:w="284" w:type="dxa"/>
          <w:right w:w="284" w:type="dxa"/>
        </w:tblCellMar>
        <w:tblLook w:val="04A0" w:firstRow="1" w:lastRow="0" w:firstColumn="1" w:lastColumn="0" w:noHBand="0" w:noVBand="1"/>
      </w:tblPr>
      <w:tblGrid>
        <w:gridCol w:w="9062"/>
      </w:tblGrid>
      <w:tr w:rsidR="00F25A14" w:rsidRPr="003F1712" w14:paraId="7D10D8C6" w14:textId="77777777" w:rsidTr="00B60017">
        <w:trPr>
          <w:trHeight w:val="24"/>
        </w:trPr>
        <w:tc>
          <w:tcPr>
            <w:tcW w:w="9062" w:type="dxa"/>
            <w:shd w:val="clear" w:color="auto" w:fill="2E74B5" w:themeFill="accent1" w:themeFillShade="BF"/>
          </w:tcPr>
          <w:p w14:paraId="6EF30B99" w14:textId="77777777" w:rsidR="00F25A14" w:rsidRPr="003F1712" w:rsidRDefault="00F25A14" w:rsidP="00F2755C">
            <w:pPr>
              <w:spacing w:after="0"/>
              <w:ind w:firstLine="0"/>
              <w:rPr>
                <w:rStyle w:val="IntenseEmphasis"/>
                <w:szCs w:val="24"/>
              </w:rPr>
            </w:pPr>
            <w:r w:rsidRPr="003F1712">
              <w:rPr>
                <w:rStyle w:val="IntenseEmphasis"/>
                <w:szCs w:val="24"/>
              </w:rPr>
              <w:t>ATENȚIE !Prevederile prezentului ghid se completează cu reglementările cuprinse în Manualul de procedură pentru selecție, achiziții și plăți</w:t>
            </w:r>
            <w:r w:rsidR="00D23C1F">
              <w:rPr>
                <w:rStyle w:val="IntenseEmphasis"/>
                <w:szCs w:val="24"/>
              </w:rPr>
              <w:t xml:space="preserve"> pentru </w:t>
            </w:r>
            <w:r w:rsidR="00D23C1F" w:rsidRPr="008D23B5">
              <w:rPr>
                <w:rStyle w:val="IntenseEmphasis"/>
                <w:color w:val="F2F2F2" w:themeColor="background1" w:themeShade="F2"/>
                <w:szCs w:val="24"/>
              </w:rPr>
              <w:t>subMăsura</w:t>
            </w:r>
            <w:r w:rsidR="00F2755C" w:rsidRPr="008D23B5">
              <w:rPr>
                <w:rStyle w:val="IntenseEmphasis"/>
                <w:color w:val="F2F2F2" w:themeColor="background1" w:themeShade="F2"/>
                <w:szCs w:val="24"/>
              </w:rPr>
              <w:t xml:space="preserve"> 19.2</w:t>
            </w:r>
            <w:r w:rsidRPr="008D23B5">
              <w:rPr>
                <w:rStyle w:val="IntenseEmphasis"/>
                <w:color w:val="F2F2F2" w:themeColor="background1" w:themeShade="F2"/>
                <w:szCs w:val="24"/>
              </w:rPr>
              <w:t>.</w:t>
            </w:r>
          </w:p>
        </w:tc>
      </w:tr>
    </w:tbl>
    <w:p w14:paraId="0A592F3A" w14:textId="77777777" w:rsidR="00F25A14" w:rsidRPr="003F1712" w:rsidRDefault="00F25A14" w:rsidP="00E35F6A">
      <w:pPr>
        <w:spacing w:after="0"/>
        <w:jc w:val="left"/>
        <w:rPr>
          <w:b/>
          <w:i/>
          <w:iCs/>
          <w:color w:val="FF0000"/>
          <w:szCs w:val="24"/>
        </w:rPr>
      </w:pPr>
      <w:r w:rsidRPr="003F1712">
        <w:rPr>
          <w:b/>
          <w:i/>
          <w:iCs/>
          <w:color w:val="FF0000"/>
          <w:szCs w:val="24"/>
        </w:rPr>
        <w:br w:type="page"/>
      </w:r>
    </w:p>
    <w:p w14:paraId="1A756AF6" w14:textId="77777777" w:rsidR="00F25A14" w:rsidRPr="003F1712" w:rsidRDefault="00F25A14" w:rsidP="009316BD">
      <w:pPr>
        <w:pStyle w:val="Heading1"/>
      </w:pPr>
      <w:bookmarkStart w:id="3" w:name="_Toc505168093"/>
      <w:r w:rsidRPr="003F1712">
        <w:lastRenderedPageBreak/>
        <w:t xml:space="preserve">Capitolul 1. </w:t>
      </w:r>
      <w:r w:rsidRPr="00550203">
        <w:t>Definiții</w:t>
      </w:r>
      <w:r w:rsidRPr="003F1712">
        <w:t xml:space="preserve"> și abrevieri</w:t>
      </w:r>
      <w:bookmarkEnd w:id="3"/>
    </w:p>
    <w:p w14:paraId="25951D43" w14:textId="77777777" w:rsidR="00F25A14" w:rsidRPr="003F1712" w:rsidRDefault="00F25A14" w:rsidP="009F3CE5">
      <w:pPr>
        <w:rPr>
          <w:b/>
          <w:szCs w:val="24"/>
        </w:rPr>
      </w:pPr>
      <w:bookmarkStart w:id="4" w:name="_Toc475087797"/>
      <w:bookmarkStart w:id="5" w:name="_Toc486848246"/>
      <w:bookmarkStart w:id="6" w:name="_Toc486866316"/>
      <w:r w:rsidRPr="003F1712">
        <w:rPr>
          <w:b/>
          <w:szCs w:val="24"/>
        </w:rPr>
        <w:t>Dicționar</w:t>
      </w:r>
      <w:bookmarkEnd w:id="4"/>
      <w:bookmarkEnd w:id="5"/>
      <w:bookmarkEnd w:id="6"/>
    </w:p>
    <w:p w14:paraId="6490482A" w14:textId="77777777" w:rsidR="00F25A14" w:rsidRPr="003F1712" w:rsidRDefault="00F25A14" w:rsidP="00E35F6A">
      <w:pPr>
        <w:spacing w:after="0"/>
        <w:rPr>
          <w:szCs w:val="24"/>
        </w:rPr>
      </w:pPr>
      <w:r w:rsidRPr="003F1712">
        <w:rPr>
          <w:b/>
          <w:szCs w:val="24"/>
        </w:rPr>
        <w:t xml:space="preserve">Abordare „bottom up” (de jos în sus) - </w:t>
      </w:r>
      <w:r w:rsidRPr="003F1712">
        <w:rPr>
          <w:szCs w:val="24"/>
        </w:rPr>
        <w:t>Participarea activă a populației locale în procesul de planificare, luare a deciziilor și implementare a strategiilor necesare dezvoltării zonei;</w:t>
      </w:r>
    </w:p>
    <w:p w14:paraId="0E2D4F46" w14:textId="77777777" w:rsidR="00F25A14" w:rsidRPr="003F1712" w:rsidRDefault="00F25A14" w:rsidP="00E35F6A">
      <w:pPr>
        <w:pStyle w:val="Default"/>
        <w:spacing w:line="360" w:lineRule="auto"/>
        <w:ind w:firstLine="708"/>
        <w:jc w:val="both"/>
        <w:rPr>
          <w:rFonts w:ascii="Times New Roman" w:hAnsi="Times New Roman" w:cs="Times New Roman"/>
          <w:color w:val="auto"/>
        </w:rPr>
      </w:pPr>
      <w:r w:rsidRPr="003F1712">
        <w:rPr>
          <w:rFonts w:ascii="Times New Roman" w:hAnsi="Times New Roman" w:cs="Times New Roman"/>
          <w:b/>
          <w:color w:val="auto"/>
        </w:rPr>
        <w:t xml:space="preserve">An de execuţie - </w:t>
      </w:r>
      <w:r w:rsidRPr="003F1712">
        <w:rPr>
          <w:rFonts w:ascii="Times New Roman" w:hAnsi="Times New Roman" w:cs="Times New Roman"/>
          <w:color w:val="auto"/>
        </w:rPr>
        <w:t>Perioadă de 12 luni calculată începând cu data semnării contractului de finanţare în primul an sau actelor adiţionale în anii următori;</w:t>
      </w:r>
    </w:p>
    <w:p w14:paraId="7B46E600" w14:textId="15413F37" w:rsidR="00F25A14" w:rsidRPr="003F1712" w:rsidRDefault="00F25A14" w:rsidP="00E35F6A">
      <w:pPr>
        <w:pStyle w:val="Default"/>
        <w:spacing w:line="360" w:lineRule="auto"/>
        <w:ind w:firstLine="708"/>
        <w:jc w:val="both"/>
        <w:rPr>
          <w:rFonts w:ascii="Times New Roman" w:hAnsi="Times New Roman" w:cs="Times New Roman"/>
          <w:color w:val="auto"/>
        </w:rPr>
      </w:pPr>
      <w:r w:rsidRPr="003F1712">
        <w:rPr>
          <w:rFonts w:ascii="Times New Roman" w:hAnsi="Times New Roman" w:cs="Times New Roman"/>
          <w:b/>
          <w:color w:val="auto"/>
        </w:rPr>
        <w:t>Beneficiar</w:t>
      </w:r>
      <w:r w:rsidRPr="003F1712">
        <w:rPr>
          <w:rFonts w:ascii="Times New Roman" w:hAnsi="Times New Roman" w:cs="Times New Roman"/>
          <w:color w:val="auto"/>
        </w:rPr>
        <w:t xml:space="preserve"> – persoană juridică / ONG care a realizat un proiect de investiţii şi care a încheiat un contract de finanţare cu AFIR pentru accesarea fondurilor europene prin </w:t>
      </w:r>
      <w:r w:rsidR="004E0824">
        <w:rPr>
          <w:rFonts w:ascii="Times New Roman" w:hAnsi="Times New Roman" w:cs="Times New Roman"/>
          <w:color w:val="auto"/>
        </w:rPr>
        <w:t>EURI</w:t>
      </w:r>
      <w:r w:rsidRPr="003F1712">
        <w:rPr>
          <w:rFonts w:ascii="Times New Roman" w:hAnsi="Times New Roman" w:cs="Times New Roman"/>
          <w:color w:val="auto"/>
        </w:rPr>
        <w:t>;</w:t>
      </w:r>
    </w:p>
    <w:p w14:paraId="69F28954" w14:textId="77777777" w:rsidR="00F25A14" w:rsidRPr="003F1712" w:rsidRDefault="00F25A14" w:rsidP="00E35F6A">
      <w:pPr>
        <w:pStyle w:val="Default"/>
        <w:spacing w:line="360" w:lineRule="auto"/>
        <w:ind w:firstLine="708"/>
        <w:jc w:val="both"/>
        <w:rPr>
          <w:rFonts w:ascii="Times New Roman" w:hAnsi="Times New Roman" w:cs="Times New Roman"/>
          <w:color w:val="auto"/>
        </w:rPr>
      </w:pPr>
      <w:r w:rsidRPr="003F1712">
        <w:rPr>
          <w:rFonts w:ascii="Times New Roman" w:hAnsi="Times New Roman" w:cs="Times New Roman"/>
          <w:b/>
          <w:color w:val="auto"/>
        </w:rPr>
        <w:t>Cerere de Finanţare</w:t>
      </w:r>
      <w:r w:rsidRPr="003F1712">
        <w:rPr>
          <w:rFonts w:ascii="Times New Roman" w:hAnsi="Times New Roman" w:cs="Times New Roman"/>
          <w:color w:val="auto"/>
        </w:rPr>
        <w:t xml:space="preserve"> – solicitarea completată electronic pe care potenţialul beneficiar o înaintează pentru aprobarea contractului de finanţare a proiectului de investiţii în vederea obţinerii finanţării nerambursabile;</w:t>
      </w:r>
    </w:p>
    <w:p w14:paraId="188B5B1F" w14:textId="175649C6" w:rsidR="00F25A14" w:rsidRPr="003F1712" w:rsidRDefault="00F25A14" w:rsidP="00E35F6A">
      <w:pPr>
        <w:pStyle w:val="Default"/>
        <w:spacing w:line="360" w:lineRule="auto"/>
        <w:ind w:firstLine="708"/>
        <w:jc w:val="both"/>
        <w:rPr>
          <w:rFonts w:ascii="Times New Roman" w:hAnsi="Times New Roman" w:cs="Times New Roman"/>
          <w:color w:val="auto"/>
        </w:rPr>
      </w:pPr>
      <w:r w:rsidRPr="003F1712">
        <w:rPr>
          <w:rFonts w:ascii="Times New Roman" w:hAnsi="Times New Roman" w:cs="Times New Roman"/>
          <w:b/>
          <w:color w:val="auto"/>
        </w:rPr>
        <w:t>Cofinanţare publică</w:t>
      </w:r>
      <w:r w:rsidRPr="003F1712">
        <w:rPr>
          <w:rFonts w:ascii="Times New Roman" w:hAnsi="Times New Roman" w:cs="Times New Roman"/>
          <w:color w:val="auto"/>
        </w:rPr>
        <w:t xml:space="preserve"> – fondurile nerambursabile alocate proiectelor de investiţie prin </w:t>
      </w:r>
      <w:r w:rsidR="004E0824">
        <w:rPr>
          <w:rFonts w:ascii="Times New Roman" w:hAnsi="Times New Roman" w:cs="Times New Roman"/>
          <w:color w:val="auto"/>
        </w:rPr>
        <w:t>EURI</w:t>
      </w:r>
      <w:r w:rsidRPr="003F1712">
        <w:rPr>
          <w:rFonts w:ascii="Times New Roman" w:hAnsi="Times New Roman" w:cs="Times New Roman"/>
          <w:color w:val="auto"/>
        </w:rPr>
        <w:t>. Aceasta este asigurată prin contribuţia Uniunii Europene şi a Guvernului României;</w:t>
      </w:r>
    </w:p>
    <w:p w14:paraId="3533748D" w14:textId="77777777" w:rsidR="00F25A14" w:rsidRPr="003F1712" w:rsidRDefault="00F25A14" w:rsidP="00E35F6A">
      <w:pPr>
        <w:pStyle w:val="Default"/>
        <w:spacing w:line="360" w:lineRule="auto"/>
        <w:ind w:firstLine="708"/>
        <w:jc w:val="both"/>
        <w:rPr>
          <w:rFonts w:ascii="Times New Roman" w:hAnsi="Times New Roman" w:cs="Times New Roman"/>
          <w:color w:val="auto"/>
        </w:rPr>
      </w:pPr>
      <w:r w:rsidRPr="003F1712">
        <w:rPr>
          <w:rFonts w:ascii="Times New Roman" w:hAnsi="Times New Roman" w:cs="Times New Roman"/>
          <w:b/>
          <w:color w:val="auto"/>
        </w:rPr>
        <w:t>Decizie de finanțare</w:t>
      </w:r>
      <w:r w:rsidRPr="003F1712">
        <w:rPr>
          <w:rFonts w:ascii="Times New Roman" w:hAnsi="Times New Roman" w:cs="Times New Roman"/>
          <w:color w:val="auto"/>
        </w:rPr>
        <w:t xml:space="preserve"> – document cadru care reglementează acordarea fondurilor nerambursabile între AFIR şi beneficiarul fondurilor nerambursabile;</w:t>
      </w:r>
    </w:p>
    <w:p w14:paraId="120B1938" w14:textId="00567836" w:rsidR="00F25A14" w:rsidRPr="003F1712" w:rsidRDefault="00F25A14" w:rsidP="00E35F6A">
      <w:pPr>
        <w:pStyle w:val="Default"/>
        <w:spacing w:line="360" w:lineRule="auto"/>
        <w:ind w:firstLine="708"/>
        <w:jc w:val="both"/>
        <w:rPr>
          <w:rFonts w:ascii="Times New Roman" w:hAnsi="Times New Roman" w:cs="Times New Roman"/>
          <w:color w:val="auto"/>
        </w:rPr>
      </w:pPr>
      <w:r w:rsidRPr="003F1712">
        <w:rPr>
          <w:rFonts w:ascii="Times New Roman" w:hAnsi="Times New Roman" w:cs="Times New Roman"/>
          <w:b/>
          <w:color w:val="auto"/>
        </w:rPr>
        <w:t>Derulare proiect</w:t>
      </w:r>
      <w:r w:rsidRPr="003F1712">
        <w:rPr>
          <w:rFonts w:ascii="Times New Roman" w:hAnsi="Times New Roman" w:cs="Times New Roman"/>
          <w:color w:val="auto"/>
        </w:rPr>
        <w:t xml:space="preserve"> - totalitatea activităților derulate de beneficiarul </w:t>
      </w:r>
      <w:r w:rsidR="004E0824">
        <w:rPr>
          <w:rFonts w:ascii="Times New Roman" w:hAnsi="Times New Roman" w:cs="Times New Roman"/>
          <w:color w:val="auto"/>
        </w:rPr>
        <w:t>EURI</w:t>
      </w:r>
      <w:r w:rsidRPr="003F1712">
        <w:rPr>
          <w:rFonts w:ascii="Times New Roman" w:hAnsi="Times New Roman" w:cs="Times New Roman"/>
          <w:color w:val="auto"/>
        </w:rPr>
        <w:t xml:space="preserve"> de la semnarea contractului/deciziei de finanțare până la finalul perioadei de monitorizare a proiectului;</w:t>
      </w:r>
    </w:p>
    <w:p w14:paraId="4ED34492" w14:textId="77777777" w:rsidR="00F25A14" w:rsidRPr="003F1712" w:rsidRDefault="00F25A14" w:rsidP="00E35F6A">
      <w:pPr>
        <w:pStyle w:val="Default"/>
        <w:spacing w:line="360" w:lineRule="auto"/>
        <w:ind w:firstLine="708"/>
        <w:jc w:val="both"/>
        <w:rPr>
          <w:rFonts w:ascii="Times New Roman" w:hAnsi="Times New Roman" w:cs="Times New Roman"/>
          <w:color w:val="auto"/>
        </w:rPr>
      </w:pPr>
      <w:r w:rsidRPr="003F1712">
        <w:rPr>
          <w:rFonts w:ascii="Times New Roman" w:hAnsi="Times New Roman" w:cs="Times New Roman"/>
          <w:b/>
          <w:color w:val="auto"/>
        </w:rPr>
        <w:t>Dosarul cererii de finanţare</w:t>
      </w:r>
      <w:r w:rsidRPr="003F1712">
        <w:rPr>
          <w:rFonts w:ascii="Times New Roman" w:hAnsi="Times New Roman" w:cs="Times New Roman"/>
          <w:color w:val="auto"/>
        </w:rPr>
        <w:t xml:space="preserve"> – cererea de finanţare împreună cu documentele anexate.</w:t>
      </w:r>
    </w:p>
    <w:p w14:paraId="19FA7CF8" w14:textId="1ECB61A3" w:rsidR="00F25A14" w:rsidRPr="003F1712" w:rsidRDefault="00F25A14" w:rsidP="00E35F6A">
      <w:pPr>
        <w:pStyle w:val="Default"/>
        <w:spacing w:line="360" w:lineRule="auto"/>
        <w:ind w:firstLine="708"/>
        <w:jc w:val="both"/>
        <w:rPr>
          <w:rFonts w:ascii="Times New Roman" w:hAnsi="Times New Roman" w:cs="Times New Roman"/>
          <w:color w:val="auto"/>
        </w:rPr>
      </w:pPr>
      <w:r w:rsidRPr="003F1712">
        <w:rPr>
          <w:rFonts w:ascii="Times New Roman" w:hAnsi="Times New Roman" w:cs="Times New Roman"/>
          <w:b/>
          <w:color w:val="auto"/>
        </w:rPr>
        <w:t>Eligibilitate</w:t>
      </w:r>
      <w:r w:rsidRPr="003F1712">
        <w:rPr>
          <w:rFonts w:ascii="Times New Roman" w:hAnsi="Times New Roman" w:cs="Times New Roman"/>
          <w:color w:val="auto"/>
        </w:rPr>
        <w:t xml:space="preserve"> – îndeplinirea condiţiilor şi criteriilor minime de către un solicitant aşa cum sunt precizate în Ghidul Solicitantului, Cererea de Finanţare şi Contractul de finanţare pentru </w:t>
      </w:r>
      <w:r w:rsidR="004E0824">
        <w:rPr>
          <w:rFonts w:ascii="Times New Roman" w:hAnsi="Times New Roman" w:cs="Times New Roman"/>
          <w:color w:val="auto"/>
        </w:rPr>
        <w:t>EURI</w:t>
      </w:r>
      <w:r w:rsidRPr="003F1712">
        <w:rPr>
          <w:rFonts w:ascii="Times New Roman" w:hAnsi="Times New Roman" w:cs="Times New Roman"/>
          <w:color w:val="auto"/>
        </w:rPr>
        <w:t>;</w:t>
      </w:r>
    </w:p>
    <w:p w14:paraId="3998E719" w14:textId="77777777" w:rsidR="00F25A14" w:rsidRPr="003F1712" w:rsidRDefault="00F25A14" w:rsidP="00E35F6A">
      <w:pPr>
        <w:pStyle w:val="Default"/>
        <w:spacing w:line="360" w:lineRule="auto"/>
        <w:ind w:firstLine="708"/>
        <w:jc w:val="both"/>
        <w:rPr>
          <w:rFonts w:ascii="Times New Roman" w:hAnsi="Times New Roman" w:cs="Times New Roman"/>
          <w:color w:val="auto"/>
        </w:rPr>
      </w:pPr>
      <w:r w:rsidRPr="003F1712">
        <w:rPr>
          <w:rFonts w:ascii="Times New Roman" w:hAnsi="Times New Roman" w:cs="Times New Roman"/>
          <w:b/>
          <w:color w:val="auto"/>
        </w:rPr>
        <w:t xml:space="preserve">Evaluare </w:t>
      </w:r>
      <w:r w:rsidRPr="003F1712">
        <w:rPr>
          <w:rFonts w:ascii="Times New Roman" w:hAnsi="Times New Roman" w:cs="Times New Roman"/>
          <w:color w:val="auto"/>
        </w:rPr>
        <w:t>– acţiune procedurală prin care documentaţia ce însoţeşte cererea de finanţare este analizată pentru verificarea îndeplinirii criteriilor de eligibilitate şi pentru selectarea proiectului în vederea contractării;</w:t>
      </w:r>
    </w:p>
    <w:p w14:paraId="39E67BFB" w14:textId="77777777" w:rsidR="00F25A14" w:rsidRPr="003F1712" w:rsidRDefault="00F25A14" w:rsidP="00E35F6A">
      <w:pPr>
        <w:pStyle w:val="Default"/>
        <w:spacing w:line="360" w:lineRule="auto"/>
        <w:ind w:firstLine="708"/>
        <w:jc w:val="both"/>
        <w:rPr>
          <w:rFonts w:ascii="Times New Roman" w:hAnsi="Times New Roman" w:cs="Times New Roman"/>
          <w:color w:val="auto"/>
        </w:rPr>
      </w:pPr>
      <w:r w:rsidRPr="003F1712">
        <w:rPr>
          <w:rFonts w:ascii="Times New Roman" w:hAnsi="Times New Roman" w:cs="Times New Roman"/>
          <w:b/>
          <w:color w:val="auto"/>
        </w:rPr>
        <w:t>Fişa măsurii</w:t>
      </w:r>
      <w:r w:rsidRPr="003F1712">
        <w:rPr>
          <w:rFonts w:ascii="Times New Roman" w:hAnsi="Times New Roman" w:cs="Times New Roman"/>
          <w:color w:val="auto"/>
        </w:rPr>
        <w:t xml:space="preserve"> – document ce descrie motivaţia sprijinului financiar nerambursabil oferit, obiectivele, aria de aplicare şi acţiunile prevăzute, tipurile de investiţie, categoriile de beneficiari eligibili şi tipul sprijinului;</w:t>
      </w:r>
    </w:p>
    <w:p w14:paraId="5A2F141D" w14:textId="77777777" w:rsidR="00F25A14" w:rsidRPr="003F1712" w:rsidRDefault="00F25A14" w:rsidP="00E35F6A">
      <w:pPr>
        <w:pStyle w:val="Default"/>
        <w:spacing w:line="360" w:lineRule="auto"/>
        <w:ind w:firstLine="708"/>
        <w:jc w:val="both"/>
        <w:rPr>
          <w:rFonts w:ascii="Times New Roman" w:hAnsi="Times New Roman" w:cs="Times New Roman"/>
          <w:color w:val="auto"/>
        </w:rPr>
      </w:pPr>
      <w:r w:rsidRPr="003F1712">
        <w:rPr>
          <w:rFonts w:ascii="Times New Roman" w:hAnsi="Times New Roman" w:cs="Times New Roman"/>
          <w:b/>
          <w:color w:val="auto"/>
        </w:rPr>
        <w:t>Fonduri nerambursabile</w:t>
      </w:r>
      <w:r w:rsidRPr="003F1712">
        <w:rPr>
          <w:rFonts w:ascii="Times New Roman" w:hAnsi="Times New Roman" w:cs="Times New Roman"/>
          <w:color w:val="auto"/>
        </w:rPr>
        <w:t xml:space="preserve"> – fonduri acordate unei persoane juridice în baza unor criterii de eligibilitate pentru realizarea unei investiţii încadrate în aria de finanţare a sub-măsurii şi care </w:t>
      </w:r>
      <w:r w:rsidRPr="003F1712">
        <w:rPr>
          <w:rFonts w:ascii="Times New Roman" w:hAnsi="Times New Roman" w:cs="Times New Roman"/>
          <w:color w:val="auto"/>
        </w:rPr>
        <w:lastRenderedPageBreak/>
        <w:t>nu trebuie returnate – singurele excepţii sunt nerespectarea condiţiilor contractuale şi nerealizarea investiţiei conform proiectului aprobat de AFIR;</w:t>
      </w:r>
    </w:p>
    <w:p w14:paraId="5B2384C2" w14:textId="1FEB7552" w:rsidR="00F25A14" w:rsidRPr="003F1712" w:rsidRDefault="00F25A14" w:rsidP="00E35F6A">
      <w:pPr>
        <w:pStyle w:val="Default"/>
        <w:spacing w:line="360" w:lineRule="auto"/>
        <w:ind w:firstLine="708"/>
        <w:jc w:val="both"/>
        <w:rPr>
          <w:rFonts w:ascii="Times New Roman" w:hAnsi="Times New Roman" w:cs="Times New Roman"/>
          <w:color w:val="auto"/>
        </w:rPr>
      </w:pPr>
      <w:r w:rsidRPr="003F1712">
        <w:rPr>
          <w:rFonts w:ascii="Times New Roman" w:hAnsi="Times New Roman" w:cs="Times New Roman"/>
          <w:b/>
          <w:color w:val="auto"/>
        </w:rPr>
        <w:t>Implementare proiect</w:t>
      </w:r>
      <w:r w:rsidRPr="003F1712">
        <w:rPr>
          <w:rFonts w:ascii="Times New Roman" w:hAnsi="Times New Roman" w:cs="Times New Roman"/>
          <w:color w:val="auto"/>
        </w:rPr>
        <w:t xml:space="preserve"> – totalitatea activităților derulate de beneficiarul </w:t>
      </w:r>
      <w:r w:rsidR="004E0824">
        <w:rPr>
          <w:rFonts w:ascii="Times New Roman" w:hAnsi="Times New Roman" w:cs="Times New Roman"/>
          <w:color w:val="auto"/>
        </w:rPr>
        <w:t>EURI</w:t>
      </w:r>
      <w:r w:rsidRPr="003F1712">
        <w:rPr>
          <w:rFonts w:ascii="Times New Roman" w:hAnsi="Times New Roman" w:cs="Times New Roman"/>
          <w:color w:val="auto"/>
        </w:rPr>
        <w:t xml:space="preserve"> de la semnarea contractului/deciziei de finanțare până la data depunerii ultimei tranșe de plată;</w:t>
      </w:r>
    </w:p>
    <w:p w14:paraId="7CA8F9B7" w14:textId="77777777" w:rsidR="00F25A14" w:rsidRPr="003F1712" w:rsidRDefault="00F25A14" w:rsidP="00E35F6A">
      <w:pPr>
        <w:pStyle w:val="Default"/>
        <w:spacing w:line="360" w:lineRule="auto"/>
        <w:ind w:firstLine="708"/>
        <w:jc w:val="both"/>
        <w:rPr>
          <w:rFonts w:ascii="Times New Roman" w:hAnsi="Times New Roman" w:cs="Times New Roman"/>
          <w:color w:val="auto"/>
        </w:rPr>
      </w:pPr>
      <w:r w:rsidRPr="003F1712">
        <w:rPr>
          <w:rFonts w:ascii="Times New Roman" w:hAnsi="Times New Roman" w:cs="Times New Roman"/>
          <w:b/>
          <w:color w:val="auto"/>
        </w:rPr>
        <w:t>Modernizare</w:t>
      </w:r>
      <w:r w:rsidRPr="003F1712">
        <w:rPr>
          <w:rFonts w:ascii="Times New Roman" w:hAnsi="Times New Roman" w:cs="Times New Roman"/>
          <w:color w:val="auto"/>
        </w:rPr>
        <w:t xml:space="preserve"> – cuprinde lucrările de construcții-montaj şi instalaţii privind reabilitarea infrastructurii şi/sau consolidarea construcţiilor, reutilarea/dotarea, extinderea (dacă este cazul) aparţinând tipurilor de investiţii derulate prin măsură, care se realizează pe amplasamentele existente, fără modificarea destinaţiei / funcţionalităţii iniţiale;</w:t>
      </w:r>
    </w:p>
    <w:p w14:paraId="7980C941" w14:textId="77777777" w:rsidR="00F25A14" w:rsidRPr="003F1712" w:rsidRDefault="00F25A14" w:rsidP="00E35F6A">
      <w:pPr>
        <w:pStyle w:val="Default"/>
        <w:spacing w:line="360" w:lineRule="auto"/>
        <w:ind w:firstLine="708"/>
        <w:jc w:val="both"/>
        <w:rPr>
          <w:rFonts w:ascii="Times New Roman" w:hAnsi="Times New Roman" w:cs="Times New Roman"/>
          <w:color w:val="auto"/>
        </w:rPr>
      </w:pPr>
      <w:r w:rsidRPr="003F1712">
        <w:rPr>
          <w:rFonts w:ascii="Times New Roman" w:hAnsi="Times New Roman" w:cs="Times New Roman"/>
          <w:b/>
          <w:color w:val="auto"/>
        </w:rPr>
        <w:t>Măsura</w:t>
      </w:r>
      <w:r w:rsidRPr="003F1712">
        <w:rPr>
          <w:rFonts w:ascii="Times New Roman" w:hAnsi="Times New Roman" w:cs="Times New Roman"/>
          <w:color w:val="auto"/>
        </w:rPr>
        <w:t xml:space="preserve"> - defineşte aria de finanţare prin care se poate realiza cofinanţarea proiectelor (reprezintă o sumă de activităţi cofinanţate prin fonduri nerambursabile);</w:t>
      </w:r>
    </w:p>
    <w:p w14:paraId="5CB5B27B" w14:textId="77777777" w:rsidR="00F25A14" w:rsidRPr="003F1712" w:rsidRDefault="00F25A14" w:rsidP="00E35F6A">
      <w:pPr>
        <w:pStyle w:val="Default"/>
        <w:spacing w:line="360" w:lineRule="auto"/>
        <w:ind w:firstLine="708"/>
        <w:jc w:val="both"/>
        <w:rPr>
          <w:rFonts w:ascii="Times New Roman" w:hAnsi="Times New Roman" w:cs="Times New Roman"/>
          <w:color w:val="auto"/>
        </w:rPr>
      </w:pPr>
      <w:r w:rsidRPr="003F1712">
        <w:rPr>
          <w:rFonts w:ascii="Times New Roman" w:hAnsi="Times New Roman" w:cs="Times New Roman"/>
          <w:b/>
          <w:color w:val="auto"/>
        </w:rPr>
        <w:t>Proiect generator de venit</w:t>
      </w:r>
      <w:r w:rsidRPr="003F1712">
        <w:rPr>
          <w:rFonts w:ascii="Times New Roman" w:hAnsi="Times New Roman" w:cs="Times New Roman"/>
          <w:color w:val="auto"/>
        </w:rPr>
        <w:t xml:space="preserve"> - orice operațiune care implică o investiție într-o infrastructură a cărei utilizare este supusă unor redevențe suportate direct de utilizatori sau orice operațiune care implică vânzarea sau închirierea unui teren sau a unui imobil sau orice altă furnizare de servicii contra unei plăți;</w:t>
      </w:r>
    </w:p>
    <w:p w14:paraId="418CF9DE" w14:textId="77777777" w:rsidR="00F25A14" w:rsidRPr="003F1712" w:rsidRDefault="00F25A14" w:rsidP="00E35F6A">
      <w:pPr>
        <w:pStyle w:val="Default"/>
        <w:spacing w:line="360" w:lineRule="auto"/>
        <w:ind w:firstLine="708"/>
        <w:jc w:val="both"/>
        <w:rPr>
          <w:rFonts w:ascii="Times New Roman" w:hAnsi="Times New Roman" w:cs="Times New Roman"/>
          <w:color w:val="auto"/>
        </w:rPr>
      </w:pPr>
      <w:r w:rsidRPr="003F1712">
        <w:rPr>
          <w:rFonts w:ascii="Times New Roman" w:hAnsi="Times New Roman" w:cs="Times New Roman"/>
          <w:b/>
          <w:color w:val="auto"/>
        </w:rPr>
        <w:t>Reprezentantul legal</w:t>
      </w:r>
      <w:r w:rsidRPr="003F1712">
        <w:rPr>
          <w:rFonts w:ascii="Times New Roman" w:hAnsi="Times New Roman" w:cs="Times New Roman"/>
          <w:color w:val="auto"/>
        </w:rPr>
        <w:t xml:space="preserve"> – persoana desemnată să reprezinte solicitantul în relația contractuală cu AFIR, conform legislației în vigoare;</w:t>
      </w:r>
    </w:p>
    <w:p w14:paraId="585A83AD" w14:textId="77777777" w:rsidR="00F25A14" w:rsidRPr="003F1712" w:rsidRDefault="00F25A14" w:rsidP="00E35F6A">
      <w:pPr>
        <w:pStyle w:val="Default"/>
        <w:spacing w:line="360" w:lineRule="auto"/>
        <w:ind w:firstLine="708"/>
        <w:jc w:val="both"/>
        <w:rPr>
          <w:rFonts w:ascii="Times New Roman" w:hAnsi="Times New Roman" w:cs="Times New Roman"/>
          <w:color w:val="auto"/>
        </w:rPr>
      </w:pPr>
      <w:r w:rsidRPr="003F1712">
        <w:rPr>
          <w:rFonts w:ascii="Times New Roman" w:hAnsi="Times New Roman" w:cs="Times New Roman"/>
          <w:b/>
          <w:color w:val="auto"/>
        </w:rPr>
        <w:t>Renovare</w:t>
      </w:r>
      <w:r w:rsidRPr="003F1712">
        <w:rPr>
          <w:rFonts w:ascii="Times New Roman" w:hAnsi="Times New Roman" w:cs="Times New Roman"/>
          <w:color w:val="auto"/>
        </w:rPr>
        <w:t xml:space="preserve"> – toate acele intervenții care sporesc gradul de îmbunătățire al finisajelor și al accesoriilor tehnice (vopsitorii, zugrăveli, schimbarea instalațiilor interioare și exterioare din incintă, etc.) precum și lucrări de recompartimentare, modificări ce duc la sporirea confortului (iluminat, echipare electrică, termică, securitate, etc.) și al siguranței în exploatare (căi de acces și de circulație, sisteme de protecție la foc, etc.) în general, intervenții ce conduc la un mod mai funcțional și mai economic de folosire a unei construcții, fără posibilitatea de schimbare volumetrică și planimetrică sau modificarea destinației inițiale;</w:t>
      </w:r>
    </w:p>
    <w:p w14:paraId="237A6F5F" w14:textId="70FCC279" w:rsidR="00F25A14" w:rsidRPr="003F1712" w:rsidRDefault="00F25A14" w:rsidP="00E35F6A">
      <w:pPr>
        <w:pStyle w:val="Default"/>
        <w:spacing w:line="360" w:lineRule="auto"/>
        <w:ind w:firstLine="708"/>
        <w:jc w:val="both"/>
        <w:rPr>
          <w:rFonts w:ascii="Times New Roman" w:hAnsi="Times New Roman" w:cs="Times New Roman"/>
          <w:color w:val="auto"/>
        </w:rPr>
      </w:pPr>
      <w:r w:rsidRPr="003F1712">
        <w:rPr>
          <w:rFonts w:ascii="Times New Roman" w:hAnsi="Times New Roman" w:cs="Times New Roman"/>
          <w:b/>
          <w:color w:val="auto"/>
        </w:rPr>
        <w:t xml:space="preserve">Solicitant </w:t>
      </w:r>
      <w:r w:rsidRPr="003F1712">
        <w:rPr>
          <w:rFonts w:ascii="Times New Roman" w:hAnsi="Times New Roman" w:cs="Times New Roman"/>
          <w:color w:val="auto"/>
        </w:rPr>
        <w:t xml:space="preserve">– persoană juridică / ONG, potenţial beneficiar al sprijinului nerambursabil din </w:t>
      </w:r>
      <w:r w:rsidR="00E30B2A">
        <w:rPr>
          <w:rFonts w:ascii="Times New Roman" w:hAnsi="Times New Roman" w:cs="Times New Roman"/>
          <w:color w:val="auto"/>
        </w:rPr>
        <w:t>EURI</w:t>
      </w:r>
      <w:r w:rsidRPr="003F1712">
        <w:rPr>
          <w:rFonts w:ascii="Times New Roman" w:hAnsi="Times New Roman" w:cs="Times New Roman"/>
          <w:color w:val="auto"/>
        </w:rPr>
        <w:t>;</w:t>
      </w:r>
    </w:p>
    <w:p w14:paraId="2B0F5C17" w14:textId="6207D0E8" w:rsidR="00F25A14" w:rsidRPr="003F1712" w:rsidRDefault="00F25A14" w:rsidP="00E35F6A">
      <w:pPr>
        <w:pStyle w:val="Default"/>
        <w:spacing w:line="360" w:lineRule="auto"/>
        <w:ind w:firstLine="708"/>
        <w:jc w:val="both"/>
        <w:rPr>
          <w:rFonts w:ascii="Times New Roman" w:hAnsi="Times New Roman" w:cs="Times New Roman"/>
          <w:color w:val="auto"/>
        </w:rPr>
      </w:pPr>
      <w:r w:rsidRPr="003F1712">
        <w:rPr>
          <w:rFonts w:ascii="Times New Roman" w:hAnsi="Times New Roman" w:cs="Times New Roman"/>
          <w:b/>
          <w:color w:val="auto"/>
        </w:rPr>
        <w:t>Valoare eligibilă a proiectului</w:t>
      </w:r>
      <w:r w:rsidRPr="003F1712">
        <w:rPr>
          <w:rFonts w:ascii="Times New Roman" w:hAnsi="Times New Roman" w:cs="Times New Roman"/>
          <w:color w:val="auto"/>
        </w:rPr>
        <w:t xml:space="preserve"> – suma cheltuielilor pentru bunuri, servicii, lucrări care se încadrează în Lista cheltuielilor eligibile precizată în prezentul manual și care pot fi decontate prin </w:t>
      </w:r>
      <w:r w:rsidR="004E0824">
        <w:rPr>
          <w:rFonts w:ascii="Times New Roman" w:hAnsi="Times New Roman" w:cs="Times New Roman"/>
          <w:color w:val="auto"/>
        </w:rPr>
        <w:t>EURI</w:t>
      </w:r>
      <w:r w:rsidRPr="003F1712">
        <w:rPr>
          <w:rFonts w:ascii="Times New Roman" w:hAnsi="Times New Roman" w:cs="Times New Roman"/>
          <w:color w:val="auto"/>
        </w:rPr>
        <w:t>; procentul de confinanţare publică și privată se calculează prin raportare la valoarea eligibilă a proiectului;</w:t>
      </w:r>
    </w:p>
    <w:p w14:paraId="074CAA43" w14:textId="1C487D79" w:rsidR="00F25A14" w:rsidRPr="003F1712" w:rsidRDefault="00F25A14" w:rsidP="00E35F6A">
      <w:pPr>
        <w:pStyle w:val="Default"/>
        <w:spacing w:line="360" w:lineRule="auto"/>
        <w:ind w:firstLine="708"/>
        <w:jc w:val="both"/>
        <w:rPr>
          <w:rFonts w:ascii="Times New Roman" w:hAnsi="Times New Roman" w:cs="Times New Roman"/>
          <w:color w:val="auto"/>
        </w:rPr>
      </w:pPr>
      <w:r w:rsidRPr="003F1712">
        <w:rPr>
          <w:rFonts w:ascii="Times New Roman" w:hAnsi="Times New Roman" w:cs="Times New Roman"/>
          <w:b/>
          <w:color w:val="auto"/>
        </w:rPr>
        <w:t>Valoarea neeligibilă a proiectului</w:t>
      </w:r>
      <w:r w:rsidRPr="003F1712">
        <w:rPr>
          <w:rFonts w:ascii="Times New Roman" w:hAnsi="Times New Roman" w:cs="Times New Roman"/>
          <w:color w:val="auto"/>
        </w:rPr>
        <w:t xml:space="preserve"> – reprezintă suma cheltuielilor pentru bunuri, servicii şi / sau lucrări care sunt încadrate în Lista cheltuielilor neeligibile precizată în prezentul manual şi, ca atare, nu pot fi decontate prin </w:t>
      </w:r>
      <w:r w:rsidR="004E0824">
        <w:rPr>
          <w:rFonts w:ascii="Times New Roman" w:hAnsi="Times New Roman" w:cs="Times New Roman"/>
          <w:color w:val="auto"/>
        </w:rPr>
        <w:t>EURI</w:t>
      </w:r>
      <w:r w:rsidRPr="003F1712">
        <w:rPr>
          <w:rFonts w:ascii="Times New Roman" w:hAnsi="Times New Roman" w:cs="Times New Roman"/>
          <w:color w:val="auto"/>
        </w:rPr>
        <w:t xml:space="preserve">; cheltuielile neeligibile nu vor fi luate în calcul pentru </w:t>
      </w:r>
      <w:r w:rsidRPr="003F1712">
        <w:rPr>
          <w:rFonts w:ascii="Times New Roman" w:hAnsi="Times New Roman" w:cs="Times New Roman"/>
          <w:color w:val="auto"/>
        </w:rPr>
        <w:lastRenderedPageBreak/>
        <w:t>stabilirea procentului de cofinanţare publică; cheltuielile neeligibile vor fi suportate financiar integral de către beneficiarul proiectului;</w:t>
      </w:r>
    </w:p>
    <w:p w14:paraId="232C7FE5" w14:textId="77777777" w:rsidR="00F25A14" w:rsidRPr="003F1712" w:rsidRDefault="00F25A14" w:rsidP="00E35F6A">
      <w:pPr>
        <w:pStyle w:val="Default"/>
        <w:spacing w:line="360" w:lineRule="auto"/>
        <w:ind w:firstLine="708"/>
        <w:jc w:val="both"/>
        <w:rPr>
          <w:rFonts w:ascii="Times New Roman" w:hAnsi="Times New Roman" w:cs="Times New Roman"/>
          <w:color w:val="auto"/>
        </w:rPr>
      </w:pPr>
      <w:r w:rsidRPr="003F1712">
        <w:rPr>
          <w:rFonts w:ascii="Times New Roman" w:hAnsi="Times New Roman" w:cs="Times New Roman"/>
          <w:b/>
          <w:color w:val="auto"/>
        </w:rPr>
        <w:t>Valoare totală a proiectului</w:t>
      </w:r>
      <w:r w:rsidRPr="003F1712">
        <w:rPr>
          <w:rFonts w:ascii="Times New Roman" w:hAnsi="Times New Roman" w:cs="Times New Roman"/>
          <w:color w:val="auto"/>
        </w:rPr>
        <w:t xml:space="preserve"> – suma cheltuielilor eligibile şi neeligibile pentru bunuri, servicii, lucrări;</w:t>
      </w:r>
    </w:p>
    <w:p w14:paraId="7D332677" w14:textId="77777777" w:rsidR="00F25A14" w:rsidRPr="003F1712" w:rsidRDefault="00F25A14" w:rsidP="00E35F6A">
      <w:pPr>
        <w:pStyle w:val="Default"/>
        <w:spacing w:line="360" w:lineRule="auto"/>
        <w:ind w:firstLine="708"/>
        <w:jc w:val="both"/>
        <w:rPr>
          <w:rFonts w:ascii="Times New Roman" w:hAnsi="Times New Roman" w:cs="Times New Roman"/>
          <w:color w:val="auto"/>
        </w:rPr>
      </w:pPr>
      <w:r w:rsidRPr="003F1712">
        <w:rPr>
          <w:rFonts w:ascii="Times New Roman" w:hAnsi="Times New Roman" w:cs="Times New Roman"/>
          <w:b/>
          <w:color w:val="auto"/>
        </w:rPr>
        <w:t>Sisteme de e-guvernare</w:t>
      </w:r>
      <w:r w:rsidRPr="003F1712">
        <w:rPr>
          <w:rFonts w:ascii="Times New Roman" w:hAnsi="Times New Roman" w:cs="Times New Roman"/>
          <w:color w:val="auto"/>
        </w:rPr>
        <w:t xml:space="preserve"> – Sisteme de supraveghere video, sistem online de evidență și plată a impozitelor locale, proiecte de tipul „funcționarul electronic”, punerea în folosință a unor sisteme de informare publică/actualizarea acestora (website-ul comunei, portalul de afaceri al comunei, înființarea unui sistem public de anunțuri locale, afișier electronic, info-kiosk etc.)</w:t>
      </w:r>
    </w:p>
    <w:p w14:paraId="2E579EDD" w14:textId="77777777" w:rsidR="00F25A14" w:rsidRPr="003F1712" w:rsidRDefault="00F25A14" w:rsidP="002D326C">
      <w:pPr>
        <w:rPr>
          <w:b/>
          <w:szCs w:val="24"/>
        </w:rPr>
      </w:pPr>
      <w:bookmarkStart w:id="7" w:name="_Toc475087798"/>
      <w:bookmarkStart w:id="8" w:name="_Toc486848247"/>
      <w:bookmarkStart w:id="9" w:name="_Toc486866317"/>
      <w:r w:rsidRPr="003F1712">
        <w:rPr>
          <w:b/>
          <w:szCs w:val="24"/>
        </w:rPr>
        <w:t>Abrevieri</w:t>
      </w:r>
      <w:bookmarkEnd w:id="7"/>
      <w:bookmarkEnd w:id="8"/>
      <w:bookmarkEnd w:id="9"/>
    </w:p>
    <w:p w14:paraId="72765308" w14:textId="77777777" w:rsidR="00F25A14" w:rsidRPr="003F1712" w:rsidRDefault="00F25A14" w:rsidP="00E35F6A">
      <w:pPr>
        <w:pStyle w:val="Default"/>
        <w:spacing w:line="360" w:lineRule="auto"/>
        <w:ind w:firstLine="708"/>
        <w:jc w:val="both"/>
        <w:rPr>
          <w:rFonts w:ascii="Times New Roman" w:hAnsi="Times New Roman" w:cs="Times New Roman"/>
          <w:color w:val="auto"/>
        </w:rPr>
      </w:pPr>
      <w:r w:rsidRPr="003F1712">
        <w:rPr>
          <w:rFonts w:ascii="Times New Roman" w:hAnsi="Times New Roman" w:cs="Times New Roman"/>
          <w:b/>
          <w:color w:val="auto"/>
        </w:rPr>
        <w:t xml:space="preserve">AFIR </w:t>
      </w:r>
      <w:r w:rsidRPr="003F1712">
        <w:rPr>
          <w:rFonts w:ascii="Times New Roman" w:hAnsi="Times New Roman" w:cs="Times New Roman"/>
          <w:color w:val="auto"/>
        </w:rPr>
        <w:t>– Agenţia pentru Finanţarea Investiţiilor Rurale, instituţie publică cu personalitate juridică, subordonată Ministerului Agriculturii şi Dezvoltării Rurale – scopul AFIR îl constituie derularea Fondului European Agricol pentru Dezvoltare, atât din punct de vedere tehnic, cât și financiar;</w:t>
      </w:r>
    </w:p>
    <w:p w14:paraId="405C5670" w14:textId="77777777" w:rsidR="00F25A14" w:rsidRPr="003F1712" w:rsidRDefault="00F25A14" w:rsidP="00E35F6A">
      <w:pPr>
        <w:pStyle w:val="Default"/>
        <w:spacing w:line="360" w:lineRule="auto"/>
        <w:ind w:firstLine="708"/>
        <w:jc w:val="both"/>
        <w:rPr>
          <w:rFonts w:ascii="Times New Roman" w:hAnsi="Times New Roman" w:cs="Times New Roman"/>
          <w:color w:val="auto"/>
        </w:rPr>
      </w:pPr>
      <w:r w:rsidRPr="003F1712">
        <w:rPr>
          <w:rFonts w:ascii="Times New Roman" w:hAnsi="Times New Roman" w:cs="Times New Roman"/>
          <w:b/>
          <w:color w:val="auto"/>
        </w:rPr>
        <w:t xml:space="preserve">CRFIR </w:t>
      </w:r>
      <w:r w:rsidRPr="003F1712">
        <w:rPr>
          <w:rFonts w:ascii="Times New Roman" w:hAnsi="Times New Roman" w:cs="Times New Roman"/>
          <w:color w:val="auto"/>
        </w:rPr>
        <w:t>– Centrele Regionale pentru Finanţarea Investiţiilor Rurale, structură organizatorică la nivelul regiunilor de dezvoltare ale României a AFIR (la nivel naţional există 8 centre regionale);</w:t>
      </w:r>
    </w:p>
    <w:p w14:paraId="316CDC55" w14:textId="77777777" w:rsidR="00F25A14" w:rsidRPr="003F1712" w:rsidRDefault="00F25A14" w:rsidP="00E35F6A">
      <w:pPr>
        <w:pStyle w:val="Default"/>
        <w:spacing w:line="360" w:lineRule="auto"/>
        <w:ind w:firstLine="708"/>
        <w:jc w:val="both"/>
        <w:rPr>
          <w:rFonts w:ascii="Times New Roman" w:hAnsi="Times New Roman" w:cs="Times New Roman"/>
          <w:color w:val="auto"/>
        </w:rPr>
      </w:pPr>
      <w:r w:rsidRPr="003F1712">
        <w:rPr>
          <w:rFonts w:ascii="Times New Roman" w:hAnsi="Times New Roman" w:cs="Times New Roman"/>
          <w:b/>
          <w:color w:val="auto"/>
        </w:rPr>
        <w:t>GAL –</w:t>
      </w:r>
      <w:r w:rsidRPr="003F1712">
        <w:rPr>
          <w:rFonts w:ascii="Times New Roman" w:hAnsi="Times New Roman" w:cs="Times New Roman"/>
          <w:color w:val="auto"/>
        </w:rPr>
        <w:t xml:space="preserve"> (Grup de Acțiune Locală) parteneriate public-private alcătuite din reprezentanți ai sectoarelor public, privat și societatea civilă;</w:t>
      </w:r>
    </w:p>
    <w:p w14:paraId="384D73F5" w14:textId="77777777" w:rsidR="00F25A14" w:rsidRPr="003F1712" w:rsidRDefault="00F25A14" w:rsidP="00E35F6A">
      <w:pPr>
        <w:pStyle w:val="Default"/>
        <w:spacing w:line="360" w:lineRule="auto"/>
        <w:ind w:firstLine="708"/>
        <w:jc w:val="both"/>
        <w:rPr>
          <w:rFonts w:ascii="Times New Roman" w:hAnsi="Times New Roman" w:cs="Times New Roman"/>
          <w:color w:val="auto"/>
        </w:rPr>
      </w:pPr>
      <w:r w:rsidRPr="003F1712">
        <w:rPr>
          <w:rFonts w:ascii="Times New Roman" w:hAnsi="Times New Roman" w:cs="Times New Roman"/>
          <w:b/>
          <w:color w:val="auto"/>
        </w:rPr>
        <w:t>OJFIR</w:t>
      </w:r>
      <w:r w:rsidRPr="003F1712">
        <w:rPr>
          <w:rFonts w:ascii="Times New Roman" w:hAnsi="Times New Roman" w:cs="Times New Roman"/>
          <w:color w:val="auto"/>
        </w:rPr>
        <w:t xml:space="preserve"> – Oficiile Judeţene pentru Finanţarea Investiţiilor Rurale, structură organizatorică la nivel judeţean a AFIR (la nivel naţional există 41 Oficii judeţene);</w:t>
      </w:r>
    </w:p>
    <w:p w14:paraId="0E6657FF" w14:textId="0869543D" w:rsidR="00F25A14" w:rsidRDefault="00F25A14" w:rsidP="00E35F6A">
      <w:pPr>
        <w:pStyle w:val="Default"/>
        <w:spacing w:line="360" w:lineRule="auto"/>
        <w:ind w:firstLine="708"/>
        <w:jc w:val="both"/>
        <w:rPr>
          <w:rFonts w:ascii="Times New Roman" w:hAnsi="Times New Roman" w:cs="Times New Roman"/>
          <w:color w:val="auto"/>
        </w:rPr>
      </w:pPr>
      <w:r w:rsidRPr="003F1712">
        <w:rPr>
          <w:rFonts w:ascii="Times New Roman" w:hAnsi="Times New Roman" w:cs="Times New Roman"/>
          <w:b/>
          <w:color w:val="auto"/>
        </w:rPr>
        <w:t>FEADR –</w:t>
      </w:r>
      <w:r w:rsidRPr="003F1712">
        <w:rPr>
          <w:rFonts w:ascii="Times New Roman" w:hAnsi="Times New Roman" w:cs="Times New Roman"/>
          <w:color w:val="auto"/>
        </w:rPr>
        <w:t xml:space="preserve"> Fondul European Agricol pentru Dezvoltare Rurală, este un instrument de finanţare creat de Uniunea Europeană pentru implementarea Politicii Agricole Comune.</w:t>
      </w:r>
    </w:p>
    <w:p w14:paraId="4BD14D19" w14:textId="594BC3ED" w:rsidR="004E0824" w:rsidRPr="003F1712" w:rsidRDefault="004E0824" w:rsidP="004E0824">
      <w:pPr>
        <w:pStyle w:val="BodyText"/>
        <w:spacing w:line="360" w:lineRule="auto"/>
        <w:ind w:right="480" w:firstLine="708"/>
        <w:jc w:val="both"/>
      </w:pPr>
      <w:r>
        <w:rPr>
          <w:b/>
        </w:rPr>
        <w:t>EURI –</w:t>
      </w:r>
      <w:r>
        <w:t xml:space="preserve"> Instrumentul de relansare al Uniunii Europene;</w:t>
      </w:r>
    </w:p>
    <w:p w14:paraId="074A8AE3" w14:textId="77777777" w:rsidR="00F25A14" w:rsidRPr="003F1712" w:rsidRDefault="00F25A14" w:rsidP="00E35F6A">
      <w:pPr>
        <w:pStyle w:val="Default"/>
        <w:spacing w:line="360" w:lineRule="auto"/>
        <w:ind w:firstLine="708"/>
        <w:jc w:val="both"/>
        <w:rPr>
          <w:rFonts w:ascii="Times New Roman" w:hAnsi="Times New Roman" w:cs="Times New Roman"/>
          <w:color w:val="auto"/>
        </w:rPr>
      </w:pPr>
      <w:r w:rsidRPr="003F1712">
        <w:rPr>
          <w:rFonts w:ascii="Times New Roman" w:hAnsi="Times New Roman" w:cs="Times New Roman"/>
          <w:b/>
          <w:color w:val="auto"/>
        </w:rPr>
        <w:t xml:space="preserve">LEADER – </w:t>
      </w:r>
      <w:r w:rsidRPr="003F1712">
        <w:rPr>
          <w:rFonts w:ascii="Times New Roman" w:hAnsi="Times New Roman" w:cs="Times New Roman"/>
          <w:color w:val="auto"/>
        </w:rPr>
        <w:t>Măsură din cadrul PNDR ce are ca obiectiv dezvoltarea comunităților rurale ca urmare a implementării strategiilor elaborate de către GAL. Provine din limba franceză „Liaisons Entre Actions de Developpement de l’Economie Rurale” – „Legături între Acțiuni pentru Dezvoltarea Economiei Rurale”;</w:t>
      </w:r>
    </w:p>
    <w:p w14:paraId="51BED140" w14:textId="77777777" w:rsidR="00F25A14" w:rsidRPr="003F1712" w:rsidRDefault="00F25A14" w:rsidP="00E35F6A">
      <w:pPr>
        <w:pStyle w:val="Default"/>
        <w:spacing w:line="360" w:lineRule="auto"/>
        <w:ind w:firstLine="708"/>
        <w:jc w:val="both"/>
        <w:rPr>
          <w:rFonts w:ascii="Times New Roman" w:hAnsi="Times New Roman" w:cs="Times New Roman"/>
          <w:color w:val="auto"/>
        </w:rPr>
      </w:pPr>
      <w:r w:rsidRPr="003F1712">
        <w:rPr>
          <w:rFonts w:ascii="Times New Roman" w:hAnsi="Times New Roman" w:cs="Times New Roman"/>
          <w:b/>
          <w:color w:val="auto"/>
        </w:rPr>
        <w:t>MADR</w:t>
      </w:r>
      <w:r w:rsidRPr="003F1712">
        <w:rPr>
          <w:rFonts w:ascii="Times New Roman" w:hAnsi="Times New Roman" w:cs="Times New Roman"/>
          <w:color w:val="auto"/>
        </w:rPr>
        <w:t xml:space="preserve"> – Ministerul Agriculturii şi Dezvoltării Rurale;</w:t>
      </w:r>
    </w:p>
    <w:p w14:paraId="206E533A" w14:textId="77777777" w:rsidR="00F25A14" w:rsidRPr="003F1712" w:rsidRDefault="00F25A14" w:rsidP="00E35F6A">
      <w:pPr>
        <w:pStyle w:val="Default"/>
        <w:spacing w:line="360" w:lineRule="auto"/>
        <w:ind w:firstLine="708"/>
        <w:jc w:val="both"/>
        <w:rPr>
          <w:rFonts w:ascii="Times New Roman" w:hAnsi="Times New Roman" w:cs="Times New Roman"/>
          <w:color w:val="auto"/>
        </w:rPr>
      </w:pPr>
      <w:r w:rsidRPr="003F1712">
        <w:rPr>
          <w:rFonts w:ascii="Times New Roman" w:hAnsi="Times New Roman" w:cs="Times New Roman"/>
          <w:b/>
          <w:color w:val="auto"/>
        </w:rPr>
        <w:t>PNDR</w:t>
      </w:r>
      <w:r w:rsidRPr="003F1712">
        <w:rPr>
          <w:rFonts w:ascii="Times New Roman" w:hAnsi="Times New Roman" w:cs="Times New Roman"/>
          <w:color w:val="auto"/>
        </w:rPr>
        <w:t xml:space="preserve"> – Programul Naţional de Dezvoltare Rurală este documentul pe baza căruia va putea fi accesat Fondul European Agricol pentru Dezvoltare Rurală şi care respectă liniile directoare strategice de dezvoltare rurală ale Uniunii Europene.</w:t>
      </w:r>
    </w:p>
    <w:p w14:paraId="437B9CC8" w14:textId="77777777" w:rsidR="00C822E9" w:rsidRPr="003F1712" w:rsidRDefault="00C822E9" w:rsidP="00E35F6A">
      <w:pPr>
        <w:pStyle w:val="Default"/>
        <w:spacing w:line="360" w:lineRule="auto"/>
        <w:ind w:firstLine="708"/>
        <w:jc w:val="both"/>
        <w:rPr>
          <w:rFonts w:ascii="Times New Roman" w:hAnsi="Times New Roman" w:cs="Times New Roman"/>
          <w:color w:val="auto"/>
        </w:rPr>
      </w:pPr>
    </w:p>
    <w:p w14:paraId="783A6DC8" w14:textId="77777777" w:rsidR="00C822E9" w:rsidRPr="003F1712" w:rsidRDefault="00C822E9" w:rsidP="00E35F6A">
      <w:pPr>
        <w:pStyle w:val="Default"/>
        <w:spacing w:line="360" w:lineRule="auto"/>
        <w:ind w:firstLine="708"/>
        <w:jc w:val="both"/>
        <w:rPr>
          <w:rFonts w:ascii="Times New Roman" w:hAnsi="Times New Roman" w:cs="Times New Roman"/>
          <w:color w:val="auto"/>
        </w:rPr>
      </w:pPr>
    </w:p>
    <w:p w14:paraId="74929CA5" w14:textId="77777777" w:rsidR="00F25A14" w:rsidRPr="003F1712" w:rsidRDefault="00F25A14" w:rsidP="00E97F16">
      <w:pPr>
        <w:pStyle w:val="Heading1"/>
      </w:pPr>
      <w:bookmarkStart w:id="10" w:name="_Toc475087765"/>
      <w:bookmarkStart w:id="11" w:name="_Toc505168094"/>
      <w:r w:rsidRPr="003F1712">
        <w:lastRenderedPageBreak/>
        <w:t xml:space="preserve">Capitolul 2. </w:t>
      </w:r>
      <w:r w:rsidRPr="00E97F16">
        <w:t>PREVEDERI</w:t>
      </w:r>
      <w:r w:rsidRPr="003F1712">
        <w:t xml:space="preserve"> GENERALE</w:t>
      </w:r>
      <w:bookmarkEnd w:id="10"/>
      <w:bookmarkEnd w:id="11"/>
    </w:p>
    <w:p w14:paraId="3790640C" w14:textId="77777777" w:rsidR="00F25A14" w:rsidRPr="003F1712" w:rsidRDefault="00F25A14" w:rsidP="00E35F6A">
      <w:pPr>
        <w:spacing w:after="0"/>
        <w:ind w:firstLine="708"/>
        <w:rPr>
          <w:szCs w:val="24"/>
        </w:rPr>
      </w:pPr>
      <w:r w:rsidRPr="003F1712">
        <w:rPr>
          <w:szCs w:val="24"/>
        </w:rPr>
        <w:t xml:space="preserve">Abordarea LEADER urmărește aceleași obiective generale și specifice ale Politicii Agricole Comune ale U.E. și ale PNDR și presupune dezvoltarea comunităților locale într-o manieră specifică, adaptată nevoilor și priorităților acestora. Valoarea adăugată a abordării LEADER derivă din acele inițiative locale care combină soluții ce răspund problematicii existente la nivelul comunităților locale, reflectate în acțiuni specifice acestor nevoi. </w:t>
      </w:r>
    </w:p>
    <w:p w14:paraId="395AEECF" w14:textId="77777777" w:rsidR="00F25A14" w:rsidRPr="003F1712" w:rsidRDefault="00F25A14" w:rsidP="00E35F6A">
      <w:pPr>
        <w:spacing w:after="0"/>
        <w:ind w:firstLine="708"/>
        <w:rPr>
          <w:szCs w:val="24"/>
        </w:rPr>
      </w:pPr>
      <w:r w:rsidRPr="003F1712">
        <w:rPr>
          <w:szCs w:val="24"/>
        </w:rPr>
        <w:t>Pentru teritoriul GAL, abordarea LEADER este importantă deoarece creează premisele unei dezvoltări durabile, bazate pe nevoi/ oportunități concrete de la nivel local, cu soluții care să funcționeze în acest context. Din acest motiv, un parteneriat între actorii relevanți de la nivel local, care să prioritizeze în mod pertinent nevoile de dezvoltare, este cea mai bună soluție de dezvoltare, iar LEADER oferă tocmai acest tip de abordare prin planificare și implementare coerentă.</w:t>
      </w:r>
    </w:p>
    <w:p w14:paraId="70885BDB" w14:textId="77777777" w:rsidR="00F25A14" w:rsidRPr="003F1712" w:rsidRDefault="00F25A14" w:rsidP="00E35F6A">
      <w:pPr>
        <w:spacing w:after="0"/>
        <w:rPr>
          <w:szCs w:val="24"/>
        </w:rPr>
      </w:pPr>
      <w:r w:rsidRPr="003F1712">
        <w:rPr>
          <w:szCs w:val="24"/>
        </w:rPr>
        <w:t>Cea mai relevantă prioritate pentru dezvoltarea teritoriului GAL este „</w:t>
      </w:r>
      <w:r w:rsidRPr="003F1712">
        <w:rPr>
          <w:b/>
          <w:szCs w:val="24"/>
        </w:rPr>
        <w:t>P6 Promovarea incluziunii sociale, a reducerii sărăciei și a dezvoltării economice în zonele rurale”</w:t>
      </w:r>
      <w:r w:rsidRPr="003F1712">
        <w:rPr>
          <w:szCs w:val="24"/>
        </w:rPr>
        <w:t xml:space="preserve"> deoarece dorește atât să capitalizeze punctele forte al teritoriului, cât şi să ofere sprijin pentru facilitarea accesului la servicii superioare în ceea ce privește TIC (Tehnologia Informației și a Comunicațiilor), astfel </w:t>
      </w:r>
      <w:r w:rsidRPr="003F1712">
        <w:rPr>
          <w:b/>
          <w:szCs w:val="24"/>
        </w:rPr>
        <w:t>M6C1 – ITC Rural</w:t>
      </w:r>
      <w:r w:rsidRPr="003F1712">
        <w:rPr>
          <w:szCs w:val="24"/>
        </w:rPr>
        <w:t>, este menită să sporească accesibilitatea la utilizarea calitativă  a tehnologiilor informației și a comunicațiilor (TIC) pe teritoriului  GAL Napoca Porolissum.</w:t>
      </w:r>
    </w:p>
    <w:p w14:paraId="3A38C689" w14:textId="77777777" w:rsidR="00F25A14" w:rsidRPr="003F1712" w:rsidRDefault="00F25A14" w:rsidP="00E97F16">
      <w:pPr>
        <w:pStyle w:val="Heading1"/>
      </w:pPr>
      <w:bookmarkStart w:id="12" w:name="_Toc486848248"/>
      <w:bookmarkStart w:id="13" w:name="_Toc486866318"/>
      <w:bookmarkStart w:id="14" w:name="_Toc505168095"/>
      <w:r w:rsidRPr="003F1712">
        <w:t xml:space="preserve">2.1 Contribuția </w:t>
      </w:r>
      <w:r w:rsidRPr="00E97F16">
        <w:t>măsurii</w:t>
      </w:r>
      <w:r w:rsidRPr="003F1712">
        <w:t xml:space="preserve"> din SDL la domeniile de intervenție</w:t>
      </w:r>
      <w:bookmarkEnd w:id="12"/>
      <w:bookmarkEnd w:id="13"/>
      <w:bookmarkEnd w:id="14"/>
    </w:p>
    <w:p w14:paraId="2F2557DA" w14:textId="77777777" w:rsidR="00F25A14" w:rsidRPr="003F1712" w:rsidRDefault="00F25A14" w:rsidP="00E35F6A">
      <w:pPr>
        <w:spacing w:after="0"/>
        <w:ind w:firstLine="708"/>
        <w:rPr>
          <w:b/>
          <w:szCs w:val="24"/>
        </w:rPr>
      </w:pPr>
      <w:r w:rsidRPr="003F1712">
        <w:rPr>
          <w:bCs/>
          <w:iCs/>
          <w:szCs w:val="24"/>
        </w:rPr>
        <w:t>Măsura are ca scop sporirea accesibilității, a utilizării și a cal</w:t>
      </w:r>
      <w:r w:rsidR="00A54456" w:rsidRPr="003F1712">
        <w:rPr>
          <w:bCs/>
          <w:iCs/>
          <w:szCs w:val="24"/>
        </w:rPr>
        <w:t>i</w:t>
      </w:r>
      <w:r w:rsidRPr="003F1712">
        <w:rPr>
          <w:bCs/>
          <w:iCs/>
          <w:szCs w:val="24"/>
        </w:rPr>
        <w:t xml:space="preserve">tății tehnologiilor informației și comunicațiilor pe teritoriul </w:t>
      </w:r>
      <w:r w:rsidR="00A54456" w:rsidRPr="003F1712">
        <w:rPr>
          <w:bCs/>
          <w:iCs/>
          <w:szCs w:val="24"/>
        </w:rPr>
        <w:t xml:space="preserve">Asociației </w:t>
      </w:r>
      <w:r w:rsidRPr="003F1712">
        <w:rPr>
          <w:bCs/>
          <w:iCs/>
          <w:szCs w:val="24"/>
        </w:rPr>
        <w:t xml:space="preserve">GAL Napoca Porolissum și </w:t>
      </w:r>
      <w:r w:rsidRPr="003F1712">
        <w:rPr>
          <w:szCs w:val="24"/>
        </w:rPr>
        <w:t xml:space="preserve">contribuie la </w:t>
      </w:r>
      <w:r w:rsidRPr="003F1712">
        <w:rPr>
          <w:b/>
          <w:szCs w:val="24"/>
        </w:rPr>
        <w:t xml:space="preserve">Domeniul de Intervenție 6C prevăzut la </w:t>
      </w:r>
      <w:r w:rsidRPr="00C30FB3">
        <w:rPr>
          <w:b/>
          <w:szCs w:val="24"/>
        </w:rPr>
        <w:t xml:space="preserve">art. 5, al. </w:t>
      </w:r>
      <w:r w:rsidR="00C30FB3" w:rsidRPr="00C30FB3">
        <w:rPr>
          <w:b/>
          <w:szCs w:val="24"/>
        </w:rPr>
        <w:t>6, lit. (c</w:t>
      </w:r>
      <w:r w:rsidRPr="00C30FB3">
        <w:rPr>
          <w:b/>
          <w:szCs w:val="24"/>
        </w:rPr>
        <w:t>)  din</w:t>
      </w:r>
      <w:r w:rsidRPr="003F1712">
        <w:rPr>
          <w:b/>
          <w:szCs w:val="24"/>
        </w:rPr>
        <w:t xml:space="preserve"> Reg. (UE) 1305/2013, „Sporirea accesibilității, a utilizării și a calității tehnologiilor informației și comunicațiilor (TIC) în zonele rurale”.</w:t>
      </w:r>
    </w:p>
    <w:p w14:paraId="46A8171E" w14:textId="77777777" w:rsidR="001B0FE5" w:rsidRPr="003F1712" w:rsidRDefault="001B0FE5" w:rsidP="00E35F6A">
      <w:pPr>
        <w:spacing w:after="0"/>
        <w:ind w:firstLine="708"/>
        <w:rPr>
          <w:b/>
          <w:szCs w:val="24"/>
        </w:rPr>
      </w:pPr>
    </w:p>
    <w:p w14:paraId="398BBA55" w14:textId="77777777" w:rsidR="001B0FE5" w:rsidRPr="003F1712" w:rsidRDefault="001B0FE5" w:rsidP="00E35F6A">
      <w:pPr>
        <w:spacing w:after="0"/>
        <w:ind w:firstLine="708"/>
        <w:rPr>
          <w:b/>
          <w:szCs w:val="24"/>
        </w:rPr>
      </w:pPr>
    </w:p>
    <w:p w14:paraId="40781FF4" w14:textId="77777777" w:rsidR="00F25A14" w:rsidRPr="003F1712" w:rsidRDefault="00F25A14" w:rsidP="00A45651">
      <w:pPr>
        <w:pStyle w:val="Heading1"/>
      </w:pPr>
      <w:bookmarkStart w:id="15" w:name="_Toc486848249"/>
      <w:bookmarkStart w:id="16" w:name="_Toc486866319"/>
      <w:bookmarkStart w:id="17" w:name="_Toc505168096"/>
      <w:r w:rsidRPr="003F1712">
        <w:lastRenderedPageBreak/>
        <w:t xml:space="preserve">2.2 </w:t>
      </w:r>
      <w:r w:rsidRPr="00A45651">
        <w:t>Obiectivele</w:t>
      </w:r>
      <w:r w:rsidRPr="003F1712">
        <w:t xml:space="preserve"> generale și specifice ale măsurii</w:t>
      </w:r>
      <w:bookmarkEnd w:id="15"/>
      <w:bookmarkEnd w:id="16"/>
      <w:bookmarkEnd w:id="17"/>
    </w:p>
    <w:p w14:paraId="5B6E9BA5" w14:textId="77777777" w:rsidR="00F25A14" w:rsidRPr="003F1712" w:rsidRDefault="00F25A14" w:rsidP="00E35F6A">
      <w:pPr>
        <w:spacing w:after="0"/>
        <w:ind w:firstLine="708"/>
        <w:rPr>
          <w:szCs w:val="24"/>
        </w:rPr>
      </w:pPr>
      <w:r w:rsidRPr="003F1712">
        <w:rPr>
          <w:b/>
          <w:szCs w:val="24"/>
        </w:rPr>
        <w:t>Obiectivul</w:t>
      </w:r>
      <w:r w:rsidRPr="003F1712">
        <w:rPr>
          <w:szCs w:val="24"/>
        </w:rPr>
        <w:t xml:space="preserve"> </w:t>
      </w:r>
      <w:r w:rsidRPr="003F1712">
        <w:rPr>
          <w:b/>
          <w:szCs w:val="24"/>
        </w:rPr>
        <w:t>de dezvoltare rurală</w:t>
      </w:r>
      <w:r w:rsidRPr="003F1712">
        <w:rPr>
          <w:szCs w:val="24"/>
        </w:rPr>
        <w:t xml:space="preserve"> la care măsura contribuie este: </w:t>
      </w:r>
      <w:r w:rsidRPr="003F1712">
        <w:rPr>
          <w:b/>
          <w:szCs w:val="24"/>
        </w:rPr>
        <w:t>„obținerea unei dezvoltări teritoriale echilibrate a economiilor și comunităților rurale, inclusiv crearea și menținerea de locuri de muncă” din Reg. (UE) nr. 1305/ 2013, art. 4, lit. (c).</w:t>
      </w:r>
    </w:p>
    <w:p w14:paraId="3D55F823" w14:textId="77777777" w:rsidR="00F25A14" w:rsidRPr="003F1712" w:rsidRDefault="00F25A14" w:rsidP="00E35F6A">
      <w:pPr>
        <w:spacing w:after="0"/>
        <w:ind w:firstLine="708"/>
        <w:rPr>
          <w:szCs w:val="24"/>
        </w:rPr>
      </w:pPr>
      <w:r w:rsidRPr="003F1712">
        <w:rPr>
          <w:szCs w:val="24"/>
        </w:rPr>
        <w:t xml:space="preserve"> </w:t>
      </w:r>
      <w:r w:rsidRPr="003F1712">
        <w:rPr>
          <w:b/>
          <w:szCs w:val="24"/>
        </w:rPr>
        <w:t xml:space="preserve">Obiectivul specific este: </w:t>
      </w:r>
      <w:r w:rsidRPr="003F1712">
        <w:rPr>
          <w:szCs w:val="24"/>
        </w:rPr>
        <w:t xml:space="preserve">Facilitarea accesului la servicii superioare în ceea ce privește TIC (Tehnologia Informației și a Comunicațiilor) pe teritoriul </w:t>
      </w:r>
      <w:r w:rsidR="00CB2232" w:rsidRPr="003F1712">
        <w:rPr>
          <w:szCs w:val="24"/>
        </w:rPr>
        <w:t>Asociației G</w:t>
      </w:r>
      <w:r w:rsidR="00CB2232" w:rsidRPr="000A40F4">
        <w:rPr>
          <w:szCs w:val="24"/>
        </w:rPr>
        <w:t>rup</w:t>
      </w:r>
      <w:r w:rsidR="00AE09DE" w:rsidRPr="000A40F4">
        <w:rPr>
          <w:szCs w:val="24"/>
        </w:rPr>
        <w:t>ul</w:t>
      </w:r>
      <w:r w:rsidR="00CB2232" w:rsidRPr="003F1712">
        <w:rPr>
          <w:szCs w:val="24"/>
        </w:rPr>
        <w:t xml:space="preserve"> de Acțiune Locală</w:t>
      </w:r>
      <w:r w:rsidRPr="003F1712">
        <w:rPr>
          <w:szCs w:val="24"/>
        </w:rPr>
        <w:t xml:space="preserve"> Napoca Porolissum.</w:t>
      </w:r>
    </w:p>
    <w:p w14:paraId="261D1F79" w14:textId="77777777" w:rsidR="00F25A14" w:rsidRPr="003F1712" w:rsidRDefault="00F25A14" w:rsidP="00E35F6A">
      <w:pPr>
        <w:spacing w:after="0"/>
        <w:ind w:firstLine="708"/>
        <w:rPr>
          <w:szCs w:val="24"/>
        </w:rPr>
      </w:pPr>
      <w:r w:rsidRPr="003F1712">
        <w:rPr>
          <w:szCs w:val="24"/>
        </w:rPr>
        <w:t xml:space="preserve">Măsura contribuie la </w:t>
      </w:r>
      <w:r w:rsidRPr="003F1712">
        <w:rPr>
          <w:b/>
          <w:szCs w:val="24"/>
        </w:rPr>
        <w:t>prioritatea nr. 6  prevăzută la art. 5, Reg. (UE) nr. 1305/2013 „Promovarea incluziunii sociale, a reducerii sărăciei și a dezvoltării economice în zonele rurale”</w:t>
      </w:r>
      <w:r w:rsidRPr="003F1712">
        <w:rPr>
          <w:szCs w:val="24"/>
        </w:rPr>
        <w:t xml:space="preserve"> și corespunde </w:t>
      </w:r>
      <w:r w:rsidRPr="003F1712">
        <w:rPr>
          <w:b/>
          <w:szCs w:val="24"/>
        </w:rPr>
        <w:t>obiectivelor art</w:t>
      </w:r>
      <w:r w:rsidRPr="00613CE1">
        <w:rPr>
          <w:b/>
          <w:szCs w:val="24"/>
        </w:rPr>
        <w:t>. 20</w:t>
      </w:r>
      <w:r w:rsidR="007925CC">
        <w:rPr>
          <w:b/>
          <w:szCs w:val="24"/>
        </w:rPr>
        <w:t>, alin.1</w:t>
      </w:r>
      <w:r w:rsidRPr="00613CE1">
        <w:rPr>
          <w:b/>
          <w:szCs w:val="24"/>
        </w:rPr>
        <w:t xml:space="preserve"> </w:t>
      </w:r>
      <w:r w:rsidRPr="003F1712">
        <w:rPr>
          <w:b/>
          <w:szCs w:val="24"/>
        </w:rPr>
        <w:t>din Reg. (UE) 1305/2013 „Servicii de bază și reînnoirea satelor în zonele rurale”, mai exact lit. (c)  din Reg. (UE) 1305/2013, „Infrastructura de bandă largă, inclusiv construirea, îmbunătățirea și extinderea acesteia, infrastructura pasivă de bandă largă și furnizarea accesului la banda largă, precum și soluții publice de e-guvernare”.</w:t>
      </w:r>
    </w:p>
    <w:p w14:paraId="464D26BE" w14:textId="77777777" w:rsidR="00F25A14" w:rsidRPr="003F1712" w:rsidRDefault="00F25A14" w:rsidP="00E35F6A">
      <w:pPr>
        <w:spacing w:after="0"/>
        <w:ind w:firstLine="708"/>
        <w:rPr>
          <w:szCs w:val="24"/>
        </w:rPr>
      </w:pPr>
      <w:r w:rsidRPr="003F1712">
        <w:rPr>
          <w:szCs w:val="24"/>
        </w:rPr>
        <w:t xml:space="preserve">Măsura contribuie la </w:t>
      </w:r>
      <w:r w:rsidRPr="003F1712">
        <w:rPr>
          <w:b/>
          <w:szCs w:val="24"/>
        </w:rPr>
        <w:t>obiectivele transversale ale Reg. (UE) nr. 1305/2013</w:t>
      </w:r>
      <w:r w:rsidRPr="003F1712">
        <w:rPr>
          <w:szCs w:val="24"/>
        </w:rPr>
        <w:t>:</w:t>
      </w:r>
    </w:p>
    <w:p w14:paraId="18D4334C" w14:textId="77777777" w:rsidR="00F25A14" w:rsidRPr="003F1712" w:rsidRDefault="00F25A14" w:rsidP="00E35F6A">
      <w:pPr>
        <w:pStyle w:val="ListParagraph"/>
        <w:numPr>
          <w:ilvl w:val="0"/>
          <w:numId w:val="1"/>
        </w:numPr>
        <w:spacing w:after="0"/>
        <w:rPr>
          <w:szCs w:val="24"/>
        </w:rPr>
      </w:pPr>
      <w:r w:rsidRPr="003F1712">
        <w:rPr>
          <w:b/>
          <w:szCs w:val="24"/>
        </w:rPr>
        <w:t>Inovare</w:t>
      </w:r>
      <w:r w:rsidRPr="003F1712">
        <w:rPr>
          <w:szCs w:val="24"/>
        </w:rPr>
        <w:t xml:space="preserve"> – prin interpretarea oferită termenului de "inovare" de către PNDR 2014 – 2020, termenul se referă la ceva ce nu a mai fost făcut în teritoriul de intervenție. Având în vedere faptul că proiectele sunt eligibile exclusiv pe zonele unde aceste servicii nu sunt prezente,</w:t>
      </w:r>
      <w:r w:rsidR="00CB2232" w:rsidRPr="003F1712">
        <w:rPr>
          <w:szCs w:val="24"/>
        </w:rPr>
        <w:t xml:space="preserve"> </w:t>
      </w:r>
      <w:r w:rsidRPr="003F1712">
        <w:rPr>
          <w:szCs w:val="24"/>
        </w:rPr>
        <w:t>investițiile vor aduce un element inovativ în teritoriu, atât în c</w:t>
      </w:r>
      <w:r w:rsidR="00CB2232" w:rsidRPr="003F1712">
        <w:rPr>
          <w:szCs w:val="24"/>
        </w:rPr>
        <w:t>eea ce privește infrastructura b</w:t>
      </w:r>
      <w:r w:rsidRPr="003F1712">
        <w:rPr>
          <w:szCs w:val="24"/>
        </w:rPr>
        <w:t>roadband, cât și soluțiile publice de e-guvernare.</w:t>
      </w:r>
    </w:p>
    <w:p w14:paraId="1FC0B025" w14:textId="77777777" w:rsidR="00F25A14" w:rsidRPr="003F1712" w:rsidRDefault="00F25A14" w:rsidP="00E35F6A">
      <w:pPr>
        <w:pStyle w:val="ListParagraph"/>
        <w:numPr>
          <w:ilvl w:val="0"/>
          <w:numId w:val="1"/>
        </w:numPr>
        <w:spacing w:after="0"/>
        <w:rPr>
          <w:szCs w:val="24"/>
        </w:rPr>
      </w:pPr>
      <w:r w:rsidRPr="003F1712">
        <w:rPr>
          <w:b/>
          <w:szCs w:val="24"/>
        </w:rPr>
        <w:t>Protecția mediului</w:t>
      </w:r>
      <w:r w:rsidRPr="003F1712">
        <w:rPr>
          <w:szCs w:val="24"/>
        </w:rPr>
        <w:t xml:space="preserve"> –</w:t>
      </w:r>
      <w:bookmarkStart w:id="18" w:name="_Toc475087767"/>
      <w:r w:rsidRPr="003F1712">
        <w:rPr>
          <w:szCs w:val="24"/>
        </w:rPr>
        <w:t xml:space="preserve"> măsura ITC Rural contribuie la obiectivul transversal protecția mediului prin încurajarea unor proiecte care să aibă un impact cât mai scăzut asupra mediului înconjurător. Un aspect important în acest caz este respectarea prevederilor legate de zonele de tip HNV, siturile Natura 2000 și parcurile naturale, care va fi un criteriu de eligibilitate.</w:t>
      </w:r>
      <w:r w:rsidR="00CB2232" w:rsidRPr="003F1712">
        <w:rPr>
          <w:szCs w:val="24"/>
        </w:rPr>
        <w:t xml:space="preserve"> </w:t>
      </w:r>
      <w:r w:rsidRPr="003F1712">
        <w:rPr>
          <w:szCs w:val="24"/>
        </w:rPr>
        <w:t>De asemenea, implementarea unor soluții electronice de e-guvernare duc la economisirea unor resurse consumabile precum hârtia, ceea ce contribuie la protecția mediului.</w:t>
      </w:r>
    </w:p>
    <w:p w14:paraId="3E32447F" w14:textId="77777777" w:rsidR="00942624" w:rsidRPr="003F1712" w:rsidRDefault="00942624" w:rsidP="001B0FE5">
      <w:pPr>
        <w:pStyle w:val="Heading1"/>
        <w:rPr>
          <w:rFonts w:cs="Times New Roman"/>
          <w:sz w:val="24"/>
          <w:szCs w:val="24"/>
        </w:rPr>
      </w:pPr>
      <w:bookmarkStart w:id="19" w:name="_Toc486848250"/>
      <w:bookmarkStart w:id="20" w:name="_Toc486866320"/>
    </w:p>
    <w:p w14:paraId="297A99CC" w14:textId="77777777" w:rsidR="00942624" w:rsidRPr="003F1712" w:rsidRDefault="00942624" w:rsidP="001B0FE5">
      <w:pPr>
        <w:pStyle w:val="Heading1"/>
        <w:rPr>
          <w:rFonts w:cs="Times New Roman"/>
          <w:sz w:val="24"/>
          <w:szCs w:val="24"/>
        </w:rPr>
      </w:pPr>
    </w:p>
    <w:p w14:paraId="5F6B02E5" w14:textId="77777777" w:rsidR="00F25A14" w:rsidRPr="003F1712" w:rsidRDefault="00F25A14" w:rsidP="00A45651">
      <w:pPr>
        <w:pStyle w:val="Heading1"/>
      </w:pPr>
      <w:bookmarkStart w:id="21" w:name="_Toc505168097"/>
      <w:r w:rsidRPr="003F1712">
        <w:lastRenderedPageBreak/>
        <w:t xml:space="preserve">2.3 </w:t>
      </w:r>
      <w:r w:rsidRPr="00A45651">
        <w:t>Corelare</w:t>
      </w:r>
      <w:r w:rsidRPr="003F1712">
        <w:t xml:space="preserve"> SWOT</w:t>
      </w:r>
      <w:bookmarkEnd w:id="18"/>
      <w:bookmarkEnd w:id="19"/>
      <w:bookmarkEnd w:id="20"/>
      <w:bookmarkEnd w:id="21"/>
    </w:p>
    <w:p w14:paraId="275AF897" w14:textId="77777777" w:rsidR="00F25A14" w:rsidRPr="003F1712" w:rsidRDefault="00F25A14" w:rsidP="00E35F6A">
      <w:pPr>
        <w:spacing w:after="0"/>
        <w:rPr>
          <w:szCs w:val="24"/>
        </w:rPr>
      </w:pPr>
      <w:r w:rsidRPr="003F1712">
        <w:rPr>
          <w:szCs w:val="24"/>
        </w:rPr>
        <w:t>Necesitatea investițiilor e dată de faptul că aproape jumătate din localitățile din teritoriu nu au acces la aceste servicii (32 din 71).</w:t>
      </w:r>
      <w:r w:rsidR="007F1260">
        <w:rPr>
          <w:szCs w:val="24"/>
        </w:rPr>
        <w:t xml:space="preserve"> </w:t>
      </w:r>
      <w:r w:rsidRPr="003F1712">
        <w:rPr>
          <w:szCs w:val="24"/>
        </w:rPr>
        <w:t xml:space="preserve">Tehnologia informației și a comunicațiilor devine din ce în ce mai importantă pentru comunitate și economie, astfel încât accesul la internet de mare viteză, chiar dacă în prezent este o opțiune, în viitorul apropiat va deveni o necesitate. Aspecte precum controlul de la distanță al echipamentelor agricole, supraveghere cu camere wireless, optimizarea parametrilor de cultură în solarii/ sere și utilizarea unor sisteme online de promovare/ distribuție/ logistică/ marketing pot fi greu de imaginat în acest moment, însă se vor </w:t>
      </w:r>
      <w:r w:rsidR="00AE09DE">
        <w:rPr>
          <w:szCs w:val="24"/>
        </w:rPr>
        <w:t>î</w:t>
      </w:r>
      <w:r w:rsidRPr="003F1712">
        <w:rPr>
          <w:szCs w:val="24"/>
        </w:rPr>
        <w:t>nfiltra în viața de zi cu zi cât de curând. Mai mult, aceste tehnologii sunt deja utilizate în teritoriu sau solicitate, cum ar fi utilizarea unor tehnologii de ultimă oră pentru supravegherea fondului forestier. Un exemplu al nevoii de acces broadband este dat de zona Scrind- Frăsinet, Doda Pilii, Smida (comuna Mărgău) și Giurcuța de Sus (comuna Beliș), care sunt dezvoltate din punct de vedere turistic, iar servicii superioare de internet ar duce la creșterea calității unităților de cazare și accesul la alte modalități de promovare/ gestiune/ aprovizionare. De asemenea, serviciile de bază oferite populației precum cele pentru situații de urgență și salvamont ar funcționa mai eficient, având încă o metodă de comunicare la îndemână în cazul urgențelor (cu impact asupra activității turistice).</w:t>
      </w:r>
    </w:p>
    <w:p w14:paraId="67FF73D2" w14:textId="77777777" w:rsidR="00F25A14" w:rsidRPr="003F1712" w:rsidRDefault="00F25A14" w:rsidP="00A45651">
      <w:pPr>
        <w:pStyle w:val="Heading1"/>
      </w:pPr>
      <w:bookmarkStart w:id="22" w:name="_Toc486848251"/>
      <w:bookmarkStart w:id="23" w:name="_Toc486866321"/>
      <w:bookmarkStart w:id="24" w:name="_Toc505168098"/>
      <w:r w:rsidRPr="003F1712">
        <w:t xml:space="preserve">2.4 Contribuția </w:t>
      </w:r>
      <w:r w:rsidRPr="00A45651">
        <w:t>publică</w:t>
      </w:r>
      <w:r w:rsidRPr="003F1712">
        <w:t xml:space="preserve"> totală a măsurii</w:t>
      </w:r>
      <w:bookmarkEnd w:id="22"/>
      <w:bookmarkEnd w:id="23"/>
      <w:bookmarkEnd w:id="24"/>
    </w:p>
    <w:p w14:paraId="4E0B3D9E" w14:textId="46590473" w:rsidR="00F25A14" w:rsidRPr="003F1712" w:rsidRDefault="00F25A14" w:rsidP="00E35F6A">
      <w:pPr>
        <w:spacing w:after="0"/>
        <w:rPr>
          <w:szCs w:val="24"/>
        </w:rPr>
      </w:pPr>
      <w:r w:rsidRPr="003F1712">
        <w:rPr>
          <w:szCs w:val="24"/>
        </w:rPr>
        <w:t xml:space="preserve">Cheltuiala publică totală pentru Măsura M6C1 – ITC Rural este de </w:t>
      </w:r>
      <w:r w:rsidR="00E60076">
        <w:rPr>
          <w:b/>
          <w:szCs w:val="24"/>
        </w:rPr>
        <w:t>69.180,54</w:t>
      </w:r>
      <w:r w:rsidRPr="003F1712">
        <w:rPr>
          <w:b/>
          <w:szCs w:val="24"/>
        </w:rPr>
        <w:t xml:space="preserve"> €.</w:t>
      </w:r>
    </w:p>
    <w:p w14:paraId="2047B9AE" w14:textId="77777777" w:rsidR="00F25A14" w:rsidRPr="003F1712" w:rsidRDefault="00F25A14" w:rsidP="00A45651">
      <w:pPr>
        <w:pStyle w:val="Heading1"/>
      </w:pPr>
      <w:bookmarkStart w:id="25" w:name="_Toc486848252"/>
      <w:bookmarkStart w:id="26" w:name="_Toc486866322"/>
      <w:bookmarkStart w:id="27" w:name="_Toc505168099"/>
      <w:r w:rsidRPr="003F1712">
        <w:t xml:space="preserve">2.5 Tipul </w:t>
      </w:r>
      <w:r w:rsidRPr="00A45651">
        <w:t>sprijinului</w:t>
      </w:r>
      <w:bookmarkEnd w:id="25"/>
      <w:bookmarkEnd w:id="26"/>
      <w:bookmarkEnd w:id="27"/>
    </w:p>
    <w:p w14:paraId="7AAB1589" w14:textId="77777777" w:rsidR="00F25A14" w:rsidRPr="003F1712" w:rsidRDefault="00F25A14" w:rsidP="00E35F6A">
      <w:pPr>
        <w:pStyle w:val="ListParagraph"/>
        <w:numPr>
          <w:ilvl w:val="0"/>
          <w:numId w:val="2"/>
        </w:numPr>
        <w:spacing w:after="0"/>
        <w:rPr>
          <w:szCs w:val="24"/>
        </w:rPr>
      </w:pPr>
      <w:r w:rsidRPr="003F1712">
        <w:rPr>
          <w:szCs w:val="24"/>
        </w:rPr>
        <w:t xml:space="preserve">Rambursarea costurilor eligibile suportate și plătite efectiv; </w:t>
      </w:r>
    </w:p>
    <w:p w14:paraId="106613FF" w14:textId="77777777" w:rsidR="00F25A14" w:rsidRPr="003F1712" w:rsidRDefault="00F25A14" w:rsidP="00E35F6A">
      <w:pPr>
        <w:pStyle w:val="ListParagraph"/>
        <w:numPr>
          <w:ilvl w:val="0"/>
          <w:numId w:val="2"/>
        </w:numPr>
        <w:spacing w:after="0"/>
        <w:rPr>
          <w:szCs w:val="24"/>
        </w:rPr>
      </w:pPr>
      <w:r w:rsidRPr="003F1712">
        <w:rPr>
          <w:szCs w:val="24"/>
        </w:rPr>
        <w:t>Plăți în avans, cu condiția constituirii unei garanții bancare sau a unei garanții echivalente corespunzătoare procentului de 100 % din valoarea avansului, în conformitate cu art. 45 (4) și art. 63 ale Reg. (UE) nr. 1305/2013.</w:t>
      </w:r>
    </w:p>
    <w:p w14:paraId="3719CE6A" w14:textId="77777777" w:rsidR="00942624" w:rsidRPr="003F1712" w:rsidRDefault="00942624" w:rsidP="00942624">
      <w:pPr>
        <w:spacing w:after="0"/>
        <w:rPr>
          <w:szCs w:val="24"/>
        </w:rPr>
      </w:pPr>
    </w:p>
    <w:p w14:paraId="74109BDC" w14:textId="77777777" w:rsidR="00942624" w:rsidRPr="003F1712" w:rsidRDefault="00942624" w:rsidP="00942624">
      <w:pPr>
        <w:spacing w:after="0"/>
        <w:rPr>
          <w:szCs w:val="24"/>
        </w:rPr>
      </w:pPr>
    </w:p>
    <w:p w14:paraId="3C384194" w14:textId="77777777" w:rsidR="00F25A14" w:rsidRPr="003F1712" w:rsidRDefault="00F25A14" w:rsidP="00A45651">
      <w:pPr>
        <w:pStyle w:val="Heading1"/>
      </w:pPr>
      <w:bookmarkStart w:id="28" w:name="_Toc486848253"/>
      <w:bookmarkStart w:id="29" w:name="_Toc486866323"/>
      <w:bookmarkStart w:id="30" w:name="_Toc505168100"/>
      <w:r w:rsidRPr="003F1712">
        <w:lastRenderedPageBreak/>
        <w:t>2.</w:t>
      </w:r>
      <w:r w:rsidR="00157A66" w:rsidRPr="003F1712">
        <w:t>6</w:t>
      </w:r>
      <w:r w:rsidRPr="003F1712">
        <w:t xml:space="preserve"> Valoarea </w:t>
      </w:r>
      <w:r w:rsidRPr="00A45651">
        <w:t>adăugată</w:t>
      </w:r>
      <w:r w:rsidRPr="003F1712">
        <w:t xml:space="preserve"> a măsurii</w:t>
      </w:r>
      <w:bookmarkEnd w:id="28"/>
      <w:bookmarkEnd w:id="29"/>
      <w:bookmarkEnd w:id="30"/>
    </w:p>
    <w:p w14:paraId="5538B1F1" w14:textId="77777777" w:rsidR="00044295" w:rsidRPr="003F1712" w:rsidRDefault="00F25A14" w:rsidP="00E35F6A">
      <w:pPr>
        <w:spacing w:after="0"/>
        <w:rPr>
          <w:szCs w:val="24"/>
        </w:rPr>
      </w:pPr>
      <w:r w:rsidRPr="003F1712">
        <w:rPr>
          <w:szCs w:val="24"/>
        </w:rPr>
        <w:t xml:space="preserve">Valoarea adăugată a acestei măsuri este dată de oportunitățile pe care le deschide teritoriului în care se implementează: pentru teritoriile care au o activitate turistică bogată, accesul broadband reprezintă un serviciu în plus oferit turiștilor, modalități noi de promovare, de dezvoltare, conectarea la rețele/ circuite turistice locale/regionale etc. </w:t>
      </w:r>
    </w:p>
    <w:p w14:paraId="7B0F48F5" w14:textId="77777777" w:rsidR="00044295" w:rsidRPr="003F1712" w:rsidRDefault="00F25A14" w:rsidP="00E35F6A">
      <w:pPr>
        <w:spacing w:after="0"/>
        <w:rPr>
          <w:szCs w:val="24"/>
        </w:rPr>
      </w:pPr>
      <w:r w:rsidRPr="003F1712">
        <w:rPr>
          <w:szCs w:val="24"/>
        </w:rPr>
        <w:t xml:space="preserve">Pentru administrația locală înseamnă modalități mai eficiente de comunicare și gestiune, pentru școală și bibliotecă reprezintă acces la resurse educaționale superioare și la un cost foarte mic. </w:t>
      </w:r>
    </w:p>
    <w:p w14:paraId="146EDA1D" w14:textId="77777777" w:rsidR="00044295" w:rsidRPr="003F1712" w:rsidRDefault="00F25A14" w:rsidP="00E35F6A">
      <w:pPr>
        <w:spacing w:after="0"/>
        <w:rPr>
          <w:szCs w:val="24"/>
        </w:rPr>
      </w:pPr>
      <w:r w:rsidRPr="003F1712">
        <w:rPr>
          <w:szCs w:val="24"/>
        </w:rPr>
        <w:t xml:space="preserve">Pentru unitățile economice (fie ele implicate în agricultură/ silvicultură/ industrie alimentară sau nu) reprezintă comunicare mai eficientă cu clienți/ parteneri/ furnizori, utilizarea unor tehnologii / metode mai eficiente (supraveghere și control de la distanță a echipamentelor/ personalului, etc). </w:t>
      </w:r>
    </w:p>
    <w:p w14:paraId="7BB24ECB" w14:textId="77777777" w:rsidR="00F25A14" w:rsidRPr="003F1712" w:rsidRDefault="00F25A14" w:rsidP="00E35F6A">
      <w:pPr>
        <w:spacing w:after="0"/>
        <w:rPr>
          <w:szCs w:val="24"/>
        </w:rPr>
      </w:pPr>
      <w:r w:rsidRPr="003F1712">
        <w:rPr>
          <w:szCs w:val="24"/>
        </w:rPr>
        <w:t>Pentru populație reprezintă un mijloc eficient și ieftin de comunicare și acces la informații, atât din perspectiva utilizării personale, cât și din prisma utilizării unor soluții publice de e-guvernare.</w:t>
      </w:r>
    </w:p>
    <w:p w14:paraId="0285ADCC" w14:textId="77777777" w:rsidR="00F25A14" w:rsidRPr="003F1712" w:rsidRDefault="00F25A14" w:rsidP="00A45651">
      <w:pPr>
        <w:pStyle w:val="Heading1"/>
      </w:pPr>
      <w:bookmarkStart w:id="31" w:name="_Toc486848254"/>
      <w:bookmarkStart w:id="32" w:name="_Toc486866324"/>
      <w:bookmarkStart w:id="33" w:name="_Toc505168101"/>
      <w:r w:rsidRPr="003F1712">
        <w:t>2.</w:t>
      </w:r>
      <w:r w:rsidR="00157A66" w:rsidRPr="003F1712">
        <w:t xml:space="preserve">7 </w:t>
      </w:r>
      <w:r w:rsidRPr="003F1712">
        <w:t>Legislația națională și europeană aplicabilă măsurii</w:t>
      </w:r>
      <w:bookmarkEnd w:id="31"/>
      <w:bookmarkEnd w:id="32"/>
      <w:bookmarkEnd w:id="33"/>
    </w:p>
    <w:tbl>
      <w:tblPr>
        <w:tblStyle w:val="TableGrid"/>
        <w:tblW w:w="0" w:type="auto"/>
        <w:tblInd w:w="426" w:type="dxa"/>
        <w:tblCellMar>
          <w:top w:w="284" w:type="dxa"/>
          <w:left w:w="284" w:type="dxa"/>
          <w:bottom w:w="284" w:type="dxa"/>
          <w:right w:w="284" w:type="dxa"/>
        </w:tblCellMar>
        <w:tblLook w:val="04A0" w:firstRow="1" w:lastRow="0" w:firstColumn="1" w:lastColumn="0" w:noHBand="0" w:noVBand="1"/>
      </w:tblPr>
      <w:tblGrid>
        <w:gridCol w:w="9062"/>
      </w:tblGrid>
      <w:tr w:rsidR="00F25A14" w:rsidRPr="003F1712" w14:paraId="245FB6D3" w14:textId="77777777" w:rsidTr="00F12932">
        <w:tc>
          <w:tcPr>
            <w:tcW w:w="9062" w:type="dxa"/>
            <w:shd w:val="clear" w:color="auto" w:fill="2E74B5" w:themeFill="accent1" w:themeFillShade="BF"/>
          </w:tcPr>
          <w:p w14:paraId="5D691BE3" w14:textId="77777777" w:rsidR="00F25A14" w:rsidRPr="003F1712" w:rsidRDefault="00F25A14" w:rsidP="00E35F6A">
            <w:pPr>
              <w:spacing w:after="0"/>
              <w:rPr>
                <w:rStyle w:val="IntenseEmphasis"/>
                <w:szCs w:val="24"/>
              </w:rPr>
            </w:pPr>
            <w:r w:rsidRPr="003F1712">
              <w:rPr>
                <w:rStyle w:val="IntenseEmphasis"/>
                <w:szCs w:val="24"/>
              </w:rPr>
              <w:t xml:space="preserve">IMPORTANT! Reglementările legislației naționale și europene primează reglementărilor prezentului manual de procedură. În situația în care survin modificări în cadrul unor acte normative în vigoare sau completărilor și modificărilor aduse acestora, personalul </w:t>
            </w:r>
            <w:r w:rsidR="006E3C46" w:rsidRPr="003F1712">
              <w:rPr>
                <w:rStyle w:val="IntenseEmphasis"/>
                <w:szCs w:val="24"/>
              </w:rPr>
              <w:t xml:space="preserve">Asociației </w:t>
            </w:r>
            <w:r w:rsidRPr="003F1712">
              <w:rPr>
                <w:rStyle w:val="IntenseEmphasis"/>
                <w:szCs w:val="24"/>
              </w:rPr>
              <w:t>GAL</w:t>
            </w:r>
            <w:r w:rsidR="006E3C46" w:rsidRPr="003F1712">
              <w:rPr>
                <w:rStyle w:val="IntenseEmphasis"/>
                <w:szCs w:val="24"/>
              </w:rPr>
              <w:t xml:space="preserve"> Napoca Porolissum</w:t>
            </w:r>
            <w:r w:rsidRPr="003F1712">
              <w:rPr>
                <w:rStyle w:val="IntenseEmphasis"/>
                <w:szCs w:val="24"/>
              </w:rPr>
              <w:t xml:space="preserve"> și al celorlalte organisme implicate în derularea măsurilor cuprinse în prezentul ghid vor aplica prevederile legislației în vigoare până în momentul modificării prezentului ghid în conformitate cu acestea.</w:t>
            </w:r>
          </w:p>
        </w:tc>
      </w:tr>
    </w:tbl>
    <w:p w14:paraId="06F58197" w14:textId="77777777" w:rsidR="00F25A14" w:rsidRPr="003F1712" w:rsidRDefault="00F25A14" w:rsidP="00E35F6A">
      <w:pPr>
        <w:spacing w:after="0"/>
        <w:rPr>
          <w:szCs w:val="24"/>
        </w:rPr>
      </w:pPr>
    </w:p>
    <w:p w14:paraId="13793588" w14:textId="77777777" w:rsidR="00F25A14" w:rsidRPr="003F1712" w:rsidRDefault="00F25A14" w:rsidP="00A95EAD">
      <w:pPr>
        <w:pStyle w:val="ListParagraph"/>
        <w:numPr>
          <w:ilvl w:val="0"/>
          <w:numId w:val="31"/>
        </w:numPr>
        <w:spacing w:after="0"/>
        <w:rPr>
          <w:szCs w:val="24"/>
        </w:rPr>
      </w:pPr>
      <w:r w:rsidRPr="003F1712">
        <w:rPr>
          <w:b/>
          <w:szCs w:val="24"/>
        </w:rPr>
        <w:t>Hotărârea Guvernului nr. 226/2015</w:t>
      </w:r>
      <w:r w:rsidRPr="003F1712">
        <w:rPr>
          <w:szCs w:val="24"/>
        </w:rPr>
        <w:t xml:space="preserve"> - privind stabilirea cadrului general de implementare a măsurilor programului naţional de dezvoltare rurală cofinanţate din Fondul European Agricol pentru Dezvoltare Rurală şi de la bugetul de stat;</w:t>
      </w:r>
    </w:p>
    <w:p w14:paraId="2C07544F" w14:textId="77777777" w:rsidR="00F25A14" w:rsidRPr="003F1712" w:rsidRDefault="00F25A14" w:rsidP="00A95EAD">
      <w:pPr>
        <w:pStyle w:val="ListParagraph"/>
        <w:numPr>
          <w:ilvl w:val="0"/>
          <w:numId w:val="31"/>
        </w:numPr>
        <w:spacing w:after="0"/>
        <w:rPr>
          <w:szCs w:val="24"/>
        </w:rPr>
      </w:pPr>
      <w:r w:rsidRPr="003F1712">
        <w:rPr>
          <w:b/>
          <w:szCs w:val="24"/>
        </w:rPr>
        <w:lastRenderedPageBreak/>
        <w:t>Hotărârea Guvernului nr. 395/2016</w:t>
      </w:r>
      <w:r w:rsidRPr="003F1712">
        <w:rPr>
          <w:szCs w:val="24"/>
        </w:rPr>
        <w:t xml:space="preserve">  - pentru aprobarea normelor metodologice de aplicare a prevederilor referitoare la atribuirea contractului de achiziţie publică/acordului-cadru din Legea nr. 98/2016 privind achiziţiile publice</w:t>
      </w:r>
      <w:r w:rsidR="006E3C46" w:rsidRPr="003F1712">
        <w:rPr>
          <w:szCs w:val="24"/>
        </w:rPr>
        <w:t>;</w:t>
      </w:r>
    </w:p>
    <w:p w14:paraId="303A337E" w14:textId="77777777" w:rsidR="00F25A14" w:rsidRPr="003F1712" w:rsidRDefault="00F25A14" w:rsidP="00A95EAD">
      <w:pPr>
        <w:pStyle w:val="ListParagraph"/>
        <w:numPr>
          <w:ilvl w:val="0"/>
          <w:numId w:val="31"/>
        </w:numPr>
        <w:spacing w:after="0"/>
        <w:rPr>
          <w:szCs w:val="24"/>
        </w:rPr>
      </w:pPr>
      <w:r w:rsidRPr="003F1712">
        <w:rPr>
          <w:b/>
          <w:szCs w:val="24"/>
        </w:rPr>
        <w:t>Legea nr. 98/2016</w:t>
      </w:r>
      <w:r w:rsidRPr="003F1712">
        <w:rPr>
          <w:szCs w:val="24"/>
        </w:rPr>
        <w:t xml:space="preserve"> - privind achizițiile publice</w:t>
      </w:r>
      <w:r w:rsidR="006E3C46" w:rsidRPr="003F1712">
        <w:rPr>
          <w:szCs w:val="24"/>
        </w:rPr>
        <w:t>;</w:t>
      </w:r>
    </w:p>
    <w:p w14:paraId="43D6259E" w14:textId="77777777" w:rsidR="00F25A14" w:rsidRPr="003F1712" w:rsidRDefault="00F25A14" w:rsidP="00A95EAD">
      <w:pPr>
        <w:pStyle w:val="ListParagraph"/>
        <w:numPr>
          <w:ilvl w:val="0"/>
          <w:numId w:val="31"/>
        </w:numPr>
        <w:spacing w:after="0"/>
        <w:rPr>
          <w:szCs w:val="24"/>
        </w:rPr>
      </w:pPr>
      <w:r w:rsidRPr="003F1712">
        <w:rPr>
          <w:b/>
          <w:szCs w:val="24"/>
        </w:rPr>
        <w:t>Ordonanța Guvernului nr. 26/2000</w:t>
      </w:r>
      <w:r w:rsidRPr="003F1712">
        <w:rPr>
          <w:szCs w:val="24"/>
        </w:rPr>
        <w:t xml:space="preserve"> - cu privire la asociații si fundații, cu modificările și completările ulterioare;</w:t>
      </w:r>
    </w:p>
    <w:p w14:paraId="096DE4C2" w14:textId="77777777" w:rsidR="00F25A14" w:rsidRPr="003F1712" w:rsidRDefault="00F25A14" w:rsidP="00A95EAD">
      <w:pPr>
        <w:pStyle w:val="ListParagraph"/>
        <w:numPr>
          <w:ilvl w:val="0"/>
          <w:numId w:val="31"/>
        </w:numPr>
        <w:spacing w:after="0"/>
        <w:rPr>
          <w:szCs w:val="24"/>
        </w:rPr>
      </w:pPr>
      <w:r w:rsidRPr="003F1712">
        <w:rPr>
          <w:b/>
          <w:szCs w:val="24"/>
        </w:rPr>
        <w:t>Legea nr. 215/2001</w:t>
      </w:r>
      <w:r w:rsidRPr="003F1712">
        <w:rPr>
          <w:szCs w:val="24"/>
        </w:rPr>
        <w:t xml:space="preserve"> -Legea administraţiei publice locale;</w:t>
      </w:r>
    </w:p>
    <w:p w14:paraId="57EDAF75" w14:textId="77777777" w:rsidR="00F25A14" w:rsidRPr="003F1712" w:rsidRDefault="00F25A14" w:rsidP="00A95EAD">
      <w:pPr>
        <w:pStyle w:val="ListParagraph"/>
        <w:numPr>
          <w:ilvl w:val="0"/>
          <w:numId w:val="31"/>
        </w:numPr>
        <w:spacing w:after="0"/>
        <w:rPr>
          <w:szCs w:val="24"/>
        </w:rPr>
      </w:pPr>
      <w:r w:rsidRPr="003F1712">
        <w:rPr>
          <w:b/>
          <w:szCs w:val="24"/>
        </w:rPr>
        <w:t>Legea nr. 161/2003</w:t>
      </w:r>
      <w:r w:rsidRPr="003F1712">
        <w:rPr>
          <w:szCs w:val="24"/>
        </w:rPr>
        <w:t xml:space="preserve"> - privind unele măsuri pentru asigurarea transparenţei în exercitarea demnităţilor publice, a funcţiilor publice şi în mediul de afaceri, prevenirea şi sancţionarea corupţiei;</w:t>
      </w:r>
    </w:p>
    <w:p w14:paraId="5470F232" w14:textId="77777777" w:rsidR="00F25A14" w:rsidRPr="003F1712" w:rsidRDefault="00F25A14" w:rsidP="00A95EAD">
      <w:pPr>
        <w:pStyle w:val="ListParagraph"/>
        <w:numPr>
          <w:ilvl w:val="0"/>
          <w:numId w:val="31"/>
        </w:numPr>
        <w:spacing w:after="0"/>
        <w:rPr>
          <w:szCs w:val="24"/>
        </w:rPr>
      </w:pPr>
      <w:r w:rsidRPr="003F1712">
        <w:rPr>
          <w:b/>
          <w:szCs w:val="24"/>
        </w:rPr>
        <w:t>Legea nr. 393/ 2004</w:t>
      </w:r>
      <w:r w:rsidRPr="003F1712">
        <w:rPr>
          <w:szCs w:val="24"/>
        </w:rPr>
        <w:t xml:space="preserve"> -  privind Statutul aleşilor locali;</w:t>
      </w:r>
    </w:p>
    <w:p w14:paraId="0C084813" w14:textId="77777777" w:rsidR="00F25A14" w:rsidRPr="003F1712" w:rsidRDefault="00F25A14" w:rsidP="00A95EAD">
      <w:pPr>
        <w:pStyle w:val="ListParagraph"/>
        <w:numPr>
          <w:ilvl w:val="0"/>
          <w:numId w:val="31"/>
        </w:numPr>
        <w:spacing w:after="0"/>
        <w:rPr>
          <w:szCs w:val="24"/>
        </w:rPr>
      </w:pPr>
      <w:r w:rsidRPr="003F1712">
        <w:rPr>
          <w:b/>
          <w:szCs w:val="24"/>
        </w:rPr>
        <w:t>Legea nr. 176/2010</w:t>
      </w:r>
      <w:r w:rsidRPr="003F1712">
        <w:rPr>
          <w:szCs w:val="24"/>
        </w:rPr>
        <w:t>- privind integritatea în exercitarea funcţiilor şi demnităţilor publice, pentru modificarea şi completarea Legii nr. 144/2007 privind înfiinţarea, organizarea şi funcţionarea Agenţiei Naţionale de Integritate, precum şi pentru modificarea şi completarea altor acte normative.</w:t>
      </w:r>
    </w:p>
    <w:p w14:paraId="34C1C790" w14:textId="77777777" w:rsidR="00F25A14" w:rsidRPr="003F1712" w:rsidRDefault="00F25A14" w:rsidP="00A95EAD">
      <w:pPr>
        <w:pStyle w:val="ListParagraph"/>
        <w:numPr>
          <w:ilvl w:val="0"/>
          <w:numId w:val="31"/>
        </w:numPr>
        <w:spacing w:after="0"/>
        <w:rPr>
          <w:szCs w:val="24"/>
        </w:rPr>
      </w:pPr>
      <w:r w:rsidRPr="003F1712">
        <w:rPr>
          <w:b/>
          <w:szCs w:val="24"/>
        </w:rPr>
        <w:t>Legea nr</w:t>
      </w:r>
      <w:r w:rsidRPr="003F1712">
        <w:rPr>
          <w:szCs w:val="24"/>
        </w:rPr>
        <w:t>.</w:t>
      </w:r>
      <w:r w:rsidRPr="003F1712">
        <w:rPr>
          <w:b/>
          <w:szCs w:val="24"/>
        </w:rPr>
        <w:t>159/2016</w:t>
      </w:r>
      <w:r w:rsidRPr="003F1712">
        <w:rPr>
          <w:szCs w:val="24"/>
        </w:rPr>
        <w:t>- privind regimul infrastructurii fizice a rețelelor de comunicații electronice, precum și pentru stabilirea unor măsuri pentru reducerea costului instalării rețelelor de comunicații electronice</w:t>
      </w:r>
      <w:r w:rsidR="006E3C46" w:rsidRPr="003F1712">
        <w:rPr>
          <w:szCs w:val="24"/>
        </w:rPr>
        <w:t>;</w:t>
      </w:r>
    </w:p>
    <w:tbl>
      <w:tblPr>
        <w:tblStyle w:val="TableGrid"/>
        <w:tblW w:w="0" w:type="auto"/>
        <w:tblInd w:w="568" w:type="dxa"/>
        <w:tblCellMar>
          <w:top w:w="284" w:type="dxa"/>
          <w:left w:w="284" w:type="dxa"/>
          <w:bottom w:w="284" w:type="dxa"/>
          <w:right w:w="284" w:type="dxa"/>
        </w:tblCellMar>
        <w:tblLook w:val="04A0" w:firstRow="1" w:lastRow="0" w:firstColumn="1" w:lastColumn="0" w:noHBand="0" w:noVBand="1"/>
      </w:tblPr>
      <w:tblGrid>
        <w:gridCol w:w="9062"/>
      </w:tblGrid>
      <w:tr w:rsidR="00F25A14" w:rsidRPr="003F1712" w14:paraId="03DFAE0C" w14:textId="77777777" w:rsidTr="00F12932">
        <w:tc>
          <w:tcPr>
            <w:tcW w:w="9062" w:type="dxa"/>
            <w:shd w:val="clear" w:color="auto" w:fill="2E74B5" w:themeFill="accent1" w:themeFillShade="BF"/>
          </w:tcPr>
          <w:p w14:paraId="09119DCE" w14:textId="77777777" w:rsidR="00F25A14" w:rsidRPr="003F1712" w:rsidRDefault="006E3C46" w:rsidP="00E35F6A">
            <w:pPr>
              <w:spacing w:after="0"/>
              <w:rPr>
                <w:rStyle w:val="IntenseEmphasis"/>
                <w:szCs w:val="24"/>
              </w:rPr>
            </w:pPr>
            <w:r w:rsidRPr="003F1712">
              <w:rPr>
                <w:rStyle w:val="IntenseEmphasis"/>
                <w:szCs w:val="24"/>
              </w:rPr>
              <w:t>NOTĂ</w:t>
            </w:r>
            <w:r w:rsidR="00F25A14" w:rsidRPr="003F1712">
              <w:rPr>
                <w:rStyle w:val="IntenseEmphasis"/>
                <w:szCs w:val="24"/>
              </w:rPr>
              <w:t>! Potrivit art. 40 alin. (3) din Legea nr. 159/2016, furnizorilor de rețele publice de comunicații electronice, operatorilor de rețea, organismelor din sectorul public și autorităților administrației publice centrale ori locale, precum și persoanelor care participă la implementarea proiectelor finanțate din fonduri publice au obligația de a transmite ANCOM, precum și de a actualiza informații complete privind dezvoltarea și localizarea geografică a rețelelor publice de comunicații electronice și a elementelor de infrastructură fizică necesare susținerii acestora, pe care le dețin în proprietate sau în concesiune. Modalitatea concretă prin care beneficiarii proiectelor de investiții își vor executa această obligație se stabilește prin decizie a președintelui ANCOM.</w:t>
            </w:r>
          </w:p>
        </w:tc>
      </w:tr>
    </w:tbl>
    <w:p w14:paraId="3724BD67" w14:textId="77777777" w:rsidR="00F25A14" w:rsidRPr="003F1712" w:rsidRDefault="00F25A14" w:rsidP="00E35F6A">
      <w:pPr>
        <w:spacing w:after="0"/>
        <w:rPr>
          <w:szCs w:val="24"/>
        </w:rPr>
      </w:pPr>
    </w:p>
    <w:p w14:paraId="1782F75B" w14:textId="77777777" w:rsidR="00F25A14" w:rsidRPr="003F1712" w:rsidRDefault="00F25A14" w:rsidP="00A95EAD">
      <w:pPr>
        <w:pStyle w:val="ListParagraph"/>
        <w:numPr>
          <w:ilvl w:val="0"/>
          <w:numId w:val="32"/>
        </w:numPr>
        <w:spacing w:after="0"/>
        <w:rPr>
          <w:szCs w:val="24"/>
        </w:rPr>
      </w:pPr>
      <w:r w:rsidRPr="003F1712">
        <w:rPr>
          <w:b/>
          <w:szCs w:val="24"/>
        </w:rPr>
        <w:t>Hotărârea Guvernului nr. 907/2016</w:t>
      </w:r>
      <w:r w:rsidRPr="003F1712">
        <w:rPr>
          <w:szCs w:val="24"/>
        </w:rPr>
        <w:t xml:space="preserve"> - privind etapele de elaborare şi conţinutul-cadru al documentaţiilor tehnico-economice aferente obiectivelor/proiectelor de investiţi</w:t>
      </w:r>
      <w:r w:rsidR="006E3C46" w:rsidRPr="003F1712">
        <w:rPr>
          <w:szCs w:val="24"/>
        </w:rPr>
        <w:t>i finanţate din fonduri publice;</w:t>
      </w:r>
    </w:p>
    <w:p w14:paraId="165816DB" w14:textId="77777777" w:rsidR="00F25A14" w:rsidRPr="003F1712" w:rsidRDefault="00F25A14" w:rsidP="00A95EAD">
      <w:pPr>
        <w:pStyle w:val="ListParagraph"/>
        <w:numPr>
          <w:ilvl w:val="0"/>
          <w:numId w:val="32"/>
        </w:numPr>
        <w:spacing w:after="0"/>
        <w:rPr>
          <w:szCs w:val="24"/>
        </w:rPr>
      </w:pPr>
      <w:r w:rsidRPr="003F1712">
        <w:rPr>
          <w:b/>
          <w:szCs w:val="24"/>
        </w:rPr>
        <w:lastRenderedPageBreak/>
        <w:t>Programul Național de Dezvoltare Rurală 2014 – 2020</w:t>
      </w:r>
      <w:r w:rsidRPr="003F1712">
        <w:rPr>
          <w:szCs w:val="24"/>
        </w:rPr>
        <w:t>, aprobat prin Decizia de punere în aplicare a Comisiei Europene nr. C(2015)3508 din 26 mai 2015, cu modificările ulterioare, Subcap. 8.1/8.2.15.3.2</w:t>
      </w:r>
      <w:r w:rsidR="006E3C46" w:rsidRPr="003F1712">
        <w:rPr>
          <w:szCs w:val="24"/>
        </w:rPr>
        <w:t>;</w:t>
      </w:r>
    </w:p>
    <w:p w14:paraId="4C719D42" w14:textId="77777777" w:rsidR="00F25A14" w:rsidRPr="003F1712" w:rsidRDefault="00F25A14" w:rsidP="00A95EAD">
      <w:pPr>
        <w:pStyle w:val="ListParagraph"/>
        <w:numPr>
          <w:ilvl w:val="0"/>
          <w:numId w:val="32"/>
        </w:numPr>
        <w:spacing w:after="0"/>
        <w:rPr>
          <w:szCs w:val="24"/>
        </w:rPr>
      </w:pPr>
      <w:r w:rsidRPr="003F1712">
        <w:rPr>
          <w:b/>
          <w:szCs w:val="24"/>
        </w:rPr>
        <w:t>Regulamentul (UE) nr. 1303/2013</w:t>
      </w:r>
      <w:r w:rsidRPr="003F1712">
        <w:rPr>
          <w:szCs w:val="24"/>
        </w:rPr>
        <w:t xml:space="preserve"> din 17 decembrie 2013 al Parlamentului European și al Consiliului,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14:paraId="3DAAD4AE" w14:textId="77777777" w:rsidR="00F25A14" w:rsidRPr="003F1712" w:rsidRDefault="00F25A14" w:rsidP="00A95EAD">
      <w:pPr>
        <w:pStyle w:val="ListParagraph"/>
        <w:numPr>
          <w:ilvl w:val="0"/>
          <w:numId w:val="32"/>
        </w:numPr>
        <w:spacing w:after="0"/>
        <w:rPr>
          <w:szCs w:val="24"/>
        </w:rPr>
      </w:pPr>
      <w:r w:rsidRPr="003F1712">
        <w:rPr>
          <w:b/>
          <w:szCs w:val="24"/>
        </w:rPr>
        <w:t>Regulamentul (UE) Nr. 1305/2013</w:t>
      </w:r>
      <w:r w:rsidRPr="003F1712">
        <w:rPr>
          <w:szCs w:val="24"/>
        </w:rPr>
        <w:t xml:space="preserve"> din 17 decembrie 2013 al Parlamentului European și al Consiliului privind sprijinul pentru dezvoltare rurală acordat din Fondul european agricol pentru dezvoltare rurală (FEADR) şi de abrogare a Regulamentului (CE) nr.1698/2005 al Consiliului, cu modificările și completările ulterioare;</w:t>
      </w:r>
    </w:p>
    <w:p w14:paraId="5DADD9AC" w14:textId="77777777" w:rsidR="00F25A14" w:rsidRPr="003F1712" w:rsidRDefault="00F25A14" w:rsidP="00A95EAD">
      <w:pPr>
        <w:pStyle w:val="ListParagraph"/>
        <w:numPr>
          <w:ilvl w:val="0"/>
          <w:numId w:val="32"/>
        </w:numPr>
        <w:spacing w:after="0"/>
        <w:rPr>
          <w:szCs w:val="24"/>
        </w:rPr>
      </w:pPr>
      <w:r w:rsidRPr="003F1712">
        <w:rPr>
          <w:b/>
          <w:szCs w:val="24"/>
        </w:rPr>
        <w:t>Regulamentul delegat (UE) nr. 807/2014</w:t>
      </w:r>
      <w:r w:rsidRPr="003F1712">
        <w:rPr>
          <w:szCs w:val="24"/>
        </w:rPr>
        <w:t xml:space="preserve"> al Comisiei din 11 martie 2014 de completare a Regulamentului (UE) nr. 1305/2013 al Parlamentului European și al Consiliului privind sprijinul pentru dezvoltare rurală acordat din Fondul european agricol pentru dezvoltare rurală (FEADR) și de introducere a unor dispoziții tranzitorii; </w:t>
      </w:r>
    </w:p>
    <w:p w14:paraId="718479BE" w14:textId="77777777" w:rsidR="00F25A14" w:rsidRPr="003F1712" w:rsidRDefault="00F25A14" w:rsidP="00A95EAD">
      <w:pPr>
        <w:pStyle w:val="ListParagraph"/>
        <w:numPr>
          <w:ilvl w:val="0"/>
          <w:numId w:val="32"/>
        </w:numPr>
        <w:spacing w:after="0"/>
        <w:rPr>
          <w:szCs w:val="24"/>
        </w:rPr>
      </w:pPr>
      <w:r w:rsidRPr="003F1712">
        <w:rPr>
          <w:b/>
          <w:szCs w:val="24"/>
        </w:rPr>
        <w:t>Regulamentul (UE) nr. 1407/2013</w:t>
      </w:r>
      <w:r w:rsidRPr="003F1712">
        <w:rPr>
          <w:szCs w:val="24"/>
        </w:rPr>
        <w:t xml:space="preserve"> al Comisiei din 18 decembrie 2013 privind aplicarea articolelor 107 și 108 din Tratatul privind funcționarea Uniunii Europene ajutoarelor de minimis;</w:t>
      </w:r>
      <w:r w:rsidR="003E678D">
        <w:rPr>
          <w:szCs w:val="24"/>
        </w:rPr>
        <w:t xml:space="preserve"> </w:t>
      </w:r>
      <w:r w:rsidR="003E678D">
        <w:rPr>
          <w:rFonts w:eastAsia="Times New Roman"/>
          <w:szCs w:val="24"/>
        </w:rPr>
        <w:t>I</w:t>
      </w:r>
      <w:r w:rsidR="003E678D" w:rsidRPr="003E678D">
        <w:rPr>
          <w:rFonts w:eastAsia="Times New Roman"/>
          <w:szCs w:val="24"/>
        </w:rPr>
        <w:t>nvestitiile p</w:t>
      </w:r>
      <w:r w:rsidR="003E678D">
        <w:rPr>
          <w:rFonts w:eastAsia="Times New Roman"/>
          <w:szCs w:val="24"/>
        </w:rPr>
        <w:t>en</w:t>
      </w:r>
      <w:r w:rsidR="003E678D" w:rsidRPr="003E678D">
        <w:rPr>
          <w:rFonts w:eastAsia="Times New Roman"/>
          <w:szCs w:val="24"/>
        </w:rPr>
        <w:t>t</w:t>
      </w:r>
      <w:r w:rsidR="003E678D">
        <w:rPr>
          <w:rFonts w:eastAsia="Times New Roman"/>
          <w:szCs w:val="24"/>
        </w:rPr>
        <w:t>ru</w:t>
      </w:r>
      <w:r w:rsidR="003E678D" w:rsidRPr="003E678D">
        <w:rPr>
          <w:rFonts w:eastAsia="Times New Roman"/>
          <w:szCs w:val="24"/>
        </w:rPr>
        <w:t xml:space="preserve"> infrastructura de broadband intra sub incidenta prevederilor regulamentului nr. 1407/2013</w:t>
      </w:r>
    </w:p>
    <w:p w14:paraId="023F5B33" w14:textId="77777777" w:rsidR="00F25A14" w:rsidRPr="003F1712" w:rsidRDefault="00F25A14" w:rsidP="00A95EAD">
      <w:pPr>
        <w:pStyle w:val="ListParagraph"/>
        <w:numPr>
          <w:ilvl w:val="0"/>
          <w:numId w:val="32"/>
        </w:numPr>
        <w:spacing w:after="0"/>
        <w:rPr>
          <w:szCs w:val="24"/>
        </w:rPr>
      </w:pPr>
      <w:r w:rsidRPr="003F1712">
        <w:rPr>
          <w:b/>
          <w:bCs/>
          <w:szCs w:val="24"/>
        </w:rPr>
        <w:t xml:space="preserve">Ordinul ministrului agriculturii și dezvoltării rurale nr. 1.571/2014 </w:t>
      </w:r>
      <w:r w:rsidRPr="003F1712">
        <w:rPr>
          <w:szCs w:val="24"/>
        </w:rPr>
        <w:t>privind aprobarea Bazei de date cu preturi de referință pentru masini, utilaje si echipamente agricole specializate ce va fi utilizată în cadrul Programului Național de Dezvoltare Rurală, cu modificările și completările ulterioare;</w:t>
      </w:r>
    </w:p>
    <w:p w14:paraId="539A59AA" w14:textId="77777777" w:rsidR="00F25A14" w:rsidRDefault="00F25A14" w:rsidP="00A95EAD">
      <w:pPr>
        <w:pStyle w:val="ListParagraph"/>
        <w:numPr>
          <w:ilvl w:val="0"/>
          <w:numId w:val="32"/>
        </w:numPr>
        <w:spacing w:after="0"/>
        <w:rPr>
          <w:szCs w:val="24"/>
        </w:rPr>
      </w:pPr>
      <w:r w:rsidRPr="003F1712">
        <w:rPr>
          <w:b/>
          <w:bCs/>
          <w:szCs w:val="24"/>
        </w:rPr>
        <w:t xml:space="preserve">Ordonanţa de urgenţă a Guvernului nr. 66/2011 </w:t>
      </w:r>
      <w:r w:rsidRPr="003F1712">
        <w:rPr>
          <w:szCs w:val="24"/>
        </w:rPr>
        <w:t>privind prevenirea, constatarea şi sancţionarea neregulilor apărute în obţinerea şi utilizarea fondurilor europene şi/sau a fondurilor publice naţionale aferente acestora, cu modificările şi completările ulterioare.</w:t>
      </w:r>
    </w:p>
    <w:p w14:paraId="636EBA0E" w14:textId="77777777" w:rsidR="003E678D" w:rsidRPr="003E678D" w:rsidRDefault="003E678D" w:rsidP="00A95EAD">
      <w:pPr>
        <w:pStyle w:val="ListParagraph"/>
        <w:numPr>
          <w:ilvl w:val="0"/>
          <w:numId w:val="32"/>
        </w:numPr>
        <w:spacing w:after="0"/>
        <w:rPr>
          <w:rFonts w:eastAsia="Times New Roman"/>
          <w:szCs w:val="24"/>
        </w:rPr>
      </w:pPr>
      <w:r w:rsidRPr="003E678D">
        <w:rPr>
          <w:rFonts w:eastAsia="Times New Roman"/>
          <w:b/>
          <w:szCs w:val="24"/>
        </w:rPr>
        <w:t>Legea nr. 159 din 19 iulie 2016</w:t>
      </w:r>
      <w:r w:rsidRPr="003E678D">
        <w:rPr>
          <w:rFonts w:eastAsia="Times New Roman"/>
          <w:szCs w:val="24"/>
        </w:rPr>
        <w:t xml:space="preserve"> privind regimul infrastructurii fizice a rețelelor de comunicații electronice, precum și pentru stabilirea unor măsuri pentru reducerea costului instalării rețelelor de comunicații electronice, (cu trimitere la  art. 40-</w:t>
      </w:r>
      <w:r w:rsidRPr="003E678D">
        <w:rPr>
          <w:rFonts w:eastAsia="Times New Roman"/>
          <w:szCs w:val="24"/>
        </w:rPr>
        <w:lastRenderedPageBreak/>
        <w:t xml:space="preserve">Transparenta si art. 25- Accesul deschis ) publicată în Monitorul Oficial cu nr. 559 din data de 25 iulie 2016; </w:t>
      </w:r>
    </w:p>
    <w:p w14:paraId="29E4A020" w14:textId="77777777" w:rsidR="003E678D" w:rsidRDefault="003E678D" w:rsidP="00A95EAD">
      <w:pPr>
        <w:pStyle w:val="ListParagraph"/>
        <w:numPr>
          <w:ilvl w:val="0"/>
          <w:numId w:val="32"/>
        </w:numPr>
        <w:spacing w:after="0"/>
        <w:rPr>
          <w:rFonts w:eastAsia="Times New Roman"/>
          <w:szCs w:val="24"/>
        </w:rPr>
      </w:pPr>
      <w:r w:rsidRPr="003E678D">
        <w:rPr>
          <w:rFonts w:eastAsia="Times New Roman"/>
          <w:b/>
          <w:szCs w:val="24"/>
        </w:rPr>
        <w:t>HG nr. 907 din 29 noiembrie 2016</w:t>
      </w:r>
      <w:r w:rsidRPr="003E678D">
        <w:rPr>
          <w:rFonts w:eastAsia="Times New Roman"/>
          <w:szCs w:val="24"/>
        </w:rPr>
        <w:t xml:space="preserve"> privind etapele de elaborare și conținutul-cadru al documentațiilor tehnico-economice aferente obiectivelor/proiectelor de investiții</w:t>
      </w:r>
      <w:r>
        <w:rPr>
          <w:rFonts w:eastAsia="Times New Roman"/>
          <w:szCs w:val="24"/>
        </w:rPr>
        <w:t xml:space="preserve"> </w:t>
      </w:r>
      <w:r w:rsidRPr="003E678D">
        <w:rPr>
          <w:rFonts w:eastAsia="Times New Roman"/>
          <w:szCs w:val="24"/>
        </w:rPr>
        <w:t>finanțate din fonduri publice, publicată în Monitorul Oficial nr. 1061 din data de 29 decembrie 2016; aplicabilitate – 27 februarie 2017</w:t>
      </w:r>
    </w:p>
    <w:p w14:paraId="42DFBAD3" w14:textId="535C0030" w:rsidR="009414B7" w:rsidRDefault="009414B7" w:rsidP="00A95EAD">
      <w:pPr>
        <w:pStyle w:val="ListParagraph"/>
        <w:numPr>
          <w:ilvl w:val="0"/>
          <w:numId w:val="32"/>
        </w:numPr>
        <w:spacing w:after="0"/>
        <w:rPr>
          <w:rFonts w:eastAsia="Times New Roman"/>
          <w:szCs w:val="24"/>
        </w:rPr>
      </w:pPr>
      <w:r>
        <w:rPr>
          <w:rFonts w:eastAsia="Times New Roman"/>
          <w:b/>
          <w:szCs w:val="24"/>
        </w:rPr>
        <w:t xml:space="preserve">OUG 34/2006 </w:t>
      </w:r>
      <w:r w:rsidRPr="009414B7">
        <w:rPr>
          <w:rFonts w:eastAsia="Times New Roman"/>
          <w:szCs w:val="24"/>
        </w:rPr>
        <w:t>privind achizitiile publice</w:t>
      </w:r>
    </w:p>
    <w:p w14:paraId="0B800DFA" w14:textId="6AD458CF" w:rsidR="00C72C26" w:rsidRPr="003E678D" w:rsidRDefault="00C72C26" w:rsidP="00A95EAD">
      <w:pPr>
        <w:pStyle w:val="ListParagraph"/>
        <w:numPr>
          <w:ilvl w:val="0"/>
          <w:numId w:val="32"/>
        </w:numPr>
        <w:spacing w:after="0"/>
        <w:rPr>
          <w:rFonts w:eastAsia="Times New Roman"/>
          <w:szCs w:val="24"/>
        </w:rPr>
      </w:pPr>
      <w:r>
        <w:rPr>
          <w:rFonts w:eastAsia="Times New Roman"/>
          <w:b/>
          <w:szCs w:val="24"/>
        </w:rPr>
        <w:t>Regulamentul 2094/2020</w:t>
      </w:r>
      <w:r w:rsidR="002074C5">
        <w:rPr>
          <w:rFonts w:eastAsia="Times New Roman"/>
          <w:b/>
          <w:szCs w:val="24"/>
        </w:rPr>
        <w:t xml:space="preserve"> – </w:t>
      </w:r>
      <w:r w:rsidR="002074C5" w:rsidRPr="002074C5">
        <w:rPr>
          <w:rFonts w:eastAsia="Times New Roman"/>
          <w:bCs/>
          <w:szCs w:val="24"/>
        </w:rPr>
        <w:t>regulamentul de instituire a unui instrument de rederasare al Uniunii Europene pentru a sprijini redresarea în umra crize provocate de COVID-19</w:t>
      </w:r>
      <w:r w:rsidR="002074C5">
        <w:rPr>
          <w:rFonts w:eastAsia="Times New Roman"/>
          <w:bCs/>
          <w:szCs w:val="24"/>
        </w:rPr>
        <w:t>.</w:t>
      </w:r>
    </w:p>
    <w:p w14:paraId="0809B5D6" w14:textId="77777777" w:rsidR="003E678D" w:rsidRPr="00E60076" w:rsidRDefault="003E678D" w:rsidP="00E60076">
      <w:pPr>
        <w:spacing w:after="0"/>
        <w:ind w:firstLine="0"/>
        <w:rPr>
          <w:szCs w:val="24"/>
        </w:rPr>
      </w:pPr>
    </w:p>
    <w:p w14:paraId="77919221" w14:textId="77777777" w:rsidR="00E93F9D" w:rsidRPr="007F754F" w:rsidRDefault="00E93F9D" w:rsidP="00A45651">
      <w:pPr>
        <w:pStyle w:val="Heading1"/>
      </w:pPr>
      <w:bookmarkStart w:id="34" w:name="_Toc486866325"/>
      <w:bookmarkStart w:id="35" w:name="_Toc505168102"/>
      <w:r w:rsidRPr="007F754F">
        <w:t xml:space="preserve">2.8 </w:t>
      </w:r>
      <w:r w:rsidRPr="00A45651">
        <w:t>Indicatori</w:t>
      </w:r>
      <w:bookmarkEnd w:id="34"/>
      <w:r w:rsidR="00F112E7">
        <w:t xml:space="preserve"> de monitorizare</w:t>
      </w:r>
      <w:r w:rsidRPr="007F754F">
        <w:t xml:space="preserve"> </w:t>
      </w:r>
      <w:r w:rsidR="00F112E7">
        <w:t>(conform fisei masurii)</w:t>
      </w:r>
      <w:bookmarkEnd w:id="35"/>
    </w:p>
    <w:p w14:paraId="269FEF74" w14:textId="77777777" w:rsidR="00D21D7D" w:rsidRPr="008D23B5" w:rsidRDefault="00D21D7D" w:rsidP="00D21D7D">
      <w:pPr>
        <w:pStyle w:val="ListParagraph"/>
        <w:numPr>
          <w:ilvl w:val="0"/>
          <w:numId w:val="0"/>
        </w:numPr>
        <w:ind w:left="780"/>
        <w:rPr>
          <w:b/>
          <w:szCs w:val="24"/>
        </w:rPr>
      </w:pPr>
      <w:r w:rsidRPr="008D23B5">
        <w:rPr>
          <w:b/>
          <w:szCs w:val="24"/>
        </w:rPr>
        <w:t>Indicatori spcifici LEADER</w:t>
      </w:r>
    </w:p>
    <w:p w14:paraId="60B20B88" w14:textId="7479E6E7" w:rsidR="0058269C" w:rsidRPr="007F754F" w:rsidRDefault="0058269C" w:rsidP="0058269C">
      <w:pPr>
        <w:pStyle w:val="ListParagraph"/>
        <w:spacing w:after="0"/>
        <w:rPr>
          <w:szCs w:val="24"/>
        </w:rPr>
      </w:pPr>
      <w:r w:rsidRPr="007F754F">
        <w:rPr>
          <w:szCs w:val="24"/>
        </w:rPr>
        <w:t>Cheltuieli publice totale -</w:t>
      </w:r>
      <w:r w:rsidR="00E60076">
        <w:rPr>
          <w:szCs w:val="24"/>
        </w:rPr>
        <w:t>69.180,54</w:t>
      </w:r>
      <w:r w:rsidRPr="007F754F">
        <w:rPr>
          <w:szCs w:val="24"/>
        </w:rPr>
        <w:t xml:space="preserve"> euro</w:t>
      </w:r>
    </w:p>
    <w:p w14:paraId="29714ACE" w14:textId="77777777" w:rsidR="0058269C" w:rsidRPr="007F754F" w:rsidRDefault="0058269C" w:rsidP="0058269C">
      <w:pPr>
        <w:pStyle w:val="ListParagraph"/>
        <w:spacing w:after="0"/>
        <w:rPr>
          <w:szCs w:val="24"/>
        </w:rPr>
      </w:pPr>
      <w:r w:rsidRPr="007F754F">
        <w:rPr>
          <w:szCs w:val="24"/>
        </w:rPr>
        <w:t>Locuri de muncă create – 0</w:t>
      </w:r>
    </w:p>
    <w:p w14:paraId="507F95C5" w14:textId="6E9EE548" w:rsidR="00D662C7" w:rsidRPr="00E60076" w:rsidRDefault="002A6F82" w:rsidP="00E60076">
      <w:pPr>
        <w:pStyle w:val="ListParagraph"/>
        <w:rPr>
          <w:lang w:val="en-US"/>
        </w:rPr>
      </w:pPr>
      <w:proofErr w:type="spellStart"/>
      <w:r>
        <w:rPr>
          <w:lang w:val="en-US"/>
        </w:rPr>
        <w:t>Numarul</w:t>
      </w:r>
      <w:proofErr w:type="spellEnd"/>
      <w:r>
        <w:rPr>
          <w:lang w:val="en-US"/>
        </w:rPr>
        <w:t xml:space="preserve"> de </w:t>
      </w:r>
      <w:proofErr w:type="spellStart"/>
      <w:r>
        <w:rPr>
          <w:lang w:val="en-US"/>
        </w:rPr>
        <w:t>gospodarii</w:t>
      </w:r>
      <w:proofErr w:type="spellEnd"/>
      <w:r>
        <w:rPr>
          <w:lang w:val="en-US"/>
        </w:rPr>
        <w:t xml:space="preserve"> din spatial rural: 10</w:t>
      </w:r>
    </w:p>
    <w:p w14:paraId="49A195D6" w14:textId="77777777" w:rsidR="002B5AB5" w:rsidRPr="003F1712" w:rsidRDefault="002B5AB5" w:rsidP="008F2B0E">
      <w:pPr>
        <w:pStyle w:val="Heading1"/>
      </w:pPr>
      <w:bookmarkStart w:id="36" w:name="_Toc505168103"/>
      <w:r w:rsidRPr="003F1712">
        <w:t xml:space="preserve">Capitolul 3. </w:t>
      </w:r>
      <w:r w:rsidRPr="008F2B0E">
        <w:t>CATEGORII</w:t>
      </w:r>
      <w:r w:rsidRPr="003F1712">
        <w:t xml:space="preserve"> DE BENEFICIARI ELIGIBILI</w:t>
      </w:r>
      <w:bookmarkEnd w:id="36"/>
    </w:p>
    <w:p w14:paraId="56FE0277" w14:textId="77777777" w:rsidR="002B5AB5" w:rsidRPr="003F1712" w:rsidRDefault="002B5AB5" w:rsidP="002B5AB5">
      <w:pPr>
        <w:rPr>
          <w:i/>
          <w:szCs w:val="24"/>
        </w:rPr>
      </w:pPr>
      <w:r w:rsidRPr="003F1712">
        <w:rPr>
          <w:i/>
          <w:szCs w:val="24"/>
        </w:rPr>
        <w:t>CINE POATE APLICA?</w:t>
      </w:r>
    </w:p>
    <w:p w14:paraId="69B17342" w14:textId="77777777" w:rsidR="002B5AB5" w:rsidRPr="003F1712" w:rsidRDefault="002B5AB5" w:rsidP="008F2B0E">
      <w:pPr>
        <w:pStyle w:val="Heading1"/>
      </w:pPr>
      <w:bookmarkStart w:id="37" w:name="_Toc486848255"/>
      <w:bookmarkStart w:id="38" w:name="_Toc486866326"/>
      <w:bookmarkStart w:id="39" w:name="_Toc505168104"/>
      <w:r w:rsidRPr="003F1712">
        <w:t xml:space="preserve">3.1 </w:t>
      </w:r>
      <w:r w:rsidRPr="008F2B0E">
        <w:t>Beneficiari</w:t>
      </w:r>
      <w:r w:rsidRPr="003F1712">
        <w:t xml:space="preserve"> indirecți</w:t>
      </w:r>
      <w:bookmarkEnd w:id="37"/>
      <w:bookmarkEnd w:id="38"/>
      <w:bookmarkEnd w:id="39"/>
    </w:p>
    <w:p w14:paraId="579F979F" w14:textId="77777777" w:rsidR="002B5AB5" w:rsidRPr="003F1712" w:rsidRDefault="002B5AB5" w:rsidP="002B5AB5">
      <w:pPr>
        <w:spacing w:after="0"/>
        <w:ind w:firstLine="708"/>
        <w:rPr>
          <w:szCs w:val="24"/>
        </w:rPr>
      </w:pPr>
      <w:r w:rsidRPr="003F1712">
        <w:rPr>
          <w:b/>
          <w:szCs w:val="24"/>
        </w:rPr>
        <w:t>Măsura M6C1 – „ITC Rural ”</w:t>
      </w:r>
      <w:r w:rsidRPr="003F1712">
        <w:rPr>
          <w:szCs w:val="24"/>
        </w:rPr>
        <w:t xml:space="preserve"> va aduce </w:t>
      </w:r>
      <w:r w:rsidRPr="003F1712">
        <w:rPr>
          <w:b/>
          <w:szCs w:val="24"/>
        </w:rPr>
        <w:t>beneficii indirecte</w:t>
      </w:r>
      <w:r w:rsidRPr="003F1712">
        <w:rPr>
          <w:szCs w:val="24"/>
        </w:rPr>
        <w:t xml:space="preserve"> următoarelor categorii: </w:t>
      </w:r>
    </w:p>
    <w:p w14:paraId="20889724" w14:textId="6F5FFC0D" w:rsidR="002B5AB5" w:rsidRDefault="002B5AB5" w:rsidP="002B5AB5">
      <w:pPr>
        <w:spacing w:after="0"/>
        <w:ind w:firstLine="0"/>
        <w:rPr>
          <w:szCs w:val="24"/>
        </w:rPr>
      </w:pPr>
      <w:r w:rsidRPr="003F1712">
        <w:rPr>
          <w:szCs w:val="24"/>
        </w:rPr>
        <w:t xml:space="preserve">Populația de pe teritoriul GAL Napoca Porolissum, actorii economici locali, administrațiile publice locale. </w:t>
      </w:r>
    </w:p>
    <w:p w14:paraId="50556C7E" w14:textId="782FFBA8" w:rsidR="002074C5" w:rsidRDefault="002074C5" w:rsidP="002B5AB5">
      <w:pPr>
        <w:spacing w:after="0"/>
        <w:ind w:firstLine="0"/>
        <w:rPr>
          <w:szCs w:val="24"/>
        </w:rPr>
      </w:pPr>
    </w:p>
    <w:p w14:paraId="63D64CB9" w14:textId="6C2B0ECC" w:rsidR="002074C5" w:rsidRDefault="002074C5" w:rsidP="002B5AB5">
      <w:pPr>
        <w:spacing w:after="0"/>
        <w:ind w:firstLine="0"/>
        <w:rPr>
          <w:szCs w:val="24"/>
        </w:rPr>
      </w:pPr>
    </w:p>
    <w:p w14:paraId="4AE39A4D" w14:textId="77777777" w:rsidR="002074C5" w:rsidRPr="003F1712" w:rsidRDefault="002074C5" w:rsidP="002B5AB5">
      <w:pPr>
        <w:spacing w:after="0"/>
        <w:ind w:firstLine="0"/>
        <w:rPr>
          <w:szCs w:val="24"/>
        </w:rPr>
      </w:pPr>
    </w:p>
    <w:p w14:paraId="331AF487" w14:textId="77777777" w:rsidR="002B5AB5" w:rsidRPr="003F1712" w:rsidRDefault="002B5AB5" w:rsidP="008F2B0E">
      <w:pPr>
        <w:pStyle w:val="Heading1"/>
      </w:pPr>
      <w:bookmarkStart w:id="40" w:name="_Toc486848256"/>
      <w:bookmarkStart w:id="41" w:name="_Toc486866327"/>
      <w:bookmarkStart w:id="42" w:name="_Toc505168105"/>
      <w:r w:rsidRPr="003F1712">
        <w:lastRenderedPageBreak/>
        <w:t xml:space="preserve">3.2 </w:t>
      </w:r>
      <w:r w:rsidRPr="008F2B0E">
        <w:t>Beneficiari</w:t>
      </w:r>
      <w:r w:rsidRPr="003F1712">
        <w:t xml:space="preserve"> direcți</w:t>
      </w:r>
      <w:bookmarkEnd w:id="40"/>
      <w:bookmarkEnd w:id="41"/>
      <w:bookmarkEnd w:id="42"/>
    </w:p>
    <w:p w14:paraId="2C23BE94" w14:textId="77777777" w:rsidR="002B5AB5" w:rsidRPr="003F1712" w:rsidRDefault="002B5AB5" w:rsidP="002B5AB5">
      <w:pPr>
        <w:spacing w:after="0"/>
        <w:rPr>
          <w:szCs w:val="24"/>
        </w:rPr>
      </w:pPr>
      <w:r w:rsidRPr="003F1712">
        <w:rPr>
          <w:szCs w:val="24"/>
        </w:rPr>
        <w:t>Beneficiarii eligibili pentru sprijinul acordat prin măsura M6C1 sunt:</w:t>
      </w:r>
    </w:p>
    <w:p w14:paraId="7252FDF1" w14:textId="77777777" w:rsidR="002B5AB5" w:rsidRPr="004C6DDF" w:rsidRDefault="002B5AB5" w:rsidP="002B5AB5">
      <w:pPr>
        <w:pStyle w:val="ListParagraph"/>
        <w:spacing w:after="0"/>
        <w:rPr>
          <w:szCs w:val="24"/>
        </w:rPr>
      </w:pPr>
      <w:r w:rsidRPr="004C6DDF">
        <w:rPr>
          <w:szCs w:val="24"/>
          <w:shd w:val="clear" w:color="auto" w:fill="FFFFFF"/>
        </w:rPr>
        <w:t>Societatea civilă</w:t>
      </w:r>
      <w:r w:rsidR="00835D5B" w:rsidRPr="0080378D">
        <w:rPr>
          <w:szCs w:val="24"/>
          <w:shd w:val="clear" w:color="auto" w:fill="FFFFFF"/>
        </w:rPr>
        <w:t xml:space="preserve"> – constituiți ca ONG, în baza </w:t>
      </w:r>
      <w:r w:rsidR="00835D5B" w:rsidRPr="00970D91">
        <w:rPr>
          <w:szCs w:val="24"/>
          <w:shd w:val="clear" w:color="auto" w:fill="FFFFFF"/>
        </w:rPr>
        <w:t>OG 26/2000</w:t>
      </w:r>
      <w:r w:rsidR="004C6DDF" w:rsidRPr="00970D91">
        <w:rPr>
          <w:szCs w:val="24"/>
          <w:shd w:val="clear" w:color="auto" w:fill="FFFFFF"/>
        </w:rPr>
        <w:t xml:space="preserve"> cu </w:t>
      </w:r>
      <w:r w:rsidR="004C6DDF" w:rsidRPr="004C6DDF">
        <w:rPr>
          <w:szCs w:val="24"/>
          <w:shd w:val="clear" w:color="auto" w:fill="FFFFFF"/>
        </w:rPr>
        <w:t>modificările ulterioare</w:t>
      </w:r>
    </w:p>
    <w:p w14:paraId="74E50002" w14:textId="77777777" w:rsidR="002B5AB5" w:rsidRPr="004C6DDF" w:rsidRDefault="002B5AB5" w:rsidP="002B5AB5">
      <w:pPr>
        <w:pStyle w:val="ListParagraph"/>
        <w:spacing w:after="0"/>
        <w:rPr>
          <w:szCs w:val="24"/>
        </w:rPr>
      </w:pPr>
      <w:r w:rsidRPr="004C6DDF">
        <w:rPr>
          <w:szCs w:val="24"/>
          <w:shd w:val="clear" w:color="auto" w:fill="FFFFFF"/>
        </w:rPr>
        <w:t>Entități publice</w:t>
      </w:r>
      <w:r w:rsidR="004C6DDF" w:rsidRPr="004C6DDF">
        <w:rPr>
          <w:szCs w:val="24"/>
          <w:shd w:val="clear" w:color="auto" w:fill="FFFFFF"/>
        </w:rPr>
        <w:t xml:space="preserve"> – cu respectarea Legii administrației publice locale 215/2001 cu modificările ulterioare</w:t>
      </w:r>
    </w:p>
    <w:p w14:paraId="103E3781" w14:textId="77777777" w:rsidR="002B5AB5" w:rsidRPr="0094738A" w:rsidRDefault="002B5AB5" w:rsidP="002B5AB5">
      <w:pPr>
        <w:pStyle w:val="ListParagraph"/>
        <w:spacing w:after="0"/>
        <w:rPr>
          <w:szCs w:val="24"/>
        </w:rPr>
      </w:pPr>
      <w:r w:rsidRPr="004C6DDF">
        <w:rPr>
          <w:szCs w:val="24"/>
          <w:shd w:val="clear" w:color="auto" w:fill="FFFFFF"/>
        </w:rPr>
        <w:t>Asociația Grupul de Acțiune Locală Napoca Porolissum</w:t>
      </w:r>
      <w:r w:rsidR="004C6DDF" w:rsidRPr="004C6DDF">
        <w:rPr>
          <w:szCs w:val="24"/>
          <w:shd w:val="clear" w:color="auto" w:fill="FFFFFF"/>
        </w:rPr>
        <w:t xml:space="preserve"> – constituiți în baza OG 26/2000 cu modificările ulterioare</w:t>
      </w:r>
    </w:p>
    <w:p w14:paraId="3DE3FD32" w14:textId="77777777" w:rsidR="0094738A" w:rsidRPr="002F24D6" w:rsidRDefault="0094738A" w:rsidP="002B5AB5">
      <w:pPr>
        <w:pStyle w:val="ListParagraph"/>
        <w:spacing w:after="0"/>
        <w:rPr>
          <w:szCs w:val="24"/>
        </w:rPr>
      </w:pPr>
      <w:r>
        <w:rPr>
          <w:szCs w:val="24"/>
          <w:shd w:val="clear" w:color="auto" w:fill="FFFFFF"/>
        </w:rPr>
        <w:t xml:space="preserve">IMM, </w:t>
      </w:r>
      <w:r w:rsidRPr="006F6798">
        <w:t>ce se încadrează în categoria întreprinderilor mici și mijlocii (IMM) conform legislației în vigoare Legea 346/2004, ce activează sau urmează să activeze în domeniul tehnologiei informaţiei şi comunicaţiilor – pentru infrastructura de comunicații în bandă largă</w:t>
      </w:r>
    </w:p>
    <w:p w14:paraId="6E753CE1" w14:textId="77777777" w:rsidR="002F24D6" w:rsidRDefault="002F24D6" w:rsidP="002F24D6">
      <w:pPr>
        <w:pStyle w:val="ListParagraph"/>
      </w:pPr>
      <w:r>
        <w:t>ADI, APL cu respectarea legislatiei specifice</w:t>
      </w:r>
      <w:r w:rsidDel="00E45084">
        <w:t xml:space="preserve"> </w:t>
      </w:r>
    </w:p>
    <w:p w14:paraId="22AD7C26" w14:textId="77777777" w:rsidR="00970D91" w:rsidRPr="008D23B5" w:rsidRDefault="00970D91" w:rsidP="002F24D6">
      <w:pPr>
        <w:spacing w:after="0"/>
        <w:ind w:firstLine="0"/>
        <w:rPr>
          <w:szCs w:val="24"/>
        </w:rPr>
      </w:pPr>
    </w:p>
    <w:p w14:paraId="748093BF" w14:textId="77777777" w:rsidR="007F754F" w:rsidRDefault="007F754F" w:rsidP="008D23B5">
      <w:pPr>
        <w:spacing w:after="0"/>
        <w:ind w:firstLine="0"/>
        <w:rPr>
          <w:szCs w:val="24"/>
        </w:rPr>
      </w:pPr>
      <w:r w:rsidRPr="004C6DDF">
        <w:rPr>
          <w:szCs w:val="24"/>
        </w:rPr>
        <w:t>Solicitanț</w:t>
      </w:r>
      <w:r w:rsidRPr="0080378D">
        <w:rPr>
          <w:szCs w:val="24"/>
        </w:rPr>
        <w:t xml:space="preserve">ii </w:t>
      </w:r>
      <w:r w:rsidRPr="00970D91">
        <w:rPr>
          <w:szCs w:val="24"/>
        </w:rPr>
        <w:t>vor îndeplini următoarele condiții:</w:t>
      </w:r>
    </w:p>
    <w:p w14:paraId="03B0ED58" w14:textId="77777777" w:rsidR="0051130D" w:rsidRPr="0051130D" w:rsidRDefault="0051130D" w:rsidP="00A95EAD">
      <w:pPr>
        <w:pStyle w:val="ListParagraph"/>
        <w:numPr>
          <w:ilvl w:val="0"/>
          <w:numId w:val="35"/>
        </w:numPr>
        <w:spacing w:after="0"/>
        <w:rPr>
          <w:szCs w:val="24"/>
        </w:rPr>
      </w:pPr>
      <w:r>
        <w:rPr>
          <w:szCs w:val="24"/>
        </w:rPr>
        <w:t xml:space="preserve"> </w:t>
      </w:r>
      <w:r w:rsidRPr="0051130D">
        <w:rPr>
          <w:szCs w:val="24"/>
        </w:rPr>
        <w:t xml:space="preserve">Solicitantii sprijinului financiar acolocat prin aceasta masura, care urmeaza sa activeze in domeniul de activitate TIC au obligatia sa notifice Autoritatea Nationala pentru Administrare si Reglementare in Comunicatii, potrivit legislatiei in vigoare. </w:t>
      </w:r>
    </w:p>
    <w:p w14:paraId="358DEC43" w14:textId="77777777" w:rsidR="0051130D" w:rsidRPr="0051130D" w:rsidRDefault="0051130D" w:rsidP="00A95EAD">
      <w:pPr>
        <w:pStyle w:val="ListParagraph"/>
        <w:numPr>
          <w:ilvl w:val="0"/>
          <w:numId w:val="35"/>
        </w:numPr>
        <w:spacing w:after="0"/>
        <w:rPr>
          <w:szCs w:val="24"/>
        </w:rPr>
      </w:pPr>
      <w:r w:rsidRPr="0051130D">
        <w:rPr>
          <w:szCs w:val="24"/>
        </w:rPr>
        <w:t>-Solicitantii au obligatia de a obtine de la INSSC avizul asupra documentatiei tehnice, aferente cerereii de finantare si avizul se ataseaza obligatoriu la cererea de finantare</w:t>
      </w:r>
    </w:p>
    <w:p w14:paraId="20AD8F06" w14:textId="77777777" w:rsidR="007F754F" w:rsidRPr="00835D5B" w:rsidRDefault="000A4F38" w:rsidP="00A95EAD">
      <w:pPr>
        <w:pStyle w:val="ListParagraph"/>
        <w:numPr>
          <w:ilvl w:val="0"/>
          <w:numId w:val="35"/>
        </w:numPr>
        <w:spacing w:after="0"/>
        <w:rPr>
          <w:szCs w:val="24"/>
        </w:rPr>
      </w:pPr>
      <w:r w:rsidRPr="00835D5B">
        <w:rPr>
          <w:szCs w:val="24"/>
          <w:shd w:val="clear" w:color="auto" w:fill="FFFFFF"/>
        </w:rPr>
        <w:t>M</w:t>
      </w:r>
      <w:r w:rsidR="00C76EF7" w:rsidRPr="00835D5B">
        <w:rPr>
          <w:szCs w:val="24"/>
          <w:shd w:val="clear" w:color="auto" w:fill="FFFFFF"/>
        </w:rPr>
        <w:t>icr</w:t>
      </w:r>
      <w:r w:rsidR="00B65F5E" w:rsidRPr="00835D5B">
        <w:rPr>
          <w:szCs w:val="24"/>
          <w:shd w:val="clear" w:color="auto" w:fill="FFFFFF"/>
        </w:rPr>
        <w:t>o</w:t>
      </w:r>
      <w:r w:rsidR="00C76EF7" w:rsidRPr="00835D5B">
        <w:rPr>
          <w:szCs w:val="24"/>
          <w:shd w:val="clear" w:color="auto" w:fill="FFFFFF"/>
        </w:rPr>
        <w:t>intreprinderi (max. 9</w:t>
      </w:r>
      <w:r w:rsidR="00512B71" w:rsidRPr="00835D5B">
        <w:rPr>
          <w:szCs w:val="24"/>
          <w:shd w:val="clear" w:color="auto" w:fill="FFFFFF"/>
        </w:rPr>
        <w:t xml:space="preserve"> angajati) sau</w:t>
      </w:r>
      <w:r w:rsidR="00C76EF7" w:rsidRPr="00835D5B">
        <w:rPr>
          <w:szCs w:val="24"/>
          <w:shd w:val="clear" w:color="auto" w:fill="FFFFFF"/>
        </w:rPr>
        <w:t xml:space="preserve"> intreprinderi mici (max 49 angajati)</w:t>
      </w:r>
      <w:r w:rsidR="002B5AB5" w:rsidRPr="00835D5B">
        <w:rPr>
          <w:szCs w:val="24"/>
          <w:shd w:val="clear" w:color="auto" w:fill="FFFFFF"/>
        </w:rPr>
        <w:t>, care se încadreaz</w:t>
      </w:r>
      <w:r w:rsidR="002B5AB5" w:rsidRPr="004C6DDF">
        <w:rPr>
          <w:szCs w:val="24"/>
          <w:shd w:val="clear" w:color="auto" w:fill="FFFFFF"/>
        </w:rPr>
        <w:t xml:space="preserve">ă în categoria întreprinderilor mici și mijlocii (IMM) conform legislației în vigoare Legea 346/2004, </w:t>
      </w:r>
      <w:r w:rsidR="002B5AB5" w:rsidRPr="004C6DDF">
        <w:rPr>
          <w:b/>
          <w:szCs w:val="24"/>
          <w:shd w:val="clear" w:color="auto" w:fill="FFFFFF"/>
        </w:rPr>
        <w:t>care activează sau urmează să activeze</w:t>
      </w:r>
      <w:r w:rsidR="002B5AB5" w:rsidRPr="0080378D">
        <w:rPr>
          <w:szCs w:val="24"/>
          <w:shd w:val="clear" w:color="auto" w:fill="FFFFFF"/>
        </w:rPr>
        <w:t xml:space="preserve"> </w:t>
      </w:r>
      <w:r w:rsidR="002B5AB5" w:rsidRPr="0062020F">
        <w:rPr>
          <w:b/>
          <w:szCs w:val="24"/>
          <w:shd w:val="clear" w:color="auto" w:fill="FFFFFF"/>
        </w:rPr>
        <w:t>în domeniul tehnologiei informaţiei şi comunicaţiilor</w:t>
      </w:r>
      <w:r w:rsidR="002B5AB5" w:rsidRPr="00970D91">
        <w:rPr>
          <w:szCs w:val="24"/>
          <w:shd w:val="clear" w:color="auto" w:fill="FFFFFF"/>
        </w:rPr>
        <w:t xml:space="preserve"> – pentru infrastructura de comunicații în bandă largă</w:t>
      </w:r>
    </w:p>
    <w:p w14:paraId="3D549400" w14:textId="77777777" w:rsidR="007F754F" w:rsidRPr="008D23B5" w:rsidRDefault="002B5AB5" w:rsidP="00A95EAD">
      <w:pPr>
        <w:pStyle w:val="ListParagraph"/>
        <w:numPr>
          <w:ilvl w:val="0"/>
          <w:numId w:val="35"/>
        </w:numPr>
        <w:spacing w:after="0"/>
        <w:rPr>
          <w:szCs w:val="24"/>
        </w:rPr>
      </w:pPr>
      <w:r w:rsidRPr="0093658E">
        <w:rPr>
          <w:szCs w:val="24"/>
        </w:rPr>
        <w:t>Solicitantul trebuie să se încadreze în categoria beneficiarilor eligibili definită prin HG 226/2015. Se vor verifica actele juridice de înființare și funcționare, specifice fiecărei categorii de solicitanți;</w:t>
      </w:r>
      <w:r w:rsidR="006C7A24" w:rsidRPr="00835D5B">
        <w:rPr>
          <w:szCs w:val="24"/>
        </w:rPr>
        <w:t xml:space="preserve"> </w:t>
      </w:r>
    </w:p>
    <w:p w14:paraId="70BE8E07" w14:textId="77777777" w:rsidR="007F754F" w:rsidRPr="004C6DDF" w:rsidRDefault="002E0B86" w:rsidP="00A95EAD">
      <w:pPr>
        <w:pStyle w:val="ListParagraph"/>
        <w:numPr>
          <w:ilvl w:val="0"/>
          <w:numId w:val="35"/>
        </w:numPr>
        <w:rPr>
          <w:szCs w:val="24"/>
        </w:rPr>
      </w:pPr>
      <w:r w:rsidRPr="00835D5B">
        <w:rPr>
          <w:szCs w:val="24"/>
          <w:shd w:val="clear" w:color="auto" w:fill="FFFFFF"/>
        </w:rPr>
        <w:t>Solicitantii</w:t>
      </w:r>
      <w:r w:rsidRPr="004C6DDF">
        <w:rPr>
          <w:szCs w:val="24"/>
        </w:rPr>
        <w:t xml:space="preserve"> pot sa fie constituiti in anul deschiderii prezentului apel.</w:t>
      </w:r>
    </w:p>
    <w:p w14:paraId="595B8E10" w14:textId="77777777" w:rsidR="00744A57" w:rsidRPr="008D23B5" w:rsidRDefault="00B11413" w:rsidP="00A95EAD">
      <w:pPr>
        <w:pStyle w:val="ListParagraph"/>
        <w:numPr>
          <w:ilvl w:val="0"/>
          <w:numId w:val="35"/>
        </w:numPr>
      </w:pPr>
      <w:r w:rsidRPr="008D23B5">
        <w:t>Solicitantul are capacitatea financiara si umana de a implementa proiectul (cofinantare, costuri neeligibile, TVA acolo unde se aplica)</w:t>
      </w:r>
      <w:r w:rsidR="008F452B" w:rsidRPr="008D23B5">
        <w:t>;</w:t>
      </w:r>
    </w:p>
    <w:p w14:paraId="2865EED4" w14:textId="77777777" w:rsidR="00CD03B7" w:rsidRPr="0093658E" w:rsidRDefault="00CD03B7" w:rsidP="00A95EAD">
      <w:pPr>
        <w:pStyle w:val="ListParagraph"/>
        <w:numPr>
          <w:ilvl w:val="0"/>
          <w:numId w:val="35"/>
        </w:numPr>
        <w:spacing w:after="0"/>
        <w:rPr>
          <w:szCs w:val="24"/>
        </w:rPr>
      </w:pPr>
      <w:r w:rsidRPr="00835D5B">
        <w:rPr>
          <w:szCs w:val="24"/>
        </w:rPr>
        <w:lastRenderedPageBreak/>
        <w:t>Solicitantul nu trebuie să fie în insolvență sau incapacitate de plată: se vor verifica Buletinul Procedurilor de Insolvență, alte documente specifice, după caz, fiecărei categorii de solicitanți;</w:t>
      </w:r>
    </w:p>
    <w:p w14:paraId="69880DE2" w14:textId="77777777" w:rsidR="002B5AB5" w:rsidRPr="004C6DDF" w:rsidRDefault="00744A57" w:rsidP="008D23B5">
      <w:pPr>
        <w:spacing w:after="0"/>
        <w:ind w:left="142" w:firstLine="0"/>
        <w:rPr>
          <w:color w:val="FF0000"/>
          <w:szCs w:val="24"/>
        </w:rPr>
      </w:pPr>
      <w:r w:rsidRPr="007F754F">
        <w:rPr>
          <w:szCs w:val="24"/>
        </w:rPr>
        <w:t>S</w:t>
      </w:r>
      <w:r w:rsidR="002B5AB5" w:rsidRPr="00835D5B">
        <w:rPr>
          <w:szCs w:val="24"/>
        </w:rPr>
        <w:t>olicitanți/benef</w:t>
      </w:r>
      <w:r w:rsidR="002B5AB5" w:rsidRPr="004C6DDF">
        <w:rPr>
          <w:szCs w:val="24"/>
        </w:rPr>
        <w:t>iciari pot depune proiecte, cu respectarea următoarelor condiții, după caz:</w:t>
      </w:r>
    </w:p>
    <w:p w14:paraId="23899343" w14:textId="77777777" w:rsidR="002B5AB5" w:rsidRPr="003F1712" w:rsidRDefault="002B5AB5" w:rsidP="003F25E2">
      <w:pPr>
        <w:pStyle w:val="ListParagraph"/>
        <w:numPr>
          <w:ilvl w:val="0"/>
          <w:numId w:val="5"/>
        </w:numPr>
        <w:spacing w:after="0"/>
        <w:ind w:left="1276" w:hanging="425"/>
        <w:rPr>
          <w:szCs w:val="24"/>
        </w:rPr>
      </w:pPr>
      <w:r w:rsidRPr="003F1712">
        <w:rPr>
          <w:szCs w:val="24"/>
        </w:rPr>
        <w:t>solicitanții/beneficiarii înregistrați în registrul debitorilor AFIR, atât pentru Programul SAPARD, cât și pentru FEADR, care achită integral datoria față de AFIR, inclusiv dobânzile și majorările de întârziere până la semnarea contractelor de finanțare;</w:t>
      </w:r>
    </w:p>
    <w:p w14:paraId="6FE323FD" w14:textId="77777777" w:rsidR="002B5AB5" w:rsidRPr="003F1712" w:rsidRDefault="002B5AB5" w:rsidP="003F25E2">
      <w:pPr>
        <w:pStyle w:val="ListParagraph"/>
        <w:numPr>
          <w:ilvl w:val="0"/>
          <w:numId w:val="5"/>
        </w:numPr>
        <w:spacing w:after="0"/>
        <w:ind w:left="1276" w:hanging="425"/>
        <w:rPr>
          <w:szCs w:val="24"/>
        </w:rPr>
      </w:pPr>
      <w:r w:rsidRPr="003F1712">
        <w:rPr>
          <w:szCs w:val="24"/>
        </w:rPr>
        <w:t>beneficiarii care au contracte de finanțare reziliate pentru nerespectarea obligațiilor contractuale, din inițiativa AFIR, peste un an de la data rezilierii;</w:t>
      </w:r>
    </w:p>
    <w:p w14:paraId="77E89904" w14:textId="77777777" w:rsidR="002B5AB5" w:rsidRPr="003F1712" w:rsidRDefault="002B5AB5" w:rsidP="003F25E2">
      <w:pPr>
        <w:pStyle w:val="ListParagraph"/>
        <w:numPr>
          <w:ilvl w:val="0"/>
          <w:numId w:val="5"/>
        </w:numPr>
        <w:spacing w:after="0"/>
        <w:ind w:left="1276" w:hanging="425"/>
        <w:rPr>
          <w:szCs w:val="24"/>
        </w:rPr>
      </w:pPr>
      <w:r w:rsidRPr="003F1712">
        <w:rPr>
          <w:szCs w:val="24"/>
        </w:rPr>
        <w:t>beneficiarii Programului SAPARD sau ai cofinanțării FEADR, care se află în situații litigioase cu AFIR, până la soluționarea definitivă a litigiului;</w:t>
      </w:r>
    </w:p>
    <w:p w14:paraId="31433540" w14:textId="77777777" w:rsidR="002B5AB5" w:rsidRPr="003F1712" w:rsidRDefault="002B5AB5" w:rsidP="003F25E2">
      <w:pPr>
        <w:pStyle w:val="ListParagraph"/>
        <w:numPr>
          <w:ilvl w:val="0"/>
          <w:numId w:val="5"/>
        </w:numPr>
        <w:spacing w:after="0"/>
        <w:ind w:left="1276" w:hanging="425"/>
        <w:rPr>
          <w:szCs w:val="24"/>
        </w:rPr>
      </w:pPr>
      <w:r w:rsidRPr="003F1712">
        <w:rPr>
          <w:szCs w:val="24"/>
        </w:rPr>
        <w:t>solicitanţii care s-au angajat prin declaraţie pe propria răspundere, la depunerea cererii de finanţare, că vor prezenta: dovada cofinanţării private la data semnării contractului şi nu prezintă aceste documente la data prevăzută în notificare, numai în cadrul sesiunii continue a anului următor.</w:t>
      </w:r>
    </w:p>
    <w:tbl>
      <w:tblPr>
        <w:tblStyle w:val="TableGrid"/>
        <w:tblW w:w="0" w:type="auto"/>
        <w:tblInd w:w="426" w:type="dxa"/>
        <w:tblCellMar>
          <w:top w:w="284" w:type="dxa"/>
          <w:left w:w="284" w:type="dxa"/>
          <w:bottom w:w="284" w:type="dxa"/>
          <w:right w:w="284" w:type="dxa"/>
        </w:tblCellMar>
        <w:tblLook w:val="04A0" w:firstRow="1" w:lastRow="0" w:firstColumn="1" w:lastColumn="0" w:noHBand="0" w:noVBand="1"/>
      </w:tblPr>
      <w:tblGrid>
        <w:gridCol w:w="9356"/>
      </w:tblGrid>
      <w:tr w:rsidR="006C7A24" w:rsidRPr="003F1712" w14:paraId="1C957D08" w14:textId="77777777" w:rsidTr="00CA6D79">
        <w:tc>
          <w:tcPr>
            <w:tcW w:w="9356" w:type="dxa"/>
            <w:shd w:val="clear" w:color="auto" w:fill="2E74B5" w:themeFill="accent1" w:themeFillShade="BF"/>
          </w:tcPr>
          <w:p w14:paraId="7A5EA965" w14:textId="77777777" w:rsidR="006C7A24" w:rsidRPr="003F1712" w:rsidRDefault="006C7A24" w:rsidP="00CA6D79">
            <w:pPr>
              <w:pStyle w:val="ListParagraph"/>
              <w:numPr>
                <w:ilvl w:val="0"/>
                <w:numId w:val="0"/>
              </w:numPr>
              <w:spacing w:after="0"/>
              <w:rPr>
                <w:rStyle w:val="IntenseEmphasis"/>
                <w:szCs w:val="24"/>
              </w:rPr>
            </w:pPr>
            <w:r w:rsidRPr="003F1712">
              <w:rPr>
                <w:rStyle w:val="IntenseEmphasis"/>
                <w:szCs w:val="24"/>
              </w:rPr>
              <w:t>NOTĂ! Solicitanții sprijinului financiar alocat prin această măsură, care urmează să activeze în domeniul de activitate TIC au obligația să notifice Autoritatea Națională pentru Administrare și Reglementare în Comunicații, potrivit OUG 111/2011 privind comunicațiile publice cu modificările și completările aduse prin Legea nr 140/2012, cu modificările și completările ulterioare; Legea nr 154/2012 privind regimul infrastructurii rețelelor de comunicații electronice; Legea nr 159/2016 privind regimul infrastructurii fizice a rețelelor electronice, precum și pentru stabilirea unor măsuri pentru reducerea costului instalării rețelelor de comunicații electronice; Decizia nr.987/2012 a președintelui ANCOM privind regimul de autorizare generală pentru furnizarea rețelelor și serviciilor de comunicații electronice.</w:t>
            </w:r>
          </w:p>
        </w:tc>
      </w:tr>
    </w:tbl>
    <w:p w14:paraId="2DEA60C4" w14:textId="77777777" w:rsidR="006C7A24" w:rsidRDefault="006C7A24" w:rsidP="006C7A24">
      <w:pPr>
        <w:spacing w:after="0"/>
        <w:ind w:firstLine="708"/>
        <w:rPr>
          <w:szCs w:val="24"/>
        </w:rPr>
      </w:pPr>
    </w:p>
    <w:p w14:paraId="138F1646" w14:textId="77777777" w:rsidR="007652E9" w:rsidRPr="003F1712" w:rsidRDefault="007652E9" w:rsidP="006C7A24">
      <w:pPr>
        <w:spacing w:after="0"/>
        <w:ind w:firstLine="708"/>
        <w:rPr>
          <w:szCs w:val="24"/>
        </w:rPr>
      </w:pPr>
    </w:p>
    <w:tbl>
      <w:tblPr>
        <w:tblStyle w:val="TableGrid"/>
        <w:tblW w:w="0" w:type="auto"/>
        <w:tblInd w:w="426" w:type="dxa"/>
        <w:tblCellMar>
          <w:top w:w="284" w:type="dxa"/>
          <w:left w:w="284" w:type="dxa"/>
          <w:bottom w:w="284" w:type="dxa"/>
          <w:right w:w="284" w:type="dxa"/>
        </w:tblCellMar>
        <w:tblLook w:val="04A0" w:firstRow="1" w:lastRow="0" w:firstColumn="1" w:lastColumn="0" w:noHBand="0" w:noVBand="1"/>
      </w:tblPr>
      <w:tblGrid>
        <w:gridCol w:w="9356"/>
      </w:tblGrid>
      <w:tr w:rsidR="006C7A24" w:rsidRPr="003F1712" w14:paraId="4CB4078E" w14:textId="77777777" w:rsidTr="00CA6D79">
        <w:tc>
          <w:tcPr>
            <w:tcW w:w="9356" w:type="dxa"/>
            <w:shd w:val="clear" w:color="auto" w:fill="2E74B5" w:themeFill="accent1" w:themeFillShade="BF"/>
          </w:tcPr>
          <w:p w14:paraId="73563173" w14:textId="77777777" w:rsidR="006C7A24" w:rsidRPr="003F1712" w:rsidRDefault="006C7A24" w:rsidP="00CA6D79">
            <w:pPr>
              <w:pStyle w:val="ListParagraph"/>
              <w:numPr>
                <w:ilvl w:val="0"/>
                <w:numId w:val="0"/>
              </w:numPr>
              <w:spacing w:after="0"/>
              <w:rPr>
                <w:rStyle w:val="IntenseEmphasis"/>
                <w:szCs w:val="24"/>
              </w:rPr>
            </w:pPr>
            <w:r w:rsidRPr="003F1712">
              <w:rPr>
                <w:rStyle w:val="IntenseEmphasis"/>
                <w:szCs w:val="24"/>
              </w:rPr>
              <w:t xml:space="preserve">NOTĂ! </w:t>
            </w:r>
            <w:r w:rsidRPr="003F1712">
              <w:rPr>
                <w:rFonts w:eastAsia="Times New Roman"/>
                <w:b/>
                <w:i/>
                <w:color w:val="FFFFFF" w:themeColor="background1"/>
                <w:szCs w:val="24"/>
              </w:rPr>
              <w:t xml:space="preserve">Pentru anumite operațiuni de interes public (ce vizează minorități, infrastructură socială și broadband) pentru comunitate și teritoriu, identificate în SDL, </w:t>
            </w:r>
            <w:r w:rsidRPr="003F1712">
              <w:rPr>
                <w:rFonts w:eastAsia="Times New Roman"/>
                <w:b/>
                <w:i/>
                <w:color w:val="FFFFFF" w:themeColor="background1"/>
                <w:szCs w:val="24"/>
              </w:rPr>
              <w:lastRenderedPageBreak/>
              <w:t>pentru care niciun alt solicitant nu și-a manifestat interesul în cadrul primului apel lansat, GAL poate să depună proiecte începând cu al doilea apel de selecție lansat pentru cele trei tipuri de măsuri precizate mai sus, sub rezerva aplicării măsurilor de evitare a conflictului de interese și cu condiția ca eligibilitatea GAL, ca beneficiar al măsurii respective, să fie menționată în fișa tehnică din SDL. În acest caz, GAL va externaliza evaluarea către o entitate independentă.</w:t>
            </w:r>
            <w:r w:rsidRPr="003F1712">
              <w:rPr>
                <w:b/>
                <w:i/>
                <w:color w:val="FFFFFF" w:themeColor="background1"/>
                <w:szCs w:val="24"/>
              </w:rPr>
              <w:t xml:space="preserve"> </w:t>
            </w:r>
            <w:r w:rsidRPr="003F1712">
              <w:rPr>
                <w:rFonts w:eastAsia="Times New Roman"/>
                <w:b/>
                <w:i/>
                <w:color w:val="FFFFFF" w:themeColor="background1"/>
                <w:szCs w:val="24"/>
              </w:rPr>
              <w:t>În situația în care o parte dintre membrii Comitetului de selecție au participat la elaborarea proiectului, aceștia nu vor lua parte la procesul de selecție și nu vor semna Raportul de selecție. Pentru aceste proiecte, în etapa de verificare a eligibilității, AFIR va realiza verificări suplimentare și se va asigura de faptul că s-au aplicat corespunzător criteriile de eligibilitate și selecție stabilite în cadrul SDL</w:t>
            </w:r>
            <w:r w:rsidRPr="003F1712">
              <w:rPr>
                <w:rFonts w:eastAsia="Times New Roman"/>
                <w:i/>
                <w:color w:val="FFFFFF" w:themeColor="background1"/>
                <w:szCs w:val="24"/>
              </w:rPr>
              <w:t>.</w:t>
            </w:r>
          </w:p>
        </w:tc>
      </w:tr>
    </w:tbl>
    <w:p w14:paraId="55DCA49B" w14:textId="7F31CE4E" w:rsidR="009D05D6" w:rsidRDefault="009D05D6" w:rsidP="00E60076">
      <w:pPr>
        <w:pStyle w:val="Title"/>
        <w:tabs>
          <w:tab w:val="left" w:pos="2100"/>
        </w:tabs>
        <w:ind w:left="0" w:firstLine="0"/>
        <w:jc w:val="both"/>
        <w:rPr>
          <w:rFonts w:cs="Times New Roman"/>
          <w:sz w:val="24"/>
          <w:szCs w:val="24"/>
        </w:rPr>
      </w:pPr>
    </w:p>
    <w:p w14:paraId="0CA3A228" w14:textId="77777777" w:rsidR="002B5AB5" w:rsidRPr="003F1712" w:rsidRDefault="002B5AB5" w:rsidP="00940993">
      <w:pPr>
        <w:pStyle w:val="Heading1"/>
      </w:pPr>
      <w:bookmarkStart w:id="43" w:name="_Toc505168106"/>
      <w:r w:rsidRPr="003F1712">
        <w:t xml:space="preserve">Capitolul 4.  </w:t>
      </w:r>
      <w:r w:rsidRPr="00940993">
        <w:t>DEPUNEREA</w:t>
      </w:r>
      <w:r w:rsidRPr="003F1712">
        <w:t xml:space="preserve"> PROIECTELOR</w:t>
      </w:r>
      <w:bookmarkEnd w:id="43"/>
    </w:p>
    <w:p w14:paraId="7C9095D2" w14:textId="77777777" w:rsidR="002B5AB5" w:rsidRPr="003F1712" w:rsidRDefault="002B5AB5" w:rsidP="00940993">
      <w:pPr>
        <w:pStyle w:val="Heading1"/>
      </w:pPr>
      <w:bookmarkStart w:id="44" w:name="_Toc486848257"/>
      <w:bookmarkStart w:id="45" w:name="_Toc486866328"/>
      <w:bookmarkStart w:id="46" w:name="_Toc505168107"/>
      <w:r w:rsidRPr="003F1712">
        <w:t>4.1 Aria de aplicabilitate a măsurii</w:t>
      </w:r>
      <w:bookmarkEnd w:id="44"/>
      <w:bookmarkEnd w:id="45"/>
      <w:bookmarkEnd w:id="46"/>
    </w:p>
    <w:p w14:paraId="51D08975" w14:textId="77777777" w:rsidR="002B5AB5" w:rsidRPr="003F1712" w:rsidRDefault="00ED6441" w:rsidP="002B5AB5">
      <w:pPr>
        <w:spacing w:after="0"/>
        <w:ind w:firstLine="708"/>
        <w:rPr>
          <w:rStyle w:val="apple-converted-space"/>
          <w:i/>
          <w:iCs/>
          <w:color w:val="000000"/>
          <w:szCs w:val="24"/>
          <w:shd w:val="clear" w:color="auto" w:fill="FFFFFF"/>
        </w:rPr>
      </w:pPr>
      <w:r w:rsidRPr="003F1712">
        <w:rPr>
          <w:i/>
          <w:szCs w:val="24"/>
        </w:rPr>
        <w:t>UNDE SE POATE IMPLEMENTA UN PROI</w:t>
      </w:r>
      <w:r w:rsidR="00BD6A00">
        <w:rPr>
          <w:i/>
          <w:szCs w:val="24"/>
        </w:rPr>
        <w:t>E</w:t>
      </w:r>
      <w:r w:rsidRPr="003F1712">
        <w:rPr>
          <w:i/>
          <w:szCs w:val="24"/>
        </w:rPr>
        <w:t>CT</w:t>
      </w:r>
      <w:r w:rsidR="002B5AB5" w:rsidRPr="003F1712">
        <w:rPr>
          <w:i/>
          <w:szCs w:val="24"/>
        </w:rPr>
        <w:t>?</w:t>
      </w:r>
      <w:r w:rsidRPr="003F1712">
        <w:rPr>
          <w:i/>
          <w:szCs w:val="24"/>
        </w:rPr>
        <w:t xml:space="preserve"> </w:t>
      </w:r>
      <w:r w:rsidR="0084547B" w:rsidRPr="003F1712">
        <w:rPr>
          <w:i/>
          <w:szCs w:val="24"/>
        </w:rPr>
        <w:t xml:space="preserve">ARIA </w:t>
      </w:r>
      <w:r w:rsidRPr="003F1712">
        <w:rPr>
          <w:i/>
          <w:szCs w:val="24"/>
        </w:rPr>
        <w:t>TERITORI</w:t>
      </w:r>
      <w:r w:rsidR="0084547B" w:rsidRPr="003F1712">
        <w:rPr>
          <w:i/>
          <w:szCs w:val="24"/>
        </w:rPr>
        <w:t xml:space="preserve">ALA </w:t>
      </w:r>
      <w:r w:rsidRPr="003F1712">
        <w:rPr>
          <w:i/>
          <w:szCs w:val="24"/>
        </w:rPr>
        <w:t>ACOPERIT</w:t>
      </w:r>
      <w:r w:rsidR="0084547B" w:rsidRPr="003F1712">
        <w:rPr>
          <w:i/>
          <w:szCs w:val="24"/>
        </w:rPr>
        <w:t>A</w:t>
      </w:r>
      <w:r w:rsidRPr="003F1712">
        <w:rPr>
          <w:i/>
          <w:szCs w:val="24"/>
        </w:rPr>
        <w:t xml:space="preserve"> DE PREZENTUL APEL </w:t>
      </w:r>
    </w:p>
    <w:p w14:paraId="48362432" w14:textId="77777777" w:rsidR="002B5AB5" w:rsidRPr="008D23B5" w:rsidRDefault="002B5AB5" w:rsidP="002B5AB5">
      <w:pPr>
        <w:spacing w:after="0"/>
        <w:ind w:firstLine="708"/>
        <w:rPr>
          <w:szCs w:val="24"/>
        </w:rPr>
      </w:pPr>
      <w:r w:rsidRPr="008D23B5">
        <w:rPr>
          <w:szCs w:val="24"/>
        </w:rPr>
        <w:t xml:space="preserve">Aria de aplicabilitate a Măsura M6C1 – "ITC Rural" este teritoriul acoperit de </w:t>
      </w:r>
      <w:r w:rsidRPr="008D23B5">
        <w:rPr>
          <w:b/>
          <w:szCs w:val="24"/>
        </w:rPr>
        <w:t>Asociația Grupul de Acțiune Locală Napoca Porolissum</w:t>
      </w:r>
      <w:r w:rsidRPr="008D23B5">
        <w:rPr>
          <w:szCs w:val="24"/>
        </w:rPr>
        <w:t xml:space="preserve">, coroborat cu  </w:t>
      </w:r>
      <w:r w:rsidRPr="008D23B5">
        <w:rPr>
          <w:b/>
          <w:szCs w:val="24"/>
        </w:rPr>
        <w:t xml:space="preserve">Lista Zonelor Albe, </w:t>
      </w:r>
      <w:r w:rsidRPr="008D23B5">
        <w:rPr>
          <w:szCs w:val="24"/>
        </w:rPr>
        <w:t>regasita mai jos:</w:t>
      </w:r>
    </w:p>
    <w:p w14:paraId="60177212" w14:textId="77777777" w:rsidR="002B5AB5" w:rsidRPr="008D23B5" w:rsidRDefault="002B5AB5" w:rsidP="002B5AB5">
      <w:pPr>
        <w:spacing w:after="0"/>
        <w:ind w:firstLine="708"/>
        <w:rPr>
          <w:rStyle w:val="apple-converted-space"/>
          <w:i/>
          <w:iCs/>
          <w:szCs w:val="24"/>
          <w:shd w:val="clear" w:color="auto" w:fill="FFFFFF"/>
        </w:rPr>
      </w:pPr>
      <w:r w:rsidRPr="008D23B5">
        <w:rPr>
          <w:szCs w:val="24"/>
        </w:rPr>
        <w:t xml:space="preserve">LISTA ZONELOR ALBE se regăsește si pe site-ul MADR accesând link-ul </w:t>
      </w:r>
      <w:hyperlink r:id="rId10" w:tgtFrame="_blank" w:history="1">
        <w:r w:rsidRPr="008D23B5">
          <w:rPr>
            <w:rStyle w:val="Hyperlink"/>
            <w:i/>
            <w:iCs/>
            <w:color w:val="auto"/>
            <w:szCs w:val="24"/>
            <w:shd w:val="clear" w:color="auto" w:fill="FFFFFF"/>
          </w:rPr>
          <w:t>http://www.madr.ro/axa-leader/leader-2014-2020.html</w:t>
        </w:r>
      </w:hyperlink>
      <w:r w:rsidRPr="008D23B5">
        <w:rPr>
          <w:rStyle w:val="apple-converted-space"/>
          <w:i/>
          <w:iCs/>
          <w:szCs w:val="24"/>
          <w:shd w:val="clear" w:color="auto" w:fill="FFFFFF"/>
        </w:rPr>
        <w:t xml:space="preserve"> .</w:t>
      </w:r>
    </w:p>
    <w:p w14:paraId="7E80098E" w14:textId="77777777" w:rsidR="002B5AB5" w:rsidRPr="008D23B5" w:rsidRDefault="002B5AB5" w:rsidP="002B5AB5">
      <w:pPr>
        <w:spacing w:after="0"/>
        <w:ind w:firstLine="708"/>
        <w:rPr>
          <w:rStyle w:val="apple-converted-space"/>
          <w:i/>
          <w:iCs/>
          <w:szCs w:val="24"/>
          <w:shd w:val="clear" w:color="auto" w:fill="FFFFFF"/>
        </w:rPr>
      </w:pPr>
    </w:p>
    <w:p w14:paraId="10FB97CE" w14:textId="77777777" w:rsidR="002B5AB5" w:rsidRPr="003F1712" w:rsidRDefault="002B5AB5" w:rsidP="002B5AB5">
      <w:pPr>
        <w:spacing w:after="0"/>
        <w:ind w:firstLine="708"/>
        <w:rPr>
          <w:rStyle w:val="apple-converted-space"/>
          <w:i/>
          <w:iCs/>
          <w:color w:val="000000"/>
          <w:szCs w:val="24"/>
          <w:shd w:val="clear" w:color="auto" w:fill="FFFFFF"/>
        </w:rPr>
      </w:pPr>
    </w:p>
    <w:p w14:paraId="1EFB8032" w14:textId="77777777" w:rsidR="002B5AB5" w:rsidRPr="003F1712" w:rsidRDefault="002B5AB5" w:rsidP="002B5AB5">
      <w:pPr>
        <w:spacing w:after="0"/>
        <w:ind w:firstLine="708"/>
        <w:rPr>
          <w:rStyle w:val="apple-converted-space"/>
          <w:i/>
          <w:iCs/>
          <w:color w:val="000000"/>
          <w:szCs w:val="24"/>
          <w:shd w:val="clear" w:color="auto" w:fill="FFFFFF"/>
        </w:rPr>
      </w:pPr>
    </w:p>
    <w:p w14:paraId="3171C725" w14:textId="77777777" w:rsidR="002B5AB5" w:rsidRPr="003F1712" w:rsidRDefault="002B5AB5" w:rsidP="002B5AB5">
      <w:pPr>
        <w:spacing w:after="0"/>
        <w:ind w:firstLine="708"/>
        <w:rPr>
          <w:rStyle w:val="apple-converted-space"/>
          <w:i/>
          <w:iCs/>
          <w:color w:val="000000"/>
          <w:szCs w:val="24"/>
          <w:shd w:val="clear" w:color="auto" w:fill="FFFFFF"/>
        </w:rPr>
      </w:pPr>
    </w:p>
    <w:p w14:paraId="74F1AD21" w14:textId="77777777" w:rsidR="002B5AB5" w:rsidRPr="003F1712" w:rsidRDefault="002B5AB5" w:rsidP="002B5AB5">
      <w:pPr>
        <w:spacing w:after="0"/>
        <w:ind w:firstLine="708"/>
        <w:rPr>
          <w:rStyle w:val="apple-converted-space"/>
          <w:i/>
          <w:iCs/>
          <w:color w:val="000000"/>
          <w:szCs w:val="24"/>
          <w:shd w:val="clear" w:color="auto" w:fill="FFFFFF"/>
        </w:rPr>
      </w:pPr>
    </w:p>
    <w:p w14:paraId="768BD142" w14:textId="77777777" w:rsidR="007652E9" w:rsidRDefault="007652E9" w:rsidP="002B5AB5">
      <w:pPr>
        <w:spacing w:after="0"/>
        <w:ind w:firstLine="0"/>
        <w:jc w:val="left"/>
        <w:rPr>
          <w:rFonts w:eastAsia="Times New Roman"/>
          <w:b/>
          <w:bCs/>
          <w:color w:val="000000"/>
          <w:szCs w:val="24"/>
          <w:lang w:eastAsia="ro-RO"/>
        </w:rPr>
      </w:pPr>
    </w:p>
    <w:p w14:paraId="5CBD6C05" w14:textId="2AA18937" w:rsidR="002B5AB5" w:rsidRPr="007652E9" w:rsidRDefault="002B5AB5" w:rsidP="001B6D96">
      <w:pPr>
        <w:tabs>
          <w:tab w:val="left" w:pos="3450"/>
        </w:tabs>
        <w:ind w:firstLine="0"/>
        <w:rPr>
          <w:rFonts w:eastAsia="Times New Roman"/>
          <w:szCs w:val="24"/>
          <w:lang w:eastAsia="ro-RO"/>
        </w:rPr>
        <w:sectPr w:rsidR="002B5AB5" w:rsidRPr="007652E9" w:rsidSect="00061E6D">
          <w:headerReference w:type="even" r:id="rId11"/>
          <w:headerReference w:type="default" r:id="rId12"/>
          <w:footerReference w:type="even" r:id="rId13"/>
          <w:footerReference w:type="default" r:id="rId14"/>
          <w:headerReference w:type="first" r:id="rId15"/>
          <w:footerReference w:type="first" r:id="rId16"/>
          <w:pgSz w:w="11907" w:h="16839" w:code="9"/>
          <w:pgMar w:top="1530" w:right="1134" w:bottom="1440" w:left="1440" w:header="720" w:footer="0" w:gutter="0"/>
          <w:cols w:space="720"/>
          <w:docGrid w:linePitch="360"/>
        </w:sectPr>
      </w:pPr>
    </w:p>
    <w:tbl>
      <w:tblPr>
        <w:tblW w:w="15259" w:type="dxa"/>
        <w:tblInd w:w="-601" w:type="dxa"/>
        <w:tblLayout w:type="fixed"/>
        <w:tblLook w:val="04A0" w:firstRow="1" w:lastRow="0" w:firstColumn="1" w:lastColumn="0" w:noHBand="0" w:noVBand="1"/>
      </w:tblPr>
      <w:tblGrid>
        <w:gridCol w:w="1019"/>
        <w:gridCol w:w="2100"/>
        <w:gridCol w:w="1559"/>
        <w:gridCol w:w="851"/>
        <w:gridCol w:w="953"/>
        <w:gridCol w:w="1315"/>
        <w:gridCol w:w="1276"/>
        <w:gridCol w:w="1418"/>
        <w:gridCol w:w="1224"/>
        <w:gridCol w:w="1051"/>
        <w:gridCol w:w="1217"/>
        <w:gridCol w:w="1276"/>
      </w:tblGrid>
      <w:tr w:rsidR="002B5AB5" w:rsidRPr="003F1712" w14:paraId="3230F4F8" w14:textId="77777777" w:rsidTr="005979E8">
        <w:trPr>
          <w:trHeight w:val="758"/>
        </w:trPr>
        <w:tc>
          <w:tcPr>
            <w:tcW w:w="15259" w:type="dxa"/>
            <w:gridSpan w:val="12"/>
            <w:tcBorders>
              <w:top w:val="nil"/>
              <w:left w:val="nil"/>
              <w:bottom w:val="nil"/>
              <w:right w:val="nil"/>
            </w:tcBorders>
            <w:shd w:val="clear" w:color="auto" w:fill="FFFFFF" w:themeFill="background1"/>
            <w:hideMark/>
          </w:tcPr>
          <w:p w14:paraId="69E5DBDF" w14:textId="77777777" w:rsidR="002B5AB5" w:rsidRPr="003F1712" w:rsidRDefault="002B5AB5" w:rsidP="005979E8">
            <w:pPr>
              <w:spacing w:after="0"/>
              <w:ind w:firstLine="0"/>
              <w:rPr>
                <w:rFonts w:eastAsia="Times New Roman"/>
                <w:b/>
                <w:bCs/>
                <w:color w:val="000000"/>
                <w:szCs w:val="24"/>
                <w:lang w:eastAsia="ro-RO"/>
              </w:rPr>
            </w:pPr>
            <w:r w:rsidRPr="003F1712">
              <w:rPr>
                <w:rFonts w:eastAsia="Times New Roman"/>
                <w:b/>
                <w:bCs/>
                <w:color w:val="000000"/>
                <w:szCs w:val="24"/>
                <w:lang w:eastAsia="ro-RO"/>
              </w:rPr>
              <w:lastRenderedPageBreak/>
              <w:t>Lista localităților nedeservite, la data de referință 31 ianuarie 2017, de rețele de acces și/sau de distribuție (backhaul) la puncte fixe în măsură să asigure servicii de comunicații electronice cu viteze de transfer a datelor (download) de minim 30 Mbps</w:t>
            </w:r>
          </w:p>
        </w:tc>
      </w:tr>
      <w:tr w:rsidR="002B5AB5" w:rsidRPr="003F1712" w14:paraId="721F203E" w14:textId="77777777" w:rsidTr="00E85B8E">
        <w:trPr>
          <w:trHeight w:val="2258"/>
        </w:trPr>
        <w:tc>
          <w:tcPr>
            <w:tcW w:w="1019" w:type="dxa"/>
            <w:tcBorders>
              <w:top w:val="single" w:sz="4" w:space="0" w:color="auto"/>
              <w:left w:val="single" w:sz="4" w:space="0" w:color="auto"/>
              <w:bottom w:val="single" w:sz="4" w:space="0" w:color="auto"/>
              <w:right w:val="single" w:sz="4" w:space="0" w:color="auto"/>
            </w:tcBorders>
            <w:shd w:val="clear" w:color="auto" w:fill="1F4E79" w:themeFill="accent1" w:themeFillShade="80"/>
            <w:vAlign w:val="center"/>
            <w:hideMark/>
          </w:tcPr>
          <w:p w14:paraId="1B32AAB5" w14:textId="77777777" w:rsidR="002B5AB5" w:rsidRPr="003F1712" w:rsidRDefault="002B5AB5" w:rsidP="00051CD4">
            <w:pPr>
              <w:spacing w:after="0"/>
              <w:ind w:firstLine="0"/>
              <w:jc w:val="center"/>
              <w:rPr>
                <w:rFonts w:eastAsia="Times New Roman"/>
                <w:b/>
                <w:bCs/>
                <w:color w:val="FFFFFF"/>
                <w:szCs w:val="24"/>
                <w:lang w:eastAsia="ro-RO"/>
              </w:rPr>
            </w:pPr>
            <w:r w:rsidRPr="003F1712">
              <w:rPr>
                <w:rFonts w:eastAsia="Times New Roman"/>
                <w:b/>
                <w:bCs/>
                <w:color w:val="FFFFFF"/>
                <w:szCs w:val="24"/>
                <w:lang w:eastAsia="ro-RO"/>
              </w:rPr>
              <w:t>SIRUTA</w:t>
            </w:r>
          </w:p>
        </w:tc>
        <w:tc>
          <w:tcPr>
            <w:tcW w:w="2100" w:type="dxa"/>
            <w:tcBorders>
              <w:top w:val="single" w:sz="4" w:space="0" w:color="auto"/>
              <w:left w:val="nil"/>
              <w:bottom w:val="single" w:sz="4" w:space="0" w:color="auto"/>
              <w:right w:val="single" w:sz="4" w:space="0" w:color="auto"/>
            </w:tcBorders>
            <w:shd w:val="clear" w:color="auto" w:fill="1F4E79" w:themeFill="accent1" w:themeFillShade="80"/>
            <w:vAlign w:val="center"/>
            <w:hideMark/>
          </w:tcPr>
          <w:p w14:paraId="01CBA8B7" w14:textId="77777777" w:rsidR="002B5AB5" w:rsidRPr="003F1712" w:rsidRDefault="002B5AB5" w:rsidP="00051CD4">
            <w:pPr>
              <w:spacing w:after="0"/>
              <w:ind w:firstLine="0"/>
              <w:jc w:val="center"/>
              <w:rPr>
                <w:rFonts w:eastAsia="Times New Roman"/>
                <w:b/>
                <w:bCs/>
                <w:color w:val="FFFFFF"/>
                <w:szCs w:val="24"/>
                <w:lang w:eastAsia="ro-RO"/>
              </w:rPr>
            </w:pPr>
            <w:r w:rsidRPr="003F1712">
              <w:rPr>
                <w:rFonts w:eastAsia="Times New Roman"/>
                <w:b/>
                <w:bCs/>
                <w:color w:val="FFFFFF"/>
                <w:szCs w:val="24"/>
                <w:lang w:eastAsia="ro-RO"/>
              </w:rPr>
              <w:t>Denumire localitate</w:t>
            </w:r>
          </w:p>
        </w:tc>
        <w:tc>
          <w:tcPr>
            <w:tcW w:w="1559" w:type="dxa"/>
            <w:tcBorders>
              <w:top w:val="single" w:sz="4" w:space="0" w:color="auto"/>
              <w:left w:val="nil"/>
              <w:bottom w:val="single" w:sz="4" w:space="0" w:color="auto"/>
              <w:right w:val="single" w:sz="4" w:space="0" w:color="auto"/>
            </w:tcBorders>
            <w:shd w:val="clear" w:color="auto" w:fill="1F4E79" w:themeFill="accent1" w:themeFillShade="80"/>
            <w:vAlign w:val="center"/>
            <w:hideMark/>
          </w:tcPr>
          <w:p w14:paraId="7D14287A" w14:textId="77777777" w:rsidR="002B5AB5" w:rsidRPr="003F1712" w:rsidRDefault="002B5AB5" w:rsidP="00051CD4">
            <w:pPr>
              <w:spacing w:after="0"/>
              <w:ind w:firstLine="0"/>
              <w:jc w:val="center"/>
              <w:rPr>
                <w:rFonts w:eastAsia="Times New Roman"/>
                <w:b/>
                <w:bCs/>
                <w:color w:val="FFFFFF"/>
                <w:szCs w:val="24"/>
                <w:lang w:eastAsia="ro-RO"/>
              </w:rPr>
            </w:pPr>
            <w:r w:rsidRPr="003F1712">
              <w:rPr>
                <w:rFonts w:eastAsia="Times New Roman"/>
                <w:b/>
                <w:bCs/>
                <w:color w:val="FFFFFF"/>
                <w:szCs w:val="24"/>
                <w:lang w:eastAsia="ro-RO"/>
              </w:rPr>
              <w:t>Localitate de care aparține</w:t>
            </w:r>
          </w:p>
        </w:tc>
        <w:tc>
          <w:tcPr>
            <w:tcW w:w="851" w:type="dxa"/>
            <w:tcBorders>
              <w:top w:val="single" w:sz="4" w:space="0" w:color="auto"/>
              <w:left w:val="nil"/>
              <w:bottom w:val="single" w:sz="4" w:space="0" w:color="auto"/>
              <w:right w:val="single" w:sz="4" w:space="0" w:color="auto"/>
            </w:tcBorders>
            <w:shd w:val="clear" w:color="auto" w:fill="1F4E79" w:themeFill="accent1" w:themeFillShade="80"/>
            <w:noWrap/>
            <w:vAlign w:val="center"/>
            <w:hideMark/>
          </w:tcPr>
          <w:p w14:paraId="0961D2C7" w14:textId="77777777" w:rsidR="002B5AB5" w:rsidRPr="003F1712" w:rsidRDefault="002B5AB5" w:rsidP="00051CD4">
            <w:pPr>
              <w:spacing w:after="0"/>
              <w:ind w:firstLine="0"/>
              <w:jc w:val="center"/>
              <w:rPr>
                <w:rFonts w:eastAsia="Times New Roman"/>
                <w:b/>
                <w:bCs/>
                <w:color w:val="FFFFFF"/>
                <w:szCs w:val="24"/>
                <w:lang w:eastAsia="ro-RO"/>
              </w:rPr>
            </w:pPr>
            <w:r w:rsidRPr="003F1712">
              <w:rPr>
                <w:rFonts w:eastAsia="Times New Roman"/>
                <w:b/>
                <w:bCs/>
                <w:color w:val="FFFFFF"/>
                <w:szCs w:val="24"/>
                <w:lang w:eastAsia="ro-RO"/>
              </w:rPr>
              <w:t>Județ</w:t>
            </w:r>
          </w:p>
        </w:tc>
        <w:tc>
          <w:tcPr>
            <w:tcW w:w="953" w:type="dxa"/>
            <w:tcBorders>
              <w:top w:val="single" w:sz="4" w:space="0" w:color="auto"/>
              <w:left w:val="nil"/>
              <w:bottom w:val="single" w:sz="4" w:space="0" w:color="auto"/>
              <w:right w:val="single" w:sz="4" w:space="0" w:color="auto"/>
            </w:tcBorders>
            <w:shd w:val="clear" w:color="auto" w:fill="1F4E79" w:themeFill="accent1" w:themeFillShade="80"/>
            <w:noWrap/>
            <w:vAlign w:val="center"/>
            <w:hideMark/>
          </w:tcPr>
          <w:p w14:paraId="08DFC97A" w14:textId="77777777" w:rsidR="002B5AB5" w:rsidRPr="003F1712" w:rsidRDefault="002B5AB5" w:rsidP="00051CD4">
            <w:pPr>
              <w:spacing w:after="0"/>
              <w:ind w:firstLine="0"/>
              <w:jc w:val="center"/>
              <w:rPr>
                <w:rFonts w:eastAsia="Times New Roman"/>
                <w:b/>
                <w:bCs/>
                <w:color w:val="FFFFFF"/>
                <w:szCs w:val="24"/>
                <w:lang w:eastAsia="ro-RO"/>
              </w:rPr>
            </w:pPr>
            <w:r w:rsidRPr="003F1712">
              <w:rPr>
                <w:rFonts w:eastAsia="Times New Roman"/>
                <w:b/>
                <w:bCs/>
                <w:color w:val="FFFFFF"/>
                <w:szCs w:val="24"/>
                <w:lang w:eastAsia="ro-RO"/>
              </w:rPr>
              <w:t xml:space="preserve">Populație </w:t>
            </w:r>
          </w:p>
        </w:tc>
        <w:tc>
          <w:tcPr>
            <w:tcW w:w="1315" w:type="dxa"/>
            <w:tcBorders>
              <w:top w:val="single" w:sz="4" w:space="0" w:color="auto"/>
              <w:left w:val="nil"/>
              <w:bottom w:val="single" w:sz="4" w:space="0" w:color="auto"/>
              <w:right w:val="single" w:sz="4" w:space="0" w:color="auto"/>
            </w:tcBorders>
            <w:shd w:val="clear" w:color="auto" w:fill="1F4E79" w:themeFill="accent1" w:themeFillShade="80"/>
            <w:vAlign w:val="center"/>
            <w:hideMark/>
          </w:tcPr>
          <w:p w14:paraId="0C41151B" w14:textId="77777777" w:rsidR="002B5AB5" w:rsidRPr="003F1712" w:rsidRDefault="002B5AB5" w:rsidP="00051CD4">
            <w:pPr>
              <w:spacing w:after="0"/>
              <w:ind w:firstLine="0"/>
              <w:jc w:val="center"/>
              <w:rPr>
                <w:rFonts w:eastAsia="Times New Roman"/>
                <w:b/>
                <w:bCs/>
                <w:color w:val="FFFFFF"/>
                <w:szCs w:val="24"/>
                <w:lang w:eastAsia="ro-RO"/>
              </w:rPr>
            </w:pPr>
            <w:r w:rsidRPr="003F1712">
              <w:rPr>
                <w:rFonts w:eastAsia="Times New Roman"/>
                <w:b/>
                <w:bCs/>
                <w:color w:val="FFFFFF"/>
                <w:szCs w:val="24"/>
                <w:lang w:eastAsia="ro-RO"/>
              </w:rPr>
              <w:t xml:space="preserve"> Rețea de acces la punct fix (buclă locală) care permite viteze de minim 30 Mbps, la 31.01.2017</w:t>
            </w:r>
          </w:p>
        </w:tc>
        <w:tc>
          <w:tcPr>
            <w:tcW w:w="1276" w:type="dxa"/>
            <w:tcBorders>
              <w:top w:val="single" w:sz="4" w:space="0" w:color="auto"/>
              <w:left w:val="nil"/>
              <w:bottom w:val="single" w:sz="4" w:space="0" w:color="auto"/>
              <w:right w:val="single" w:sz="4" w:space="0" w:color="auto"/>
            </w:tcBorders>
            <w:shd w:val="clear" w:color="auto" w:fill="1F4E79" w:themeFill="accent1" w:themeFillShade="80"/>
            <w:vAlign w:val="center"/>
            <w:hideMark/>
          </w:tcPr>
          <w:p w14:paraId="37D360BC" w14:textId="77777777" w:rsidR="002B5AB5" w:rsidRPr="003F1712" w:rsidRDefault="002B5AB5" w:rsidP="00051CD4">
            <w:pPr>
              <w:spacing w:after="0"/>
              <w:ind w:firstLine="0"/>
              <w:jc w:val="center"/>
              <w:rPr>
                <w:rFonts w:eastAsia="Times New Roman"/>
                <w:b/>
                <w:bCs/>
                <w:color w:val="FFFFFF"/>
                <w:szCs w:val="24"/>
                <w:lang w:eastAsia="ro-RO"/>
              </w:rPr>
            </w:pPr>
            <w:r w:rsidRPr="003F1712">
              <w:rPr>
                <w:rFonts w:eastAsia="Times New Roman"/>
                <w:b/>
                <w:bCs/>
                <w:color w:val="FFFFFF"/>
                <w:szCs w:val="24"/>
                <w:lang w:eastAsia="ro-RO"/>
              </w:rPr>
              <w:t xml:space="preserve">  Rețea de distribuție la punct fix (backhaul) care permite viteze de minim 30 Mbps, la 31.01.2017</w:t>
            </w:r>
          </w:p>
        </w:tc>
        <w:tc>
          <w:tcPr>
            <w:tcW w:w="1418" w:type="dxa"/>
            <w:tcBorders>
              <w:top w:val="single" w:sz="4" w:space="0" w:color="auto"/>
              <w:left w:val="nil"/>
              <w:bottom w:val="single" w:sz="4" w:space="0" w:color="auto"/>
              <w:right w:val="single" w:sz="4" w:space="0" w:color="auto"/>
            </w:tcBorders>
            <w:shd w:val="clear" w:color="auto" w:fill="1F4E79" w:themeFill="accent1" w:themeFillShade="80"/>
            <w:vAlign w:val="center"/>
            <w:hideMark/>
          </w:tcPr>
          <w:p w14:paraId="4332E16A" w14:textId="77777777" w:rsidR="002B5AB5" w:rsidRPr="003F1712" w:rsidRDefault="002B5AB5" w:rsidP="00051CD4">
            <w:pPr>
              <w:spacing w:after="0"/>
              <w:ind w:firstLine="0"/>
              <w:jc w:val="center"/>
              <w:rPr>
                <w:rFonts w:eastAsia="Times New Roman"/>
                <w:b/>
                <w:bCs/>
                <w:color w:val="FFFFFF"/>
                <w:szCs w:val="24"/>
                <w:lang w:eastAsia="ro-RO"/>
              </w:rPr>
            </w:pPr>
            <w:r w:rsidRPr="003F1712">
              <w:rPr>
                <w:rFonts w:eastAsia="Times New Roman"/>
                <w:b/>
                <w:bCs/>
                <w:color w:val="FFFFFF"/>
                <w:szCs w:val="24"/>
                <w:lang w:eastAsia="ro-RO"/>
              </w:rPr>
              <w:t>Servicii de comunicații electronice  la punct fix, care asigură viteze de transfer de minim 30Mbps, la 31.01.2017</w:t>
            </w:r>
          </w:p>
        </w:tc>
        <w:tc>
          <w:tcPr>
            <w:tcW w:w="1224" w:type="dxa"/>
            <w:tcBorders>
              <w:top w:val="single" w:sz="4" w:space="0" w:color="auto"/>
              <w:left w:val="nil"/>
              <w:bottom w:val="single" w:sz="4" w:space="0" w:color="auto"/>
              <w:right w:val="single" w:sz="4" w:space="0" w:color="auto"/>
            </w:tcBorders>
            <w:shd w:val="clear" w:color="auto" w:fill="1F4E79" w:themeFill="accent1" w:themeFillShade="80"/>
            <w:vAlign w:val="center"/>
            <w:hideMark/>
          </w:tcPr>
          <w:p w14:paraId="11FE868A" w14:textId="77777777" w:rsidR="002B5AB5" w:rsidRPr="003F1712" w:rsidRDefault="002B5AB5" w:rsidP="00051CD4">
            <w:pPr>
              <w:spacing w:after="0"/>
              <w:ind w:firstLine="0"/>
              <w:jc w:val="center"/>
              <w:rPr>
                <w:rFonts w:eastAsia="Times New Roman"/>
                <w:b/>
                <w:bCs/>
                <w:color w:val="FFC000"/>
                <w:szCs w:val="24"/>
                <w:lang w:eastAsia="ro-RO"/>
              </w:rPr>
            </w:pPr>
            <w:r w:rsidRPr="003F1712">
              <w:rPr>
                <w:rFonts w:eastAsia="Times New Roman"/>
                <w:b/>
                <w:bCs/>
                <w:color w:val="FFFFFF"/>
                <w:szCs w:val="24"/>
                <w:lang w:eastAsia="ro-RO"/>
              </w:rPr>
              <w:t xml:space="preserve">  Rețea de acces (buclă locală)</w:t>
            </w:r>
            <w:r w:rsidRPr="003F1712">
              <w:rPr>
                <w:rFonts w:eastAsia="Times New Roman"/>
                <w:b/>
                <w:bCs/>
                <w:color w:val="FFC000"/>
                <w:szCs w:val="24"/>
                <w:lang w:eastAsia="ro-RO"/>
              </w:rPr>
              <w:t xml:space="preserve">   3G+(HSPA)/LTE/LTE Advanced</w:t>
            </w:r>
            <w:r w:rsidRPr="003F1712">
              <w:rPr>
                <w:rFonts w:eastAsia="Times New Roman"/>
                <w:b/>
                <w:bCs/>
                <w:color w:val="FFFFFF"/>
                <w:szCs w:val="24"/>
                <w:lang w:eastAsia="ro-RO"/>
              </w:rPr>
              <w:t>, la 31.01.2017</w:t>
            </w:r>
          </w:p>
        </w:tc>
        <w:tc>
          <w:tcPr>
            <w:tcW w:w="1051" w:type="dxa"/>
            <w:tcBorders>
              <w:top w:val="single" w:sz="4" w:space="0" w:color="auto"/>
              <w:left w:val="nil"/>
              <w:bottom w:val="single" w:sz="4" w:space="0" w:color="auto"/>
              <w:right w:val="single" w:sz="4" w:space="0" w:color="auto"/>
            </w:tcBorders>
            <w:shd w:val="clear" w:color="auto" w:fill="1F4E79" w:themeFill="accent1" w:themeFillShade="80"/>
            <w:vAlign w:val="center"/>
            <w:hideMark/>
          </w:tcPr>
          <w:p w14:paraId="6C7C063D" w14:textId="77777777" w:rsidR="002B5AB5" w:rsidRPr="003F1712" w:rsidRDefault="002B5AB5" w:rsidP="00051CD4">
            <w:pPr>
              <w:spacing w:after="0"/>
              <w:ind w:firstLine="0"/>
              <w:jc w:val="center"/>
              <w:rPr>
                <w:rFonts w:eastAsia="Times New Roman"/>
                <w:b/>
                <w:bCs/>
                <w:color w:val="FFC000"/>
                <w:szCs w:val="24"/>
                <w:lang w:eastAsia="ro-RO"/>
              </w:rPr>
            </w:pPr>
            <w:r w:rsidRPr="003F1712">
              <w:rPr>
                <w:rFonts w:eastAsia="Times New Roman"/>
                <w:b/>
                <w:bCs/>
                <w:color w:val="FFFFFF"/>
                <w:szCs w:val="24"/>
                <w:lang w:eastAsia="ro-RO"/>
              </w:rPr>
              <w:t xml:space="preserve"> Rețea de distribuție (backhaul)      </w:t>
            </w:r>
            <w:r w:rsidRPr="003F1712">
              <w:rPr>
                <w:rFonts w:eastAsia="Times New Roman"/>
                <w:b/>
                <w:bCs/>
                <w:color w:val="FFC000"/>
                <w:szCs w:val="24"/>
                <w:lang w:eastAsia="ro-RO"/>
              </w:rPr>
              <w:t xml:space="preserve">3G+(HSPA)/LTE/LTE Advanced, </w:t>
            </w:r>
            <w:r w:rsidRPr="003F1712">
              <w:rPr>
                <w:rFonts w:eastAsia="Times New Roman"/>
                <w:b/>
                <w:bCs/>
                <w:color w:val="FFFFFF"/>
                <w:szCs w:val="24"/>
                <w:lang w:eastAsia="ro-RO"/>
              </w:rPr>
              <w:t>la 31.01.2017</w:t>
            </w:r>
          </w:p>
        </w:tc>
        <w:tc>
          <w:tcPr>
            <w:tcW w:w="1217" w:type="dxa"/>
            <w:tcBorders>
              <w:top w:val="single" w:sz="4" w:space="0" w:color="auto"/>
              <w:left w:val="nil"/>
              <w:bottom w:val="single" w:sz="4" w:space="0" w:color="auto"/>
              <w:right w:val="single" w:sz="4" w:space="0" w:color="auto"/>
            </w:tcBorders>
            <w:shd w:val="clear" w:color="auto" w:fill="1F4E79" w:themeFill="accent1" w:themeFillShade="80"/>
            <w:vAlign w:val="center"/>
            <w:hideMark/>
          </w:tcPr>
          <w:p w14:paraId="6D085582" w14:textId="77777777" w:rsidR="002B5AB5" w:rsidRPr="003F1712" w:rsidRDefault="002B5AB5" w:rsidP="00051CD4">
            <w:pPr>
              <w:spacing w:after="0"/>
              <w:ind w:firstLine="0"/>
              <w:jc w:val="center"/>
              <w:rPr>
                <w:rFonts w:eastAsia="Times New Roman"/>
                <w:b/>
                <w:bCs/>
                <w:color w:val="FFFFFF"/>
                <w:szCs w:val="24"/>
                <w:lang w:eastAsia="ro-RO"/>
              </w:rPr>
            </w:pPr>
            <w:r w:rsidRPr="003F1712">
              <w:rPr>
                <w:rFonts w:eastAsia="Times New Roman"/>
                <w:b/>
                <w:bCs/>
                <w:color w:val="FFFFFF"/>
                <w:szCs w:val="24"/>
                <w:lang w:eastAsia="ro-RO"/>
              </w:rPr>
              <w:t>Servicii de acces la internet la punct fix, care asigură viteze de transfer de minim 144 kbps, la 31.12.2016</w:t>
            </w:r>
          </w:p>
        </w:tc>
        <w:tc>
          <w:tcPr>
            <w:tcW w:w="1276" w:type="dxa"/>
            <w:tcBorders>
              <w:top w:val="single" w:sz="4" w:space="0" w:color="auto"/>
              <w:left w:val="nil"/>
              <w:bottom w:val="single" w:sz="4" w:space="0" w:color="auto"/>
              <w:right w:val="single" w:sz="4" w:space="0" w:color="auto"/>
            </w:tcBorders>
            <w:shd w:val="clear" w:color="auto" w:fill="1F4E79" w:themeFill="accent1" w:themeFillShade="80"/>
            <w:noWrap/>
            <w:vAlign w:val="center"/>
            <w:hideMark/>
          </w:tcPr>
          <w:p w14:paraId="73C54619" w14:textId="77777777" w:rsidR="002B5AB5" w:rsidRPr="003F1712" w:rsidRDefault="002B5AB5" w:rsidP="00051CD4">
            <w:pPr>
              <w:spacing w:after="0"/>
              <w:ind w:firstLine="0"/>
              <w:jc w:val="center"/>
              <w:rPr>
                <w:rFonts w:eastAsia="Times New Roman"/>
                <w:b/>
                <w:bCs/>
                <w:color w:val="FFFFFF"/>
                <w:szCs w:val="24"/>
                <w:lang w:eastAsia="ro-RO"/>
              </w:rPr>
            </w:pPr>
            <w:r w:rsidRPr="003F1712">
              <w:rPr>
                <w:rFonts w:eastAsia="Times New Roman"/>
                <w:b/>
                <w:bCs/>
                <w:color w:val="FFFFFF"/>
                <w:szCs w:val="24"/>
                <w:lang w:eastAsia="ro-RO"/>
              </w:rPr>
              <w:t>Tipologie</w:t>
            </w:r>
          </w:p>
        </w:tc>
      </w:tr>
      <w:tr w:rsidR="002B5AB5" w:rsidRPr="003F1712" w14:paraId="262F59D6" w14:textId="77777777" w:rsidTr="00E85B8E">
        <w:trPr>
          <w:trHeight w:val="300"/>
        </w:trPr>
        <w:tc>
          <w:tcPr>
            <w:tcW w:w="1019" w:type="dxa"/>
            <w:tcBorders>
              <w:top w:val="nil"/>
              <w:left w:val="single" w:sz="4" w:space="0" w:color="auto"/>
              <w:bottom w:val="single" w:sz="4" w:space="0" w:color="auto"/>
              <w:right w:val="single" w:sz="4" w:space="0" w:color="auto"/>
            </w:tcBorders>
            <w:shd w:val="clear" w:color="auto" w:fill="auto"/>
            <w:noWrap/>
            <w:vAlign w:val="center"/>
            <w:hideMark/>
          </w:tcPr>
          <w:p w14:paraId="2F24F1C5" w14:textId="77777777" w:rsidR="002B5AB5" w:rsidRPr="003F1712" w:rsidRDefault="002B5AB5" w:rsidP="00051CD4">
            <w:pPr>
              <w:spacing w:after="0"/>
              <w:ind w:firstLine="0"/>
              <w:jc w:val="center"/>
              <w:rPr>
                <w:rFonts w:eastAsia="Times New Roman"/>
                <w:szCs w:val="24"/>
                <w:lang w:eastAsia="ro-RO"/>
              </w:rPr>
            </w:pPr>
            <w:r w:rsidRPr="003F1712">
              <w:rPr>
                <w:rFonts w:eastAsia="Times New Roman"/>
                <w:szCs w:val="24"/>
                <w:lang w:eastAsia="ro-RO"/>
              </w:rPr>
              <w:t>TOTAL</w:t>
            </w:r>
          </w:p>
        </w:tc>
        <w:tc>
          <w:tcPr>
            <w:tcW w:w="2100" w:type="dxa"/>
            <w:tcBorders>
              <w:top w:val="nil"/>
              <w:left w:val="nil"/>
              <w:bottom w:val="single" w:sz="4" w:space="0" w:color="auto"/>
              <w:right w:val="single" w:sz="4" w:space="0" w:color="auto"/>
            </w:tcBorders>
            <w:shd w:val="clear" w:color="auto" w:fill="BDD6EE" w:themeFill="accent1" w:themeFillTint="66"/>
            <w:noWrap/>
            <w:vAlign w:val="center"/>
            <w:hideMark/>
          </w:tcPr>
          <w:p w14:paraId="375BE729" w14:textId="77777777" w:rsidR="002B5AB5" w:rsidRPr="003F1712" w:rsidRDefault="002B5AB5" w:rsidP="00051CD4">
            <w:pPr>
              <w:spacing w:after="0"/>
              <w:ind w:firstLine="0"/>
              <w:jc w:val="center"/>
              <w:rPr>
                <w:rFonts w:eastAsia="Times New Roman"/>
                <w:szCs w:val="24"/>
                <w:lang w:eastAsia="ro-RO"/>
              </w:rPr>
            </w:pPr>
            <w:r w:rsidRPr="003F1712">
              <w:rPr>
                <w:rFonts w:eastAsia="Times New Roman"/>
                <w:szCs w:val="24"/>
                <w:lang w:eastAsia="ro-RO"/>
              </w:rPr>
              <w:t>14</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14:paraId="5BBFEC81" w14:textId="77777777" w:rsidR="002B5AB5" w:rsidRPr="003F1712" w:rsidRDefault="002B5AB5" w:rsidP="00051CD4">
            <w:pPr>
              <w:spacing w:after="0"/>
              <w:ind w:firstLine="0"/>
              <w:jc w:val="center"/>
              <w:rPr>
                <w:rFonts w:eastAsia="Times New Roman"/>
                <w:szCs w:val="24"/>
                <w:lang w:eastAsia="ro-RO"/>
              </w:rPr>
            </w:pPr>
            <w:r w:rsidRPr="003F1712">
              <w:rPr>
                <w:rFonts w:eastAsia="Times New Roman"/>
                <w:szCs w:val="24"/>
                <w:lang w:eastAsia="ro-RO"/>
              </w:rPr>
              <w:t> </w:t>
            </w:r>
          </w:p>
        </w:tc>
        <w:tc>
          <w:tcPr>
            <w:tcW w:w="851" w:type="dxa"/>
            <w:tcBorders>
              <w:top w:val="nil"/>
              <w:left w:val="nil"/>
              <w:bottom w:val="single" w:sz="4" w:space="0" w:color="auto"/>
              <w:right w:val="single" w:sz="4" w:space="0" w:color="auto"/>
            </w:tcBorders>
            <w:shd w:val="clear" w:color="auto" w:fill="FFFFFF" w:themeFill="background1"/>
            <w:noWrap/>
            <w:vAlign w:val="center"/>
            <w:hideMark/>
          </w:tcPr>
          <w:p w14:paraId="6CE0FE2E" w14:textId="77777777" w:rsidR="002B5AB5" w:rsidRPr="003F1712" w:rsidRDefault="002B5AB5" w:rsidP="00051CD4">
            <w:pPr>
              <w:spacing w:after="0"/>
              <w:ind w:firstLine="0"/>
              <w:jc w:val="center"/>
              <w:rPr>
                <w:rFonts w:eastAsia="Times New Roman"/>
                <w:szCs w:val="24"/>
                <w:lang w:eastAsia="ro-RO"/>
              </w:rPr>
            </w:pPr>
            <w:r w:rsidRPr="003F1712">
              <w:rPr>
                <w:rFonts w:eastAsia="Times New Roman"/>
                <w:szCs w:val="24"/>
                <w:lang w:eastAsia="ro-RO"/>
              </w:rPr>
              <w:t> </w:t>
            </w:r>
          </w:p>
        </w:tc>
        <w:tc>
          <w:tcPr>
            <w:tcW w:w="953" w:type="dxa"/>
            <w:tcBorders>
              <w:top w:val="nil"/>
              <w:left w:val="nil"/>
              <w:bottom w:val="single" w:sz="4" w:space="0" w:color="auto"/>
              <w:right w:val="single" w:sz="4" w:space="0" w:color="auto"/>
            </w:tcBorders>
            <w:shd w:val="clear" w:color="auto" w:fill="FFFFFF" w:themeFill="background1"/>
            <w:noWrap/>
            <w:vAlign w:val="center"/>
            <w:hideMark/>
          </w:tcPr>
          <w:p w14:paraId="0E842B71" w14:textId="77777777" w:rsidR="002B5AB5" w:rsidRPr="003F1712" w:rsidRDefault="002B5AB5" w:rsidP="00051CD4">
            <w:pPr>
              <w:spacing w:after="0"/>
              <w:ind w:firstLine="0"/>
              <w:jc w:val="center"/>
              <w:rPr>
                <w:rFonts w:eastAsia="Times New Roman"/>
                <w:b/>
                <w:szCs w:val="24"/>
                <w:lang w:eastAsia="ro-RO"/>
              </w:rPr>
            </w:pPr>
            <w:r w:rsidRPr="003F1712">
              <w:rPr>
                <w:rFonts w:eastAsia="Times New Roman"/>
                <w:b/>
                <w:szCs w:val="24"/>
                <w:lang w:eastAsia="ro-RO"/>
              </w:rPr>
              <w:t>6.397</w:t>
            </w:r>
          </w:p>
        </w:tc>
        <w:tc>
          <w:tcPr>
            <w:tcW w:w="1315" w:type="dxa"/>
            <w:tcBorders>
              <w:top w:val="nil"/>
              <w:left w:val="nil"/>
              <w:bottom w:val="single" w:sz="4" w:space="0" w:color="auto"/>
              <w:right w:val="single" w:sz="4" w:space="0" w:color="auto"/>
            </w:tcBorders>
            <w:shd w:val="clear" w:color="auto" w:fill="FFFFFF" w:themeFill="background1"/>
            <w:noWrap/>
            <w:vAlign w:val="center"/>
            <w:hideMark/>
          </w:tcPr>
          <w:p w14:paraId="7F8343EC" w14:textId="77777777" w:rsidR="002B5AB5" w:rsidRPr="003F1712" w:rsidRDefault="002B5AB5" w:rsidP="00051CD4">
            <w:pPr>
              <w:spacing w:after="0"/>
              <w:ind w:firstLine="0"/>
              <w:jc w:val="center"/>
              <w:rPr>
                <w:rFonts w:eastAsia="Times New Roman"/>
                <w:szCs w:val="24"/>
                <w:lang w:eastAsia="ro-RO"/>
              </w:rPr>
            </w:pPr>
            <w:r w:rsidRPr="003F1712">
              <w:rPr>
                <w:rFonts w:eastAsia="Times New Roman"/>
                <w:szCs w:val="24"/>
                <w:lang w:eastAsia="ro-RO"/>
              </w:rPr>
              <w:t>2</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69D1A593" w14:textId="77777777" w:rsidR="002B5AB5" w:rsidRPr="003F1712" w:rsidRDefault="002B5AB5" w:rsidP="00051CD4">
            <w:pPr>
              <w:spacing w:after="0"/>
              <w:ind w:firstLine="0"/>
              <w:jc w:val="center"/>
              <w:rPr>
                <w:rFonts w:eastAsia="Times New Roman"/>
                <w:szCs w:val="24"/>
                <w:lang w:eastAsia="ro-RO"/>
              </w:rPr>
            </w:pPr>
            <w:r w:rsidRPr="003F1712">
              <w:rPr>
                <w:rFonts w:eastAsia="Times New Roman"/>
                <w:szCs w:val="24"/>
                <w:lang w:eastAsia="ro-RO"/>
              </w:rPr>
              <w:t>0</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14:paraId="2AC9E786" w14:textId="77777777" w:rsidR="002B5AB5" w:rsidRPr="003F1712" w:rsidRDefault="002B5AB5" w:rsidP="00051CD4">
            <w:pPr>
              <w:spacing w:after="0"/>
              <w:ind w:firstLine="0"/>
              <w:jc w:val="center"/>
              <w:rPr>
                <w:rFonts w:eastAsia="Times New Roman"/>
                <w:szCs w:val="24"/>
                <w:lang w:eastAsia="ro-RO"/>
              </w:rPr>
            </w:pPr>
            <w:r w:rsidRPr="003F1712">
              <w:rPr>
                <w:rFonts w:eastAsia="Times New Roman"/>
                <w:szCs w:val="24"/>
                <w:lang w:eastAsia="ro-RO"/>
              </w:rPr>
              <w:t>1</w:t>
            </w:r>
          </w:p>
        </w:tc>
        <w:tc>
          <w:tcPr>
            <w:tcW w:w="1224" w:type="dxa"/>
            <w:tcBorders>
              <w:top w:val="nil"/>
              <w:left w:val="nil"/>
              <w:bottom w:val="single" w:sz="4" w:space="0" w:color="auto"/>
              <w:right w:val="single" w:sz="4" w:space="0" w:color="auto"/>
            </w:tcBorders>
            <w:shd w:val="clear" w:color="auto" w:fill="FFFFFF" w:themeFill="background1"/>
            <w:noWrap/>
            <w:vAlign w:val="center"/>
            <w:hideMark/>
          </w:tcPr>
          <w:p w14:paraId="1EC3C178" w14:textId="77777777" w:rsidR="002B5AB5" w:rsidRPr="003F1712" w:rsidRDefault="002B5AB5" w:rsidP="00051CD4">
            <w:pPr>
              <w:spacing w:after="0"/>
              <w:ind w:firstLine="0"/>
              <w:jc w:val="center"/>
              <w:rPr>
                <w:rFonts w:eastAsia="Times New Roman"/>
                <w:szCs w:val="24"/>
                <w:lang w:eastAsia="ro-RO"/>
              </w:rPr>
            </w:pPr>
            <w:r w:rsidRPr="003F1712">
              <w:rPr>
                <w:rFonts w:eastAsia="Times New Roman"/>
                <w:szCs w:val="24"/>
                <w:lang w:eastAsia="ro-RO"/>
              </w:rPr>
              <w:t>13</w:t>
            </w:r>
          </w:p>
        </w:tc>
        <w:tc>
          <w:tcPr>
            <w:tcW w:w="1051" w:type="dxa"/>
            <w:tcBorders>
              <w:top w:val="nil"/>
              <w:left w:val="nil"/>
              <w:bottom w:val="single" w:sz="4" w:space="0" w:color="auto"/>
              <w:right w:val="single" w:sz="4" w:space="0" w:color="auto"/>
            </w:tcBorders>
            <w:shd w:val="clear" w:color="auto" w:fill="FFFFFF" w:themeFill="background1"/>
            <w:noWrap/>
            <w:vAlign w:val="center"/>
            <w:hideMark/>
          </w:tcPr>
          <w:p w14:paraId="56E1DE80" w14:textId="77777777" w:rsidR="002B5AB5" w:rsidRPr="003F1712" w:rsidRDefault="002B5AB5" w:rsidP="00051CD4">
            <w:pPr>
              <w:spacing w:after="0"/>
              <w:ind w:firstLine="0"/>
              <w:jc w:val="center"/>
              <w:rPr>
                <w:rFonts w:eastAsia="Times New Roman"/>
                <w:szCs w:val="24"/>
                <w:lang w:eastAsia="ro-RO"/>
              </w:rPr>
            </w:pPr>
            <w:r w:rsidRPr="003F1712">
              <w:rPr>
                <w:rFonts w:eastAsia="Times New Roman"/>
                <w:szCs w:val="24"/>
                <w:lang w:eastAsia="ro-RO"/>
              </w:rPr>
              <w:t>1</w:t>
            </w:r>
          </w:p>
        </w:tc>
        <w:tc>
          <w:tcPr>
            <w:tcW w:w="1217" w:type="dxa"/>
            <w:tcBorders>
              <w:top w:val="nil"/>
              <w:left w:val="nil"/>
              <w:bottom w:val="single" w:sz="4" w:space="0" w:color="auto"/>
              <w:right w:val="single" w:sz="4" w:space="0" w:color="auto"/>
            </w:tcBorders>
            <w:shd w:val="clear" w:color="auto" w:fill="FFFFFF" w:themeFill="background1"/>
            <w:noWrap/>
            <w:vAlign w:val="center"/>
            <w:hideMark/>
          </w:tcPr>
          <w:p w14:paraId="3221C066" w14:textId="77777777" w:rsidR="002B5AB5" w:rsidRPr="003F1712" w:rsidRDefault="002B5AB5" w:rsidP="00051CD4">
            <w:pPr>
              <w:spacing w:after="0"/>
              <w:ind w:firstLine="0"/>
              <w:jc w:val="center"/>
              <w:rPr>
                <w:rFonts w:eastAsia="Times New Roman"/>
                <w:szCs w:val="24"/>
                <w:lang w:eastAsia="ro-RO"/>
              </w:rPr>
            </w:pPr>
            <w:r w:rsidRPr="003F1712">
              <w:rPr>
                <w:rFonts w:eastAsia="Times New Roman"/>
                <w:szCs w:val="24"/>
                <w:lang w:eastAsia="ro-RO"/>
              </w:rPr>
              <w:t>7</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53DED21C" w14:textId="77777777" w:rsidR="002B5AB5" w:rsidRPr="003F1712" w:rsidRDefault="002B5AB5" w:rsidP="00051CD4">
            <w:pPr>
              <w:spacing w:after="0"/>
              <w:ind w:firstLine="0"/>
              <w:jc w:val="center"/>
              <w:rPr>
                <w:rFonts w:eastAsia="Times New Roman"/>
                <w:szCs w:val="24"/>
                <w:lang w:eastAsia="ro-RO"/>
              </w:rPr>
            </w:pPr>
            <w:r w:rsidRPr="003F1712">
              <w:rPr>
                <w:rFonts w:eastAsia="Times New Roman"/>
                <w:szCs w:val="24"/>
                <w:lang w:eastAsia="ro-RO"/>
              </w:rPr>
              <w:t>14</w:t>
            </w:r>
          </w:p>
        </w:tc>
      </w:tr>
      <w:tr w:rsidR="002B5AB5" w:rsidRPr="003F1712" w14:paraId="3104DAD5" w14:textId="77777777" w:rsidTr="00E85B8E">
        <w:trPr>
          <w:trHeight w:val="315"/>
        </w:trPr>
        <w:tc>
          <w:tcPr>
            <w:tcW w:w="1019" w:type="dxa"/>
            <w:tcBorders>
              <w:top w:val="nil"/>
              <w:left w:val="single" w:sz="4" w:space="0" w:color="auto"/>
              <w:bottom w:val="single" w:sz="4" w:space="0" w:color="auto"/>
              <w:right w:val="single" w:sz="4" w:space="0" w:color="auto"/>
            </w:tcBorders>
            <w:shd w:val="clear" w:color="auto" w:fill="auto"/>
            <w:noWrap/>
            <w:vAlign w:val="bottom"/>
            <w:hideMark/>
          </w:tcPr>
          <w:p w14:paraId="01961C2C"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55507</w:t>
            </w:r>
          </w:p>
        </w:tc>
        <w:tc>
          <w:tcPr>
            <w:tcW w:w="2100" w:type="dxa"/>
            <w:tcBorders>
              <w:top w:val="nil"/>
              <w:left w:val="nil"/>
              <w:bottom w:val="single" w:sz="4" w:space="0" w:color="auto"/>
              <w:right w:val="single" w:sz="4" w:space="0" w:color="auto"/>
            </w:tcBorders>
            <w:shd w:val="clear" w:color="auto" w:fill="BDD6EE" w:themeFill="accent1" w:themeFillTint="66"/>
            <w:noWrap/>
            <w:vAlign w:val="bottom"/>
            <w:hideMark/>
          </w:tcPr>
          <w:p w14:paraId="76C364A6"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ARGHIŞU</w:t>
            </w:r>
          </w:p>
        </w:tc>
        <w:tc>
          <w:tcPr>
            <w:tcW w:w="1559" w:type="dxa"/>
            <w:tcBorders>
              <w:top w:val="nil"/>
              <w:left w:val="nil"/>
              <w:bottom w:val="single" w:sz="4" w:space="0" w:color="auto"/>
              <w:right w:val="single" w:sz="4" w:space="0" w:color="auto"/>
            </w:tcBorders>
            <w:shd w:val="clear" w:color="auto" w:fill="FFFFFF" w:themeFill="background1"/>
            <w:noWrap/>
            <w:vAlign w:val="bottom"/>
            <w:hideMark/>
          </w:tcPr>
          <w:p w14:paraId="40F93C00"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AGHIREŞU</w:t>
            </w:r>
          </w:p>
        </w:tc>
        <w:tc>
          <w:tcPr>
            <w:tcW w:w="851" w:type="dxa"/>
            <w:tcBorders>
              <w:top w:val="nil"/>
              <w:left w:val="nil"/>
              <w:bottom w:val="single" w:sz="4" w:space="0" w:color="auto"/>
              <w:right w:val="single" w:sz="4" w:space="0" w:color="auto"/>
            </w:tcBorders>
            <w:shd w:val="clear" w:color="auto" w:fill="FFFFFF" w:themeFill="background1"/>
            <w:noWrap/>
            <w:vAlign w:val="bottom"/>
            <w:hideMark/>
          </w:tcPr>
          <w:p w14:paraId="347FAF95"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CLUJ</w:t>
            </w:r>
          </w:p>
        </w:tc>
        <w:tc>
          <w:tcPr>
            <w:tcW w:w="953" w:type="dxa"/>
            <w:tcBorders>
              <w:top w:val="nil"/>
              <w:left w:val="nil"/>
              <w:bottom w:val="single" w:sz="4" w:space="0" w:color="auto"/>
              <w:right w:val="single" w:sz="4" w:space="0" w:color="auto"/>
            </w:tcBorders>
            <w:shd w:val="clear" w:color="auto" w:fill="FFFFFF" w:themeFill="background1"/>
            <w:noWrap/>
            <w:vAlign w:val="bottom"/>
            <w:hideMark/>
          </w:tcPr>
          <w:p w14:paraId="217FA9F8"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146</w:t>
            </w:r>
          </w:p>
        </w:tc>
        <w:tc>
          <w:tcPr>
            <w:tcW w:w="1315" w:type="dxa"/>
            <w:tcBorders>
              <w:top w:val="nil"/>
              <w:left w:val="nil"/>
              <w:bottom w:val="single" w:sz="4" w:space="0" w:color="auto"/>
              <w:right w:val="single" w:sz="4" w:space="0" w:color="auto"/>
            </w:tcBorders>
            <w:shd w:val="clear" w:color="auto" w:fill="FFFFFF" w:themeFill="background1"/>
            <w:noWrap/>
            <w:vAlign w:val="bottom"/>
            <w:hideMark/>
          </w:tcPr>
          <w:p w14:paraId="39A84378"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14:paraId="07312B2A"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418" w:type="dxa"/>
            <w:tcBorders>
              <w:top w:val="nil"/>
              <w:left w:val="nil"/>
              <w:bottom w:val="single" w:sz="4" w:space="0" w:color="auto"/>
              <w:right w:val="single" w:sz="4" w:space="0" w:color="auto"/>
            </w:tcBorders>
            <w:shd w:val="clear" w:color="auto" w:fill="FFFFFF" w:themeFill="background1"/>
            <w:noWrap/>
            <w:vAlign w:val="bottom"/>
            <w:hideMark/>
          </w:tcPr>
          <w:p w14:paraId="04519233"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24" w:type="dxa"/>
            <w:tcBorders>
              <w:top w:val="nil"/>
              <w:left w:val="nil"/>
              <w:bottom w:val="single" w:sz="4" w:space="0" w:color="auto"/>
              <w:right w:val="single" w:sz="4" w:space="0" w:color="auto"/>
            </w:tcBorders>
            <w:shd w:val="clear" w:color="auto" w:fill="FFFFFF" w:themeFill="background1"/>
            <w:noWrap/>
            <w:vAlign w:val="bottom"/>
            <w:hideMark/>
          </w:tcPr>
          <w:p w14:paraId="48625AE2"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DA</w:t>
            </w:r>
          </w:p>
        </w:tc>
        <w:tc>
          <w:tcPr>
            <w:tcW w:w="1051" w:type="dxa"/>
            <w:tcBorders>
              <w:top w:val="nil"/>
              <w:left w:val="nil"/>
              <w:bottom w:val="single" w:sz="4" w:space="0" w:color="auto"/>
              <w:right w:val="single" w:sz="4" w:space="0" w:color="auto"/>
            </w:tcBorders>
            <w:shd w:val="clear" w:color="auto" w:fill="FFFFFF" w:themeFill="background1"/>
            <w:noWrap/>
            <w:vAlign w:val="bottom"/>
            <w:hideMark/>
          </w:tcPr>
          <w:p w14:paraId="00457E53"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17" w:type="dxa"/>
            <w:tcBorders>
              <w:top w:val="nil"/>
              <w:left w:val="nil"/>
              <w:bottom w:val="single" w:sz="4" w:space="0" w:color="auto"/>
              <w:right w:val="single" w:sz="4" w:space="0" w:color="auto"/>
            </w:tcBorders>
            <w:shd w:val="clear" w:color="auto" w:fill="FFFFFF" w:themeFill="background1"/>
            <w:noWrap/>
            <w:vAlign w:val="bottom"/>
            <w:hideMark/>
          </w:tcPr>
          <w:p w14:paraId="050BF10D"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14:paraId="362B2A5C"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Tipul C</w:t>
            </w:r>
          </w:p>
        </w:tc>
      </w:tr>
      <w:tr w:rsidR="002B5AB5" w:rsidRPr="003F1712" w14:paraId="77A8F2AC" w14:textId="77777777" w:rsidTr="00E85B8E">
        <w:trPr>
          <w:trHeight w:val="315"/>
        </w:trPr>
        <w:tc>
          <w:tcPr>
            <w:tcW w:w="1019" w:type="dxa"/>
            <w:tcBorders>
              <w:top w:val="nil"/>
              <w:left w:val="single" w:sz="4" w:space="0" w:color="auto"/>
              <w:bottom w:val="single" w:sz="4" w:space="0" w:color="auto"/>
              <w:right w:val="single" w:sz="4" w:space="0" w:color="auto"/>
            </w:tcBorders>
            <w:shd w:val="clear" w:color="auto" w:fill="auto"/>
            <w:noWrap/>
            <w:vAlign w:val="bottom"/>
            <w:hideMark/>
          </w:tcPr>
          <w:p w14:paraId="224BF50C"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55525</w:t>
            </w:r>
          </w:p>
        </w:tc>
        <w:tc>
          <w:tcPr>
            <w:tcW w:w="2100" w:type="dxa"/>
            <w:tcBorders>
              <w:top w:val="nil"/>
              <w:left w:val="nil"/>
              <w:bottom w:val="single" w:sz="4" w:space="0" w:color="auto"/>
              <w:right w:val="single" w:sz="4" w:space="0" w:color="auto"/>
            </w:tcBorders>
            <w:shd w:val="clear" w:color="auto" w:fill="BDD6EE" w:themeFill="accent1" w:themeFillTint="66"/>
            <w:noWrap/>
            <w:vAlign w:val="bottom"/>
            <w:hideMark/>
          </w:tcPr>
          <w:p w14:paraId="570494C4"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DÂNCU</w:t>
            </w:r>
          </w:p>
        </w:tc>
        <w:tc>
          <w:tcPr>
            <w:tcW w:w="1559" w:type="dxa"/>
            <w:tcBorders>
              <w:top w:val="nil"/>
              <w:left w:val="nil"/>
              <w:bottom w:val="single" w:sz="4" w:space="0" w:color="auto"/>
              <w:right w:val="single" w:sz="4" w:space="0" w:color="auto"/>
            </w:tcBorders>
            <w:shd w:val="clear" w:color="auto" w:fill="FFFFFF" w:themeFill="background1"/>
            <w:noWrap/>
            <w:vAlign w:val="bottom"/>
            <w:hideMark/>
          </w:tcPr>
          <w:p w14:paraId="65CC0103"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AGHIREŞU</w:t>
            </w:r>
          </w:p>
        </w:tc>
        <w:tc>
          <w:tcPr>
            <w:tcW w:w="851" w:type="dxa"/>
            <w:tcBorders>
              <w:top w:val="nil"/>
              <w:left w:val="nil"/>
              <w:bottom w:val="single" w:sz="4" w:space="0" w:color="auto"/>
              <w:right w:val="single" w:sz="4" w:space="0" w:color="auto"/>
            </w:tcBorders>
            <w:shd w:val="clear" w:color="auto" w:fill="FFFFFF" w:themeFill="background1"/>
            <w:noWrap/>
            <w:vAlign w:val="bottom"/>
            <w:hideMark/>
          </w:tcPr>
          <w:p w14:paraId="5E4FB9D0"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CLUJ</w:t>
            </w:r>
          </w:p>
        </w:tc>
        <w:tc>
          <w:tcPr>
            <w:tcW w:w="953" w:type="dxa"/>
            <w:tcBorders>
              <w:top w:val="nil"/>
              <w:left w:val="nil"/>
              <w:bottom w:val="single" w:sz="4" w:space="0" w:color="auto"/>
              <w:right w:val="single" w:sz="4" w:space="0" w:color="auto"/>
            </w:tcBorders>
            <w:shd w:val="clear" w:color="auto" w:fill="FFFFFF" w:themeFill="background1"/>
            <w:noWrap/>
            <w:vAlign w:val="bottom"/>
            <w:hideMark/>
          </w:tcPr>
          <w:p w14:paraId="339845B7"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69</w:t>
            </w:r>
          </w:p>
        </w:tc>
        <w:tc>
          <w:tcPr>
            <w:tcW w:w="1315" w:type="dxa"/>
            <w:tcBorders>
              <w:top w:val="nil"/>
              <w:left w:val="nil"/>
              <w:bottom w:val="single" w:sz="4" w:space="0" w:color="auto"/>
              <w:right w:val="single" w:sz="4" w:space="0" w:color="auto"/>
            </w:tcBorders>
            <w:shd w:val="clear" w:color="auto" w:fill="FFFFFF" w:themeFill="background1"/>
            <w:noWrap/>
            <w:vAlign w:val="bottom"/>
            <w:hideMark/>
          </w:tcPr>
          <w:p w14:paraId="73B75F8F"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14:paraId="5CD9E83C"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418" w:type="dxa"/>
            <w:tcBorders>
              <w:top w:val="nil"/>
              <w:left w:val="nil"/>
              <w:bottom w:val="single" w:sz="4" w:space="0" w:color="auto"/>
              <w:right w:val="single" w:sz="4" w:space="0" w:color="auto"/>
            </w:tcBorders>
            <w:shd w:val="clear" w:color="auto" w:fill="FFFFFF" w:themeFill="background1"/>
            <w:noWrap/>
            <w:vAlign w:val="bottom"/>
            <w:hideMark/>
          </w:tcPr>
          <w:p w14:paraId="2EAF263B"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24" w:type="dxa"/>
            <w:tcBorders>
              <w:top w:val="nil"/>
              <w:left w:val="nil"/>
              <w:bottom w:val="single" w:sz="4" w:space="0" w:color="auto"/>
              <w:right w:val="single" w:sz="4" w:space="0" w:color="auto"/>
            </w:tcBorders>
            <w:shd w:val="clear" w:color="auto" w:fill="FFFFFF" w:themeFill="background1"/>
            <w:noWrap/>
            <w:vAlign w:val="bottom"/>
            <w:hideMark/>
          </w:tcPr>
          <w:p w14:paraId="105A7682"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DA</w:t>
            </w:r>
          </w:p>
        </w:tc>
        <w:tc>
          <w:tcPr>
            <w:tcW w:w="1051" w:type="dxa"/>
            <w:tcBorders>
              <w:top w:val="nil"/>
              <w:left w:val="nil"/>
              <w:bottom w:val="single" w:sz="4" w:space="0" w:color="auto"/>
              <w:right w:val="single" w:sz="4" w:space="0" w:color="auto"/>
            </w:tcBorders>
            <w:shd w:val="clear" w:color="auto" w:fill="FFFFFF" w:themeFill="background1"/>
            <w:noWrap/>
            <w:vAlign w:val="bottom"/>
            <w:hideMark/>
          </w:tcPr>
          <w:p w14:paraId="7981213B"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17" w:type="dxa"/>
            <w:tcBorders>
              <w:top w:val="nil"/>
              <w:left w:val="nil"/>
              <w:bottom w:val="single" w:sz="4" w:space="0" w:color="auto"/>
              <w:right w:val="single" w:sz="4" w:space="0" w:color="auto"/>
            </w:tcBorders>
            <w:shd w:val="clear" w:color="auto" w:fill="FFFFFF" w:themeFill="background1"/>
            <w:noWrap/>
            <w:vAlign w:val="bottom"/>
            <w:hideMark/>
          </w:tcPr>
          <w:p w14:paraId="69E4C3A0"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14:paraId="0831C03F"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Tipul C</w:t>
            </w:r>
          </w:p>
        </w:tc>
      </w:tr>
      <w:tr w:rsidR="002B5AB5" w:rsidRPr="003F1712" w14:paraId="3DD926CD" w14:textId="77777777" w:rsidTr="00E85B8E">
        <w:trPr>
          <w:trHeight w:val="315"/>
        </w:trPr>
        <w:tc>
          <w:tcPr>
            <w:tcW w:w="1019" w:type="dxa"/>
            <w:tcBorders>
              <w:top w:val="nil"/>
              <w:left w:val="single" w:sz="4" w:space="0" w:color="auto"/>
              <w:bottom w:val="single" w:sz="4" w:space="0" w:color="auto"/>
              <w:right w:val="single" w:sz="4" w:space="0" w:color="auto"/>
            </w:tcBorders>
            <w:shd w:val="clear" w:color="auto" w:fill="auto"/>
            <w:noWrap/>
            <w:vAlign w:val="bottom"/>
            <w:hideMark/>
          </w:tcPr>
          <w:p w14:paraId="27729CC2"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55534</w:t>
            </w:r>
          </w:p>
        </w:tc>
        <w:tc>
          <w:tcPr>
            <w:tcW w:w="2100" w:type="dxa"/>
            <w:tcBorders>
              <w:top w:val="nil"/>
              <w:left w:val="nil"/>
              <w:bottom w:val="single" w:sz="4" w:space="0" w:color="auto"/>
              <w:right w:val="single" w:sz="4" w:space="0" w:color="auto"/>
            </w:tcBorders>
            <w:shd w:val="clear" w:color="auto" w:fill="BDD6EE" w:themeFill="accent1" w:themeFillTint="66"/>
            <w:noWrap/>
            <w:vAlign w:val="bottom"/>
            <w:hideMark/>
          </w:tcPr>
          <w:p w14:paraId="72F48415"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DOROLŢU</w:t>
            </w:r>
          </w:p>
        </w:tc>
        <w:tc>
          <w:tcPr>
            <w:tcW w:w="1559" w:type="dxa"/>
            <w:tcBorders>
              <w:top w:val="nil"/>
              <w:left w:val="nil"/>
              <w:bottom w:val="single" w:sz="4" w:space="0" w:color="auto"/>
              <w:right w:val="single" w:sz="4" w:space="0" w:color="auto"/>
            </w:tcBorders>
            <w:shd w:val="clear" w:color="auto" w:fill="FFFFFF" w:themeFill="background1"/>
            <w:noWrap/>
            <w:vAlign w:val="bottom"/>
            <w:hideMark/>
          </w:tcPr>
          <w:p w14:paraId="297C1004"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AGHIREŞU</w:t>
            </w:r>
          </w:p>
        </w:tc>
        <w:tc>
          <w:tcPr>
            <w:tcW w:w="851" w:type="dxa"/>
            <w:tcBorders>
              <w:top w:val="nil"/>
              <w:left w:val="nil"/>
              <w:bottom w:val="single" w:sz="4" w:space="0" w:color="auto"/>
              <w:right w:val="single" w:sz="4" w:space="0" w:color="auto"/>
            </w:tcBorders>
            <w:shd w:val="clear" w:color="auto" w:fill="FFFFFF" w:themeFill="background1"/>
            <w:noWrap/>
            <w:vAlign w:val="bottom"/>
            <w:hideMark/>
          </w:tcPr>
          <w:p w14:paraId="177F42FF"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CLUJ</w:t>
            </w:r>
          </w:p>
        </w:tc>
        <w:tc>
          <w:tcPr>
            <w:tcW w:w="953" w:type="dxa"/>
            <w:tcBorders>
              <w:top w:val="nil"/>
              <w:left w:val="nil"/>
              <w:bottom w:val="single" w:sz="4" w:space="0" w:color="auto"/>
              <w:right w:val="single" w:sz="4" w:space="0" w:color="auto"/>
            </w:tcBorders>
            <w:shd w:val="clear" w:color="auto" w:fill="FFFFFF" w:themeFill="background1"/>
            <w:noWrap/>
            <w:vAlign w:val="bottom"/>
            <w:hideMark/>
          </w:tcPr>
          <w:p w14:paraId="0839E670"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96</w:t>
            </w:r>
          </w:p>
        </w:tc>
        <w:tc>
          <w:tcPr>
            <w:tcW w:w="1315" w:type="dxa"/>
            <w:tcBorders>
              <w:top w:val="nil"/>
              <w:left w:val="nil"/>
              <w:bottom w:val="single" w:sz="4" w:space="0" w:color="auto"/>
              <w:right w:val="single" w:sz="4" w:space="0" w:color="auto"/>
            </w:tcBorders>
            <w:shd w:val="clear" w:color="auto" w:fill="FFFFFF" w:themeFill="background1"/>
            <w:noWrap/>
            <w:vAlign w:val="bottom"/>
            <w:hideMark/>
          </w:tcPr>
          <w:p w14:paraId="304A1A33"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14:paraId="25DBE341"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418" w:type="dxa"/>
            <w:tcBorders>
              <w:top w:val="nil"/>
              <w:left w:val="nil"/>
              <w:bottom w:val="single" w:sz="4" w:space="0" w:color="auto"/>
              <w:right w:val="single" w:sz="4" w:space="0" w:color="auto"/>
            </w:tcBorders>
            <w:shd w:val="clear" w:color="auto" w:fill="FFFFFF" w:themeFill="background1"/>
            <w:noWrap/>
            <w:vAlign w:val="bottom"/>
            <w:hideMark/>
          </w:tcPr>
          <w:p w14:paraId="7FAA0E73"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24" w:type="dxa"/>
            <w:tcBorders>
              <w:top w:val="nil"/>
              <w:left w:val="nil"/>
              <w:bottom w:val="single" w:sz="4" w:space="0" w:color="auto"/>
              <w:right w:val="single" w:sz="4" w:space="0" w:color="auto"/>
            </w:tcBorders>
            <w:shd w:val="clear" w:color="auto" w:fill="FFFFFF" w:themeFill="background1"/>
            <w:noWrap/>
            <w:vAlign w:val="bottom"/>
            <w:hideMark/>
          </w:tcPr>
          <w:p w14:paraId="39F949D0"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DA</w:t>
            </w:r>
          </w:p>
        </w:tc>
        <w:tc>
          <w:tcPr>
            <w:tcW w:w="1051" w:type="dxa"/>
            <w:tcBorders>
              <w:top w:val="nil"/>
              <w:left w:val="nil"/>
              <w:bottom w:val="single" w:sz="4" w:space="0" w:color="auto"/>
              <w:right w:val="single" w:sz="4" w:space="0" w:color="auto"/>
            </w:tcBorders>
            <w:shd w:val="clear" w:color="auto" w:fill="FFFFFF" w:themeFill="background1"/>
            <w:noWrap/>
            <w:vAlign w:val="bottom"/>
            <w:hideMark/>
          </w:tcPr>
          <w:p w14:paraId="2B918A1A"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17" w:type="dxa"/>
            <w:tcBorders>
              <w:top w:val="nil"/>
              <w:left w:val="nil"/>
              <w:bottom w:val="single" w:sz="4" w:space="0" w:color="auto"/>
              <w:right w:val="single" w:sz="4" w:space="0" w:color="auto"/>
            </w:tcBorders>
            <w:shd w:val="clear" w:color="auto" w:fill="FFFFFF" w:themeFill="background1"/>
            <w:noWrap/>
            <w:vAlign w:val="bottom"/>
            <w:hideMark/>
          </w:tcPr>
          <w:p w14:paraId="096BE39C"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14:paraId="0B079B30"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Tipul C</w:t>
            </w:r>
          </w:p>
        </w:tc>
      </w:tr>
      <w:tr w:rsidR="002B5AB5" w:rsidRPr="003F1712" w14:paraId="46C05B10" w14:textId="77777777" w:rsidTr="00E85B8E">
        <w:trPr>
          <w:trHeight w:val="315"/>
        </w:trPr>
        <w:tc>
          <w:tcPr>
            <w:tcW w:w="1019" w:type="dxa"/>
            <w:tcBorders>
              <w:top w:val="nil"/>
              <w:left w:val="single" w:sz="4" w:space="0" w:color="auto"/>
              <w:bottom w:val="single" w:sz="4" w:space="0" w:color="auto"/>
              <w:right w:val="single" w:sz="4" w:space="0" w:color="auto"/>
            </w:tcBorders>
            <w:shd w:val="clear" w:color="auto" w:fill="auto"/>
            <w:noWrap/>
            <w:vAlign w:val="bottom"/>
            <w:hideMark/>
          </w:tcPr>
          <w:p w14:paraId="4EB26050"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55543</w:t>
            </w:r>
          </w:p>
        </w:tc>
        <w:tc>
          <w:tcPr>
            <w:tcW w:w="2100" w:type="dxa"/>
            <w:tcBorders>
              <w:top w:val="nil"/>
              <w:left w:val="nil"/>
              <w:bottom w:val="single" w:sz="4" w:space="0" w:color="auto"/>
              <w:right w:val="single" w:sz="4" w:space="0" w:color="auto"/>
            </w:tcBorders>
            <w:shd w:val="clear" w:color="auto" w:fill="BDD6EE" w:themeFill="accent1" w:themeFillTint="66"/>
            <w:noWrap/>
            <w:vAlign w:val="bottom"/>
            <w:hideMark/>
          </w:tcPr>
          <w:p w14:paraId="2C25AEBC"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INUCU</w:t>
            </w:r>
          </w:p>
        </w:tc>
        <w:tc>
          <w:tcPr>
            <w:tcW w:w="1559" w:type="dxa"/>
            <w:tcBorders>
              <w:top w:val="nil"/>
              <w:left w:val="nil"/>
              <w:bottom w:val="single" w:sz="4" w:space="0" w:color="auto"/>
              <w:right w:val="single" w:sz="4" w:space="0" w:color="auto"/>
            </w:tcBorders>
            <w:shd w:val="clear" w:color="auto" w:fill="FFFFFF" w:themeFill="background1"/>
            <w:noWrap/>
            <w:vAlign w:val="bottom"/>
            <w:hideMark/>
          </w:tcPr>
          <w:p w14:paraId="3CAD3BB0"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AGHIREŞU</w:t>
            </w:r>
          </w:p>
        </w:tc>
        <w:tc>
          <w:tcPr>
            <w:tcW w:w="851" w:type="dxa"/>
            <w:tcBorders>
              <w:top w:val="nil"/>
              <w:left w:val="nil"/>
              <w:bottom w:val="single" w:sz="4" w:space="0" w:color="auto"/>
              <w:right w:val="single" w:sz="4" w:space="0" w:color="auto"/>
            </w:tcBorders>
            <w:shd w:val="clear" w:color="auto" w:fill="FFFFFF" w:themeFill="background1"/>
            <w:noWrap/>
            <w:vAlign w:val="bottom"/>
            <w:hideMark/>
          </w:tcPr>
          <w:p w14:paraId="5CD79D29"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CLUJ</w:t>
            </w:r>
          </w:p>
        </w:tc>
        <w:tc>
          <w:tcPr>
            <w:tcW w:w="953" w:type="dxa"/>
            <w:tcBorders>
              <w:top w:val="nil"/>
              <w:left w:val="nil"/>
              <w:bottom w:val="single" w:sz="4" w:space="0" w:color="auto"/>
              <w:right w:val="single" w:sz="4" w:space="0" w:color="auto"/>
            </w:tcBorders>
            <w:shd w:val="clear" w:color="auto" w:fill="FFFFFF" w:themeFill="background1"/>
            <w:noWrap/>
            <w:vAlign w:val="bottom"/>
            <w:hideMark/>
          </w:tcPr>
          <w:p w14:paraId="56B52002"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370</w:t>
            </w:r>
          </w:p>
        </w:tc>
        <w:tc>
          <w:tcPr>
            <w:tcW w:w="1315" w:type="dxa"/>
            <w:tcBorders>
              <w:top w:val="nil"/>
              <w:left w:val="nil"/>
              <w:bottom w:val="single" w:sz="4" w:space="0" w:color="auto"/>
              <w:right w:val="single" w:sz="4" w:space="0" w:color="auto"/>
            </w:tcBorders>
            <w:shd w:val="clear" w:color="auto" w:fill="FFFFFF" w:themeFill="background1"/>
            <w:noWrap/>
            <w:vAlign w:val="bottom"/>
            <w:hideMark/>
          </w:tcPr>
          <w:p w14:paraId="7D99DF10"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14:paraId="130F7010"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418" w:type="dxa"/>
            <w:tcBorders>
              <w:top w:val="nil"/>
              <w:left w:val="nil"/>
              <w:bottom w:val="single" w:sz="4" w:space="0" w:color="auto"/>
              <w:right w:val="single" w:sz="4" w:space="0" w:color="auto"/>
            </w:tcBorders>
            <w:shd w:val="clear" w:color="auto" w:fill="FFFFFF" w:themeFill="background1"/>
            <w:noWrap/>
            <w:vAlign w:val="bottom"/>
            <w:hideMark/>
          </w:tcPr>
          <w:p w14:paraId="524AC40B"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24" w:type="dxa"/>
            <w:tcBorders>
              <w:top w:val="nil"/>
              <w:left w:val="nil"/>
              <w:bottom w:val="single" w:sz="4" w:space="0" w:color="auto"/>
              <w:right w:val="single" w:sz="4" w:space="0" w:color="auto"/>
            </w:tcBorders>
            <w:shd w:val="clear" w:color="auto" w:fill="FFFFFF" w:themeFill="background1"/>
            <w:noWrap/>
            <w:vAlign w:val="bottom"/>
            <w:hideMark/>
          </w:tcPr>
          <w:p w14:paraId="194FB69C"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DA</w:t>
            </w:r>
          </w:p>
        </w:tc>
        <w:tc>
          <w:tcPr>
            <w:tcW w:w="1051" w:type="dxa"/>
            <w:tcBorders>
              <w:top w:val="nil"/>
              <w:left w:val="nil"/>
              <w:bottom w:val="single" w:sz="4" w:space="0" w:color="auto"/>
              <w:right w:val="single" w:sz="4" w:space="0" w:color="auto"/>
            </w:tcBorders>
            <w:shd w:val="clear" w:color="auto" w:fill="FFFFFF" w:themeFill="background1"/>
            <w:noWrap/>
            <w:vAlign w:val="bottom"/>
            <w:hideMark/>
          </w:tcPr>
          <w:p w14:paraId="221D45A2"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17" w:type="dxa"/>
            <w:tcBorders>
              <w:top w:val="nil"/>
              <w:left w:val="nil"/>
              <w:bottom w:val="single" w:sz="4" w:space="0" w:color="auto"/>
              <w:right w:val="single" w:sz="4" w:space="0" w:color="auto"/>
            </w:tcBorders>
            <w:shd w:val="clear" w:color="auto" w:fill="FFFFFF" w:themeFill="background1"/>
            <w:noWrap/>
            <w:vAlign w:val="bottom"/>
            <w:hideMark/>
          </w:tcPr>
          <w:p w14:paraId="58050BDA"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14:paraId="54A48648"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Tipul C</w:t>
            </w:r>
          </w:p>
        </w:tc>
      </w:tr>
      <w:tr w:rsidR="002B5AB5" w:rsidRPr="003F1712" w14:paraId="32088F62" w14:textId="77777777" w:rsidTr="00E85B8E">
        <w:trPr>
          <w:trHeight w:val="315"/>
        </w:trPr>
        <w:tc>
          <w:tcPr>
            <w:tcW w:w="1019" w:type="dxa"/>
            <w:tcBorders>
              <w:top w:val="nil"/>
              <w:left w:val="single" w:sz="4" w:space="0" w:color="auto"/>
              <w:bottom w:val="single" w:sz="4" w:space="0" w:color="auto"/>
              <w:right w:val="single" w:sz="4" w:space="0" w:color="auto"/>
            </w:tcBorders>
            <w:shd w:val="clear" w:color="auto" w:fill="auto"/>
            <w:noWrap/>
            <w:vAlign w:val="bottom"/>
            <w:hideMark/>
          </w:tcPr>
          <w:p w14:paraId="5C7245A9"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55589</w:t>
            </w:r>
          </w:p>
        </w:tc>
        <w:tc>
          <w:tcPr>
            <w:tcW w:w="2100" w:type="dxa"/>
            <w:tcBorders>
              <w:top w:val="nil"/>
              <w:left w:val="nil"/>
              <w:bottom w:val="single" w:sz="4" w:space="0" w:color="auto"/>
              <w:right w:val="single" w:sz="4" w:space="0" w:color="auto"/>
            </w:tcBorders>
            <w:shd w:val="clear" w:color="auto" w:fill="BDD6EE" w:themeFill="accent1" w:themeFillTint="66"/>
            <w:noWrap/>
            <w:vAlign w:val="bottom"/>
            <w:hideMark/>
          </w:tcPr>
          <w:p w14:paraId="26E73DDC"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TICU-COLONIE</w:t>
            </w:r>
          </w:p>
        </w:tc>
        <w:tc>
          <w:tcPr>
            <w:tcW w:w="1559" w:type="dxa"/>
            <w:tcBorders>
              <w:top w:val="nil"/>
              <w:left w:val="nil"/>
              <w:bottom w:val="single" w:sz="4" w:space="0" w:color="auto"/>
              <w:right w:val="single" w:sz="4" w:space="0" w:color="auto"/>
            </w:tcBorders>
            <w:shd w:val="clear" w:color="auto" w:fill="FFFFFF" w:themeFill="background1"/>
            <w:noWrap/>
            <w:vAlign w:val="bottom"/>
            <w:hideMark/>
          </w:tcPr>
          <w:p w14:paraId="103CF61E"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AGHIREŞU</w:t>
            </w:r>
          </w:p>
        </w:tc>
        <w:tc>
          <w:tcPr>
            <w:tcW w:w="851" w:type="dxa"/>
            <w:tcBorders>
              <w:top w:val="nil"/>
              <w:left w:val="nil"/>
              <w:bottom w:val="single" w:sz="4" w:space="0" w:color="auto"/>
              <w:right w:val="single" w:sz="4" w:space="0" w:color="auto"/>
            </w:tcBorders>
            <w:shd w:val="clear" w:color="auto" w:fill="FFFFFF" w:themeFill="background1"/>
            <w:noWrap/>
            <w:vAlign w:val="bottom"/>
            <w:hideMark/>
          </w:tcPr>
          <w:p w14:paraId="0DBAA489"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CLUJ</w:t>
            </w:r>
          </w:p>
        </w:tc>
        <w:tc>
          <w:tcPr>
            <w:tcW w:w="953" w:type="dxa"/>
            <w:tcBorders>
              <w:top w:val="nil"/>
              <w:left w:val="nil"/>
              <w:bottom w:val="single" w:sz="4" w:space="0" w:color="auto"/>
              <w:right w:val="single" w:sz="4" w:space="0" w:color="auto"/>
            </w:tcBorders>
            <w:shd w:val="clear" w:color="auto" w:fill="FFFFFF" w:themeFill="background1"/>
            <w:noWrap/>
            <w:vAlign w:val="bottom"/>
            <w:hideMark/>
          </w:tcPr>
          <w:p w14:paraId="4C46C1C2"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195</w:t>
            </w:r>
          </w:p>
        </w:tc>
        <w:tc>
          <w:tcPr>
            <w:tcW w:w="1315" w:type="dxa"/>
            <w:tcBorders>
              <w:top w:val="nil"/>
              <w:left w:val="nil"/>
              <w:bottom w:val="single" w:sz="4" w:space="0" w:color="auto"/>
              <w:right w:val="single" w:sz="4" w:space="0" w:color="auto"/>
            </w:tcBorders>
            <w:shd w:val="clear" w:color="auto" w:fill="FFFFFF" w:themeFill="background1"/>
            <w:noWrap/>
            <w:vAlign w:val="bottom"/>
            <w:hideMark/>
          </w:tcPr>
          <w:p w14:paraId="51840CD6"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14:paraId="51ED5405"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418" w:type="dxa"/>
            <w:tcBorders>
              <w:top w:val="nil"/>
              <w:left w:val="nil"/>
              <w:bottom w:val="single" w:sz="4" w:space="0" w:color="auto"/>
              <w:right w:val="single" w:sz="4" w:space="0" w:color="auto"/>
            </w:tcBorders>
            <w:shd w:val="clear" w:color="auto" w:fill="FFFFFF" w:themeFill="background1"/>
            <w:noWrap/>
            <w:vAlign w:val="bottom"/>
            <w:hideMark/>
          </w:tcPr>
          <w:p w14:paraId="18BD1B56"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24" w:type="dxa"/>
            <w:tcBorders>
              <w:top w:val="nil"/>
              <w:left w:val="nil"/>
              <w:bottom w:val="single" w:sz="4" w:space="0" w:color="auto"/>
              <w:right w:val="single" w:sz="4" w:space="0" w:color="auto"/>
            </w:tcBorders>
            <w:shd w:val="clear" w:color="auto" w:fill="FFFFFF" w:themeFill="background1"/>
            <w:noWrap/>
            <w:vAlign w:val="bottom"/>
            <w:hideMark/>
          </w:tcPr>
          <w:p w14:paraId="29CE6BB7"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DA</w:t>
            </w:r>
          </w:p>
        </w:tc>
        <w:tc>
          <w:tcPr>
            <w:tcW w:w="1051" w:type="dxa"/>
            <w:tcBorders>
              <w:top w:val="nil"/>
              <w:left w:val="nil"/>
              <w:bottom w:val="single" w:sz="4" w:space="0" w:color="auto"/>
              <w:right w:val="single" w:sz="4" w:space="0" w:color="auto"/>
            </w:tcBorders>
            <w:shd w:val="clear" w:color="auto" w:fill="FFFFFF" w:themeFill="background1"/>
            <w:noWrap/>
            <w:vAlign w:val="bottom"/>
            <w:hideMark/>
          </w:tcPr>
          <w:p w14:paraId="6F070B2B"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17" w:type="dxa"/>
            <w:tcBorders>
              <w:top w:val="nil"/>
              <w:left w:val="nil"/>
              <w:bottom w:val="single" w:sz="4" w:space="0" w:color="auto"/>
              <w:right w:val="single" w:sz="4" w:space="0" w:color="auto"/>
            </w:tcBorders>
            <w:shd w:val="clear" w:color="auto" w:fill="FFFFFF" w:themeFill="background1"/>
            <w:noWrap/>
            <w:vAlign w:val="bottom"/>
            <w:hideMark/>
          </w:tcPr>
          <w:p w14:paraId="7C445998"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14:paraId="652E087D"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Tipul C</w:t>
            </w:r>
          </w:p>
        </w:tc>
      </w:tr>
      <w:tr w:rsidR="002B5AB5" w:rsidRPr="003F1712" w14:paraId="0FC867C9" w14:textId="77777777" w:rsidTr="00E85B8E">
        <w:trPr>
          <w:trHeight w:val="315"/>
        </w:trPr>
        <w:tc>
          <w:tcPr>
            <w:tcW w:w="1019" w:type="dxa"/>
            <w:tcBorders>
              <w:top w:val="nil"/>
              <w:left w:val="single" w:sz="4" w:space="0" w:color="auto"/>
              <w:bottom w:val="single" w:sz="4" w:space="0" w:color="auto"/>
              <w:right w:val="single" w:sz="4" w:space="0" w:color="auto"/>
            </w:tcBorders>
            <w:shd w:val="clear" w:color="auto" w:fill="auto"/>
            <w:noWrap/>
            <w:vAlign w:val="bottom"/>
            <w:hideMark/>
          </w:tcPr>
          <w:p w14:paraId="0D7172A1"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lastRenderedPageBreak/>
              <w:t>59452</w:t>
            </w:r>
          </w:p>
        </w:tc>
        <w:tc>
          <w:tcPr>
            <w:tcW w:w="2100" w:type="dxa"/>
            <w:tcBorders>
              <w:top w:val="nil"/>
              <w:left w:val="nil"/>
              <w:bottom w:val="single" w:sz="4" w:space="0" w:color="auto"/>
              <w:right w:val="single" w:sz="4" w:space="0" w:color="auto"/>
            </w:tcBorders>
            <w:shd w:val="clear" w:color="auto" w:fill="BDD6EE" w:themeFill="accent1" w:themeFillTint="66"/>
            <w:noWrap/>
            <w:vAlign w:val="bottom"/>
            <w:hideMark/>
          </w:tcPr>
          <w:p w14:paraId="54473DAA"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ALUNIŞU</w:t>
            </w:r>
          </w:p>
        </w:tc>
        <w:tc>
          <w:tcPr>
            <w:tcW w:w="1559" w:type="dxa"/>
            <w:tcBorders>
              <w:top w:val="nil"/>
              <w:left w:val="nil"/>
              <w:bottom w:val="single" w:sz="4" w:space="0" w:color="auto"/>
              <w:right w:val="single" w:sz="4" w:space="0" w:color="auto"/>
            </w:tcBorders>
            <w:shd w:val="clear" w:color="auto" w:fill="FFFFFF" w:themeFill="background1"/>
            <w:noWrap/>
            <w:vAlign w:val="bottom"/>
            <w:hideMark/>
          </w:tcPr>
          <w:p w14:paraId="4C157EEB"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SÂNCRAIU</w:t>
            </w:r>
          </w:p>
        </w:tc>
        <w:tc>
          <w:tcPr>
            <w:tcW w:w="851" w:type="dxa"/>
            <w:tcBorders>
              <w:top w:val="nil"/>
              <w:left w:val="nil"/>
              <w:bottom w:val="single" w:sz="4" w:space="0" w:color="auto"/>
              <w:right w:val="single" w:sz="4" w:space="0" w:color="auto"/>
            </w:tcBorders>
            <w:shd w:val="clear" w:color="auto" w:fill="FFFFFF" w:themeFill="background1"/>
            <w:noWrap/>
            <w:vAlign w:val="bottom"/>
            <w:hideMark/>
          </w:tcPr>
          <w:p w14:paraId="6FB2E73E"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CLUJ</w:t>
            </w:r>
          </w:p>
        </w:tc>
        <w:tc>
          <w:tcPr>
            <w:tcW w:w="953" w:type="dxa"/>
            <w:tcBorders>
              <w:top w:val="nil"/>
              <w:left w:val="nil"/>
              <w:bottom w:val="single" w:sz="4" w:space="0" w:color="auto"/>
              <w:right w:val="single" w:sz="4" w:space="0" w:color="auto"/>
            </w:tcBorders>
            <w:shd w:val="clear" w:color="auto" w:fill="FFFFFF" w:themeFill="background1"/>
            <w:noWrap/>
            <w:vAlign w:val="bottom"/>
            <w:hideMark/>
          </w:tcPr>
          <w:p w14:paraId="3D5E289D"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121</w:t>
            </w:r>
          </w:p>
        </w:tc>
        <w:tc>
          <w:tcPr>
            <w:tcW w:w="1315" w:type="dxa"/>
            <w:tcBorders>
              <w:top w:val="nil"/>
              <w:left w:val="nil"/>
              <w:bottom w:val="single" w:sz="4" w:space="0" w:color="auto"/>
              <w:right w:val="single" w:sz="4" w:space="0" w:color="auto"/>
            </w:tcBorders>
            <w:shd w:val="clear" w:color="auto" w:fill="FFFFFF" w:themeFill="background1"/>
            <w:noWrap/>
            <w:vAlign w:val="bottom"/>
            <w:hideMark/>
          </w:tcPr>
          <w:p w14:paraId="6048E8DF"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14:paraId="681AAB0B"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418" w:type="dxa"/>
            <w:tcBorders>
              <w:top w:val="nil"/>
              <w:left w:val="nil"/>
              <w:bottom w:val="single" w:sz="4" w:space="0" w:color="auto"/>
              <w:right w:val="single" w:sz="4" w:space="0" w:color="auto"/>
            </w:tcBorders>
            <w:shd w:val="clear" w:color="auto" w:fill="FFFFFF" w:themeFill="background1"/>
            <w:noWrap/>
            <w:vAlign w:val="bottom"/>
            <w:hideMark/>
          </w:tcPr>
          <w:p w14:paraId="6220C4BF"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24" w:type="dxa"/>
            <w:tcBorders>
              <w:top w:val="nil"/>
              <w:left w:val="nil"/>
              <w:bottom w:val="single" w:sz="4" w:space="0" w:color="auto"/>
              <w:right w:val="single" w:sz="4" w:space="0" w:color="auto"/>
            </w:tcBorders>
            <w:shd w:val="clear" w:color="auto" w:fill="FFFFFF" w:themeFill="background1"/>
            <w:noWrap/>
            <w:vAlign w:val="bottom"/>
            <w:hideMark/>
          </w:tcPr>
          <w:p w14:paraId="1E28C7FA"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DA</w:t>
            </w:r>
          </w:p>
        </w:tc>
        <w:tc>
          <w:tcPr>
            <w:tcW w:w="1051" w:type="dxa"/>
            <w:tcBorders>
              <w:top w:val="nil"/>
              <w:left w:val="nil"/>
              <w:bottom w:val="single" w:sz="4" w:space="0" w:color="auto"/>
              <w:right w:val="single" w:sz="4" w:space="0" w:color="auto"/>
            </w:tcBorders>
            <w:shd w:val="clear" w:color="auto" w:fill="FFFFFF" w:themeFill="background1"/>
            <w:noWrap/>
            <w:vAlign w:val="bottom"/>
            <w:hideMark/>
          </w:tcPr>
          <w:p w14:paraId="1D8C8D93"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DA</w:t>
            </w:r>
          </w:p>
        </w:tc>
        <w:tc>
          <w:tcPr>
            <w:tcW w:w="1217" w:type="dxa"/>
            <w:tcBorders>
              <w:top w:val="nil"/>
              <w:left w:val="nil"/>
              <w:bottom w:val="single" w:sz="4" w:space="0" w:color="auto"/>
              <w:right w:val="single" w:sz="4" w:space="0" w:color="auto"/>
            </w:tcBorders>
            <w:shd w:val="clear" w:color="auto" w:fill="FFFFFF" w:themeFill="background1"/>
            <w:noWrap/>
            <w:vAlign w:val="bottom"/>
            <w:hideMark/>
          </w:tcPr>
          <w:p w14:paraId="34200C61"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14:paraId="4C87C61F"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Tipul C</w:t>
            </w:r>
          </w:p>
        </w:tc>
      </w:tr>
      <w:tr w:rsidR="002B5AB5" w:rsidRPr="003F1712" w14:paraId="1BA8B2D6" w14:textId="77777777" w:rsidTr="00E85B8E">
        <w:trPr>
          <w:trHeight w:val="315"/>
        </w:trPr>
        <w:tc>
          <w:tcPr>
            <w:tcW w:w="1019" w:type="dxa"/>
            <w:tcBorders>
              <w:top w:val="nil"/>
              <w:left w:val="single" w:sz="4" w:space="0" w:color="auto"/>
              <w:bottom w:val="single" w:sz="4" w:space="0" w:color="auto"/>
              <w:right w:val="single" w:sz="4" w:space="0" w:color="auto"/>
            </w:tcBorders>
            <w:shd w:val="clear" w:color="auto" w:fill="auto"/>
            <w:noWrap/>
            <w:vAlign w:val="bottom"/>
            <w:hideMark/>
          </w:tcPr>
          <w:p w14:paraId="1642394D"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59489</w:t>
            </w:r>
          </w:p>
        </w:tc>
        <w:tc>
          <w:tcPr>
            <w:tcW w:w="2100" w:type="dxa"/>
            <w:tcBorders>
              <w:top w:val="nil"/>
              <w:left w:val="nil"/>
              <w:bottom w:val="single" w:sz="4" w:space="0" w:color="auto"/>
              <w:right w:val="single" w:sz="4" w:space="0" w:color="auto"/>
            </w:tcBorders>
            <w:shd w:val="clear" w:color="auto" w:fill="BDD6EE" w:themeFill="accent1" w:themeFillTint="66"/>
            <w:noWrap/>
            <w:vAlign w:val="bottom"/>
            <w:hideMark/>
          </w:tcPr>
          <w:p w14:paraId="059D0A0E"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HORLACEA</w:t>
            </w:r>
          </w:p>
        </w:tc>
        <w:tc>
          <w:tcPr>
            <w:tcW w:w="1559" w:type="dxa"/>
            <w:tcBorders>
              <w:top w:val="nil"/>
              <w:left w:val="nil"/>
              <w:bottom w:val="single" w:sz="4" w:space="0" w:color="auto"/>
              <w:right w:val="single" w:sz="4" w:space="0" w:color="auto"/>
            </w:tcBorders>
            <w:shd w:val="clear" w:color="auto" w:fill="FFFFFF" w:themeFill="background1"/>
            <w:noWrap/>
            <w:vAlign w:val="bottom"/>
            <w:hideMark/>
          </w:tcPr>
          <w:p w14:paraId="74976EB5"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SÂNCRAIU</w:t>
            </w:r>
          </w:p>
        </w:tc>
        <w:tc>
          <w:tcPr>
            <w:tcW w:w="851" w:type="dxa"/>
            <w:tcBorders>
              <w:top w:val="nil"/>
              <w:left w:val="nil"/>
              <w:bottom w:val="single" w:sz="4" w:space="0" w:color="auto"/>
              <w:right w:val="single" w:sz="4" w:space="0" w:color="auto"/>
            </w:tcBorders>
            <w:shd w:val="clear" w:color="auto" w:fill="FFFFFF" w:themeFill="background1"/>
            <w:noWrap/>
            <w:vAlign w:val="bottom"/>
            <w:hideMark/>
          </w:tcPr>
          <w:p w14:paraId="707F1BB9"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CLUJ</w:t>
            </w:r>
          </w:p>
        </w:tc>
        <w:tc>
          <w:tcPr>
            <w:tcW w:w="953" w:type="dxa"/>
            <w:tcBorders>
              <w:top w:val="nil"/>
              <w:left w:val="nil"/>
              <w:bottom w:val="single" w:sz="4" w:space="0" w:color="auto"/>
              <w:right w:val="single" w:sz="4" w:space="0" w:color="auto"/>
            </w:tcBorders>
            <w:shd w:val="clear" w:color="auto" w:fill="FFFFFF" w:themeFill="background1"/>
            <w:noWrap/>
            <w:vAlign w:val="bottom"/>
            <w:hideMark/>
          </w:tcPr>
          <w:p w14:paraId="57577FB7"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146</w:t>
            </w:r>
          </w:p>
        </w:tc>
        <w:tc>
          <w:tcPr>
            <w:tcW w:w="1315" w:type="dxa"/>
            <w:tcBorders>
              <w:top w:val="nil"/>
              <w:left w:val="nil"/>
              <w:bottom w:val="single" w:sz="4" w:space="0" w:color="auto"/>
              <w:right w:val="single" w:sz="4" w:space="0" w:color="auto"/>
            </w:tcBorders>
            <w:shd w:val="clear" w:color="auto" w:fill="FFFFFF" w:themeFill="background1"/>
            <w:noWrap/>
            <w:vAlign w:val="bottom"/>
            <w:hideMark/>
          </w:tcPr>
          <w:p w14:paraId="52CB84E4"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14:paraId="64B610DE"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418" w:type="dxa"/>
            <w:tcBorders>
              <w:top w:val="nil"/>
              <w:left w:val="nil"/>
              <w:bottom w:val="single" w:sz="4" w:space="0" w:color="auto"/>
              <w:right w:val="single" w:sz="4" w:space="0" w:color="auto"/>
            </w:tcBorders>
            <w:shd w:val="clear" w:color="auto" w:fill="FFFFFF" w:themeFill="background1"/>
            <w:noWrap/>
            <w:vAlign w:val="bottom"/>
            <w:hideMark/>
          </w:tcPr>
          <w:p w14:paraId="37B20006"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24" w:type="dxa"/>
            <w:tcBorders>
              <w:top w:val="nil"/>
              <w:left w:val="nil"/>
              <w:bottom w:val="single" w:sz="4" w:space="0" w:color="auto"/>
              <w:right w:val="single" w:sz="4" w:space="0" w:color="auto"/>
            </w:tcBorders>
            <w:shd w:val="clear" w:color="auto" w:fill="FFFFFF" w:themeFill="background1"/>
            <w:noWrap/>
            <w:vAlign w:val="bottom"/>
            <w:hideMark/>
          </w:tcPr>
          <w:p w14:paraId="42B7A4D2"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DA</w:t>
            </w:r>
          </w:p>
        </w:tc>
        <w:tc>
          <w:tcPr>
            <w:tcW w:w="1051" w:type="dxa"/>
            <w:tcBorders>
              <w:top w:val="nil"/>
              <w:left w:val="nil"/>
              <w:bottom w:val="single" w:sz="4" w:space="0" w:color="auto"/>
              <w:right w:val="single" w:sz="4" w:space="0" w:color="auto"/>
            </w:tcBorders>
            <w:shd w:val="clear" w:color="auto" w:fill="FFFFFF" w:themeFill="background1"/>
            <w:noWrap/>
            <w:vAlign w:val="bottom"/>
            <w:hideMark/>
          </w:tcPr>
          <w:p w14:paraId="1A3AE070"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17" w:type="dxa"/>
            <w:tcBorders>
              <w:top w:val="nil"/>
              <w:left w:val="nil"/>
              <w:bottom w:val="single" w:sz="4" w:space="0" w:color="auto"/>
              <w:right w:val="single" w:sz="4" w:space="0" w:color="auto"/>
            </w:tcBorders>
            <w:shd w:val="clear" w:color="auto" w:fill="FFFFFF" w:themeFill="background1"/>
            <w:noWrap/>
            <w:vAlign w:val="bottom"/>
            <w:hideMark/>
          </w:tcPr>
          <w:p w14:paraId="5FC0DB7D"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14:paraId="04B12A19"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Tipul C</w:t>
            </w:r>
          </w:p>
        </w:tc>
      </w:tr>
      <w:tr w:rsidR="002B5AB5" w:rsidRPr="003F1712" w14:paraId="13AED314" w14:textId="77777777" w:rsidTr="00E85B8E">
        <w:trPr>
          <w:trHeight w:val="315"/>
        </w:trPr>
        <w:tc>
          <w:tcPr>
            <w:tcW w:w="1019" w:type="dxa"/>
            <w:tcBorders>
              <w:top w:val="nil"/>
              <w:left w:val="single" w:sz="4" w:space="0" w:color="auto"/>
              <w:bottom w:val="single" w:sz="4" w:space="0" w:color="auto"/>
              <w:right w:val="single" w:sz="4" w:space="0" w:color="auto"/>
            </w:tcBorders>
            <w:shd w:val="clear" w:color="auto" w:fill="auto"/>
            <w:noWrap/>
            <w:vAlign w:val="bottom"/>
            <w:hideMark/>
          </w:tcPr>
          <w:p w14:paraId="31E18699"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55464</w:t>
            </w:r>
          </w:p>
        </w:tc>
        <w:tc>
          <w:tcPr>
            <w:tcW w:w="2100" w:type="dxa"/>
            <w:tcBorders>
              <w:top w:val="nil"/>
              <w:left w:val="nil"/>
              <w:bottom w:val="single" w:sz="4" w:space="0" w:color="auto"/>
              <w:right w:val="single" w:sz="4" w:space="0" w:color="auto"/>
            </w:tcBorders>
            <w:shd w:val="clear" w:color="auto" w:fill="BDD6EE" w:themeFill="accent1" w:themeFillTint="66"/>
            <w:noWrap/>
            <w:vAlign w:val="bottom"/>
            <w:hideMark/>
          </w:tcPr>
          <w:p w14:paraId="33F560AB"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BICĂLATU</w:t>
            </w:r>
          </w:p>
        </w:tc>
        <w:tc>
          <w:tcPr>
            <w:tcW w:w="1559" w:type="dxa"/>
            <w:tcBorders>
              <w:top w:val="nil"/>
              <w:left w:val="nil"/>
              <w:bottom w:val="single" w:sz="4" w:space="0" w:color="auto"/>
              <w:right w:val="single" w:sz="4" w:space="0" w:color="auto"/>
            </w:tcBorders>
            <w:shd w:val="clear" w:color="auto" w:fill="FFFFFF" w:themeFill="background1"/>
            <w:noWrap/>
            <w:vAlign w:val="bottom"/>
            <w:hideMark/>
          </w:tcPr>
          <w:p w14:paraId="678A45BA"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HUEDIN</w:t>
            </w:r>
          </w:p>
        </w:tc>
        <w:tc>
          <w:tcPr>
            <w:tcW w:w="851" w:type="dxa"/>
            <w:tcBorders>
              <w:top w:val="nil"/>
              <w:left w:val="nil"/>
              <w:bottom w:val="single" w:sz="4" w:space="0" w:color="auto"/>
              <w:right w:val="single" w:sz="4" w:space="0" w:color="auto"/>
            </w:tcBorders>
            <w:shd w:val="clear" w:color="auto" w:fill="FFFFFF" w:themeFill="background1"/>
            <w:noWrap/>
            <w:vAlign w:val="bottom"/>
            <w:hideMark/>
          </w:tcPr>
          <w:p w14:paraId="3EA1E6F5"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CLUJ</w:t>
            </w:r>
          </w:p>
        </w:tc>
        <w:tc>
          <w:tcPr>
            <w:tcW w:w="953" w:type="dxa"/>
            <w:tcBorders>
              <w:top w:val="nil"/>
              <w:left w:val="nil"/>
              <w:bottom w:val="single" w:sz="4" w:space="0" w:color="auto"/>
              <w:right w:val="single" w:sz="4" w:space="0" w:color="auto"/>
            </w:tcBorders>
            <w:shd w:val="clear" w:color="auto" w:fill="FFFFFF" w:themeFill="background1"/>
            <w:noWrap/>
            <w:vAlign w:val="bottom"/>
            <w:hideMark/>
          </w:tcPr>
          <w:p w14:paraId="64261E8B"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369</w:t>
            </w:r>
          </w:p>
        </w:tc>
        <w:tc>
          <w:tcPr>
            <w:tcW w:w="1315" w:type="dxa"/>
            <w:tcBorders>
              <w:top w:val="nil"/>
              <w:left w:val="nil"/>
              <w:bottom w:val="single" w:sz="4" w:space="0" w:color="auto"/>
              <w:right w:val="single" w:sz="4" w:space="0" w:color="auto"/>
            </w:tcBorders>
            <w:shd w:val="clear" w:color="auto" w:fill="FFFFFF" w:themeFill="background1"/>
            <w:noWrap/>
            <w:vAlign w:val="bottom"/>
            <w:hideMark/>
          </w:tcPr>
          <w:p w14:paraId="256E96A9"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14:paraId="1E9694E8"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418" w:type="dxa"/>
            <w:tcBorders>
              <w:top w:val="nil"/>
              <w:left w:val="nil"/>
              <w:bottom w:val="single" w:sz="4" w:space="0" w:color="auto"/>
              <w:right w:val="single" w:sz="4" w:space="0" w:color="auto"/>
            </w:tcBorders>
            <w:shd w:val="clear" w:color="auto" w:fill="FFFFFF" w:themeFill="background1"/>
            <w:noWrap/>
            <w:vAlign w:val="bottom"/>
            <w:hideMark/>
          </w:tcPr>
          <w:p w14:paraId="11DB5503"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24" w:type="dxa"/>
            <w:tcBorders>
              <w:top w:val="nil"/>
              <w:left w:val="nil"/>
              <w:bottom w:val="single" w:sz="4" w:space="0" w:color="auto"/>
              <w:right w:val="single" w:sz="4" w:space="0" w:color="auto"/>
            </w:tcBorders>
            <w:shd w:val="clear" w:color="auto" w:fill="FFFFFF" w:themeFill="background1"/>
            <w:noWrap/>
            <w:vAlign w:val="bottom"/>
            <w:hideMark/>
          </w:tcPr>
          <w:p w14:paraId="26590791"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DA</w:t>
            </w:r>
          </w:p>
        </w:tc>
        <w:tc>
          <w:tcPr>
            <w:tcW w:w="1051" w:type="dxa"/>
            <w:tcBorders>
              <w:top w:val="nil"/>
              <w:left w:val="nil"/>
              <w:bottom w:val="single" w:sz="4" w:space="0" w:color="auto"/>
              <w:right w:val="single" w:sz="4" w:space="0" w:color="auto"/>
            </w:tcBorders>
            <w:shd w:val="clear" w:color="auto" w:fill="FFFFFF" w:themeFill="background1"/>
            <w:noWrap/>
            <w:vAlign w:val="bottom"/>
            <w:hideMark/>
          </w:tcPr>
          <w:p w14:paraId="40841759"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17" w:type="dxa"/>
            <w:tcBorders>
              <w:top w:val="nil"/>
              <w:left w:val="nil"/>
              <w:bottom w:val="single" w:sz="4" w:space="0" w:color="auto"/>
              <w:right w:val="single" w:sz="4" w:space="0" w:color="auto"/>
            </w:tcBorders>
            <w:shd w:val="clear" w:color="auto" w:fill="FFFFFF" w:themeFill="background1"/>
            <w:noWrap/>
            <w:vAlign w:val="bottom"/>
            <w:hideMark/>
          </w:tcPr>
          <w:p w14:paraId="26808AB9"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DA</w:t>
            </w:r>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14:paraId="2C56A96F"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Tipul D</w:t>
            </w:r>
          </w:p>
        </w:tc>
      </w:tr>
      <w:tr w:rsidR="002B5AB5" w:rsidRPr="003F1712" w14:paraId="4177BF6A" w14:textId="77777777" w:rsidTr="00E85B8E">
        <w:trPr>
          <w:trHeight w:val="315"/>
        </w:trPr>
        <w:tc>
          <w:tcPr>
            <w:tcW w:w="1019" w:type="dxa"/>
            <w:tcBorders>
              <w:top w:val="nil"/>
              <w:left w:val="single" w:sz="4" w:space="0" w:color="auto"/>
              <w:bottom w:val="single" w:sz="4" w:space="0" w:color="auto"/>
              <w:right w:val="single" w:sz="4" w:space="0" w:color="auto"/>
            </w:tcBorders>
            <w:shd w:val="clear" w:color="auto" w:fill="auto"/>
            <w:noWrap/>
            <w:vAlign w:val="bottom"/>
            <w:hideMark/>
          </w:tcPr>
          <w:p w14:paraId="34E4723E"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55561</w:t>
            </w:r>
          </w:p>
        </w:tc>
        <w:tc>
          <w:tcPr>
            <w:tcW w:w="2100" w:type="dxa"/>
            <w:tcBorders>
              <w:top w:val="nil"/>
              <w:left w:val="nil"/>
              <w:bottom w:val="single" w:sz="4" w:space="0" w:color="auto"/>
              <w:right w:val="single" w:sz="4" w:space="0" w:color="auto"/>
            </w:tcBorders>
            <w:shd w:val="clear" w:color="auto" w:fill="BDD6EE" w:themeFill="accent1" w:themeFillTint="66"/>
            <w:noWrap/>
            <w:vAlign w:val="bottom"/>
            <w:hideMark/>
          </w:tcPr>
          <w:p w14:paraId="3AFF9568"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MACĂU</w:t>
            </w:r>
          </w:p>
        </w:tc>
        <w:tc>
          <w:tcPr>
            <w:tcW w:w="1559" w:type="dxa"/>
            <w:tcBorders>
              <w:top w:val="nil"/>
              <w:left w:val="nil"/>
              <w:bottom w:val="single" w:sz="4" w:space="0" w:color="auto"/>
              <w:right w:val="single" w:sz="4" w:space="0" w:color="auto"/>
            </w:tcBorders>
            <w:shd w:val="clear" w:color="auto" w:fill="FFFFFF" w:themeFill="background1"/>
            <w:noWrap/>
            <w:vAlign w:val="bottom"/>
            <w:hideMark/>
          </w:tcPr>
          <w:p w14:paraId="7A138B4C"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AGHIREŞU</w:t>
            </w:r>
          </w:p>
        </w:tc>
        <w:tc>
          <w:tcPr>
            <w:tcW w:w="851" w:type="dxa"/>
            <w:tcBorders>
              <w:top w:val="nil"/>
              <w:left w:val="nil"/>
              <w:bottom w:val="single" w:sz="4" w:space="0" w:color="auto"/>
              <w:right w:val="single" w:sz="4" w:space="0" w:color="auto"/>
            </w:tcBorders>
            <w:shd w:val="clear" w:color="auto" w:fill="FFFFFF" w:themeFill="background1"/>
            <w:noWrap/>
            <w:vAlign w:val="bottom"/>
            <w:hideMark/>
          </w:tcPr>
          <w:p w14:paraId="5AD3DE9D"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CLUJ</w:t>
            </w:r>
          </w:p>
        </w:tc>
        <w:tc>
          <w:tcPr>
            <w:tcW w:w="953" w:type="dxa"/>
            <w:tcBorders>
              <w:top w:val="nil"/>
              <w:left w:val="nil"/>
              <w:bottom w:val="single" w:sz="4" w:space="0" w:color="auto"/>
              <w:right w:val="single" w:sz="4" w:space="0" w:color="auto"/>
            </w:tcBorders>
            <w:shd w:val="clear" w:color="auto" w:fill="FFFFFF" w:themeFill="background1"/>
            <w:noWrap/>
            <w:vAlign w:val="bottom"/>
            <w:hideMark/>
          </w:tcPr>
          <w:p w14:paraId="0D101E8E"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640</w:t>
            </w:r>
          </w:p>
        </w:tc>
        <w:tc>
          <w:tcPr>
            <w:tcW w:w="1315" w:type="dxa"/>
            <w:tcBorders>
              <w:top w:val="nil"/>
              <w:left w:val="nil"/>
              <w:bottom w:val="single" w:sz="4" w:space="0" w:color="auto"/>
              <w:right w:val="single" w:sz="4" w:space="0" w:color="auto"/>
            </w:tcBorders>
            <w:shd w:val="clear" w:color="auto" w:fill="FFFFFF" w:themeFill="background1"/>
            <w:noWrap/>
            <w:vAlign w:val="bottom"/>
            <w:hideMark/>
          </w:tcPr>
          <w:p w14:paraId="3E70E82E"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14:paraId="0C880834"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418" w:type="dxa"/>
            <w:tcBorders>
              <w:top w:val="nil"/>
              <w:left w:val="nil"/>
              <w:bottom w:val="single" w:sz="4" w:space="0" w:color="auto"/>
              <w:right w:val="single" w:sz="4" w:space="0" w:color="auto"/>
            </w:tcBorders>
            <w:shd w:val="clear" w:color="auto" w:fill="FFFFFF" w:themeFill="background1"/>
            <w:noWrap/>
            <w:vAlign w:val="bottom"/>
            <w:hideMark/>
          </w:tcPr>
          <w:p w14:paraId="59AF5E0C"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24" w:type="dxa"/>
            <w:tcBorders>
              <w:top w:val="nil"/>
              <w:left w:val="nil"/>
              <w:bottom w:val="single" w:sz="4" w:space="0" w:color="auto"/>
              <w:right w:val="single" w:sz="4" w:space="0" w:color="auto"/>
            </w:tcBorders>
            <w:shd w:val="clear" w:color="auto" w:fill="FFFFFF" w:themeFill="background1"/>
            <w:noWrap/>
            <w:vAlign w:val="bottom"/>
            <w:hideMark/>
          </w:tcPr>
          <w:p w14:paraId="37B7E42D"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DA</w:t>
            </w:r>
          </w:p>
        </w:tc>
        <w:tc>
          <w:tcPr>
            <w:tcW w:w="1051" w:type="dxa"/>
            <w:tcBorders>
              <w:top w:val="nil"/>
              <w:left w:val="nil"/>
              <w:bottom w:val="single" w:sz="4" w:space="0" w:color="auto"/>
              <w:right w:val="single" w:sz="4" w:space="0" w:color="auto"/>
            </w:tcBorders>
            <w:shd w:val="clear" w:color="auto" w:fill="FFFFFF" w:themeFill="background1"/>
            <w:noWrap/>
            <w:vAlign w:val="bottom"/>
            <w:hideMark/>
          </w:tcPr>
          <w:p w14:paraId="24B968D1"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17" w:type="dxa"/>
            <w:tcBorders>
              <w:top w:val="nil"/>
              <w:left w:val="nil"/>
              <w:bottom w:val="single" w:sz="4" w:space="0" w:color="auto"/>
              <w:right w:val="single" w:sz="4" w:space="0" w:color="auto"/>
            </w:tcBorders>
            <w:shd w:val="clear" w:color="auto" w:fill="FFFFFF" w:themeFill="background1"/>
            <w:noWrap/>
            <w:vAlign w:val="bottom"/>
            <w:hideMark/>
          </w:tcPr>
          <w:p w14:paraId="77F6E4ED"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DA</w:t>
            </w:r>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14:paraId="55B9517B"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Tipul D</w:t>
            </w:r>
          </w:p>
        </w:tc>
      </w:tr>
      <w:tr w:rsidR="002B5AB5" w:rsidRPr="003F1712" w14:paraId="57ECB62A" w14:textId="77777777" w:rsidTr="00E85B8E">
        <w:trPr>
          <w:trHeight w:val="315"/>
        </w:trPr>
        <w:tc>
          <w:tcPr>
            <w:tcW w:w="1019" w:type="dxa"/>
            <w:tcBorders>
              <w:top w:val="nil"/>
              <w:left w:val="single" w:sz="4" w:space="0" w:color="auto"/>
              <w:bottom w:val="single" w:sz="4" w:space="0" w:color="auto"/>
              <w:right w:val="single" w:sz="4" w:space="0" w:color="auto"/>
            </w:tcBorders>
            <w:shd w:val="clear" w:color="auto" w:fill="auto"/>
            <w:noWrap/>
            <w:vAlign w:val="bottom"/>
            <w:hideMark/>
          </w:tcPr>
          <w:p w14:paraId="29F71648"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55570</w:t>
            </w:r>
          </w:p>
        </w:tc>
        <w:tc>
          <w:tcPr>
            <w:tcW w:w="2100" w:type="dxa"/>
            <w:tcBorders>
              <w:top w:val="nil"/>
              <w:left w:val="nil"/>
              <w:bottom w:val="single" w:sz="4" w:space="0" w:color="auto"/>
              <w:right w:val="single" w:sz="4" w:space="0" w:color="auto"/>
            </w:tcBorders>
            <w:shd w:val="clear" w:color="auto" w:fill="BDD6EE" w:themeFill="accent1" w:themeFillTint="66"/>
            <w:noWrap/>
            <w:vAlign w:val="bottom"/>
            <w:hideMark/>
          </w:tcPr>
          <w:p w14:paraId="071E9AA8"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TICU</w:t>
            </w:r>
          </w:p>
        </w:tc>
        <w:tc>
          <w:tcPr>
            <w:tcW w:w="1559" w:type="dxa"/>
            <w:tcBorders>
              <w:top w:val="nil"/>
              <w:left w:val="nil"/>
              <w:bottom w:val="single" w:sz="4" w:space="0" w:color="auto"/>
              <w:right w:val="single" w:sz="4" w:space="0" w:color="auto"/>
            </w:tcBorders>
            <w:shd w:val="clear" w:color="auto" w:fill="FFFFFF" w:themeFill="background1"/>
            <w:noWrap/>
            <w:vAlign w:val="bottom"/>
            <w:hideMark/>
          </w:tcPr>
          <w:p w14:paraId="3C1FD1FC"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AGHIREŞU</w:t>
            </w:r>
          </w:p>
        </w:tc>
        <w:tc>
          <w:tcPr>
            <w:tcW w:w="851" w:type="dxa"/>
            <w:tcBorders>
              <w:top w:val="nil"/>
              <w:left w:val="nil"/>
              <w:bottom w:val="single" w:sz="4" w:space="0" w:color="auto"/>
              <w:right w:val="single" w:sz="4" w:space="0" w:color="auto"/>
            </w:tcBorders>
            <w:shd w:val="clear" w:color="auto" w:fill="FFFFFF" w:themeFill="background1"/>
            <w:noWrap/>
            <w:vAlign w:val="bottom"/>
            <w:hideMark/>
          </w:tcPr>
          <w:p w14:paraId="2BC777CE"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CLUJ</w:t>
            </w:r>
          </w:p>
        </w:tc>
        <w:tc>
          <w:tcPr>
            <w:tcW w:w="953" w:type="dxa"/>
            <w:tcBorders>
              <w:top w:val="nil"/>
              <w:left w:val="nil"/>
              <w:bottom w:val="single" w:sz="4" w:space="0" w:color="auto"/>
              <w:right w:val="single" w:sz="4" w:space="0" w:color="auto"/>
            </w:tcBorders>
            <w:shd w:val="clear" w:color="auto" w:fill="FFFFFF" w:themeFill="background1"/>
            <w:noWrap/>
            <w:vAlign w:val="bottom"/>
            <w:hideMark/>
          </w:tcPr>
          <w:p w14:paraId="1E4BE9B6"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62</w:t>
            </w:r>
          </w:p>
        </w:tc>
        <w:tc>
          <w:tcPr>
            <w:tcW w:w="1315" w:type="dxa"/>
            <w:tcBorders>
              <w:top w:val="nil"/>
              <w:left w:val="nil"/>
              <w:bottom w:val="single" w:sz="4" w:space="0" w:color="auto"/>
              <w:right w:val="single" w:sz="4" w:space="0" w:color="auto"/>
            </w:tcBorders>
            <w:shd w:val="clear" w:color="auto" w:fill="FFFFFF" w:themeFill="background1"/>
            <w:noWrap/>
            <w:vAlign w:val="bottom"/>
            <w:hideMark/>
          </w:tcPr>
          <w:p w14:paraId="6151B6B8"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14:paraId="16DB9540"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418" w:type="dxa"/>
            <w:tcBorders>
              <w:top w:val="nil"/>
              <w:left w:val="nil"/>
              <w:bottom w:val="single" w:sz="4" w:space="0" w:color="auto"/>
              <w:right w:val="single" w:sz="4" w:space="0" w:color="auto"/>
            </w:tcBorders>
            <w:shd w:val="clear" w:color="auto" w:fill="FFFFFF" w:themeFill="background1"/>
            <w:noWrap/>
            <w:vAlign w:val="bottom"/>
            <w:hideMark/>
          </w:tcPr>
          <w:p w14:paraId="00F97B04"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24" w:type="dxa"/>
            <w:tcBorders>
              <w:top w:val="nil"/>
              <w:left w:val="nil"/>
              <w:bottom w:val="single" w:sz="4" w:space="0" w:color="auto"/>
              <w:right w:val="single" w:sz="4" w:space="0" w:color="auto"/>
            </w:tcBorders>
            <w:shd w:val="clear" w:color="auto" w:fill="FFFFFF" w:themeFill="background1"/>
            <w:noWrap/>
            <w:vAlign w:val="bottom"/>
            <w:hideMark/>
          </w:tcPr>
          <w:p w14:paraId="7DF0F5DB"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DA</w:t>
            </w:r>
          </w:p>
        </w:tc>
        <w:tc>
          <w:tcPr>
            <w:tcW w:w="1051" w:type="dxa"/>
            <w:tcBorders>
              <w:top w:val="nil"/>
              <w:left w:val="nil"/>
              <w:bottom w:val="single" w:sz="4" w:space="0" w:color="auto"/>
              <w:right w:val="single" w:sz="4" w:space="0" w:color="auto"/>
            </w:tcBorders>
            <w:shd w:val="clear" w:color="auto" w:fill="FFFFFF" w:themeFill="background1"/>
            <w:noWrap/>
            <w:vAlign w:val="bottom"/>
            <w:hideMark/>
          </w:tcPr>
          <w:p w14:paraId="2014D59D"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17" w:type="dxa"/>
            <w:tcBorders>
              <w:top w:val="nil"/>
              <w:left w:val="nil"/>
              <w:bottom w:val="single" w:sz="4" w:space="0" w:color="auto"/>
              <w:right w:val="single" w:sz="4" w:space="0" w:color="auto"/>
            </w:tcBorders>
            <w:shd w:val="clear" w:color="auto" w:fill="FFFFFF" w:themeFill="background1"/>
            <w:noWrap/>
            <w:vAlign w:val="bottom"/>
            <w:hideMark/>
          </w:tcPr>
          <w:p w14:paraId="5A539B36"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DA</w:t>
            </w:r>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14:paraId="547642C7"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Tipul D</w:t>
            </w:r>
          </w:p>
        </w:tc>
      </w:tr>
      <w:tr w:rsidR="002B5AB5" w:rsidRPr="003F1712" w14:paraId="4411E9B6" w14:textId="77777777" w:rsidTr="00E85B8E">
        <w:trPr>
          <w:trHeight w:val="315"/>
        </w:trPr>
        <w:tc>
          <w:tcPr>
            <w:tcW w:w="1019" w:type="dxa"/>
            <w:tcBorders>
              <w:top w:val="nil"/>
              <w:left w:val="single" w:sz="4" w:space="0" w:color="auto"/>
              <w:bottom w:val="single" w:sz="4" w:space="0" w:color="auto"/>
              <w:right w:val="single" w:sz="4" w:space="0" w:color="auto"/>
            </w:tcBorders>
            <w:shd w:val="clear" w:color="auto" w:fill="auto"/>
            <w:noWrap/>
            <w:vAlign w:val="bottom"/>
            <w:hideMark/>
          </w:tcPr>
          <w:p w14:paraId="2F155C59"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56504</w:t>
            </w:r>
          </w:p>
        </w:tc>
        <w:tc>
          <w:tcPr>
            <w:tcW w:w="2100" w:type="dxa"/>
            <w:tcBorders>
              <w:top w:val="nil"/>
              <w:left w:val="nil"/>
              <w:bottom w:val="single" w:sz="4" w:space="0" w:color="auto"/>
              <w:right w:val="single" w:sz="4" w:space="0" w:color="auto"/>
            </w:tcBorders>
            <w:shd w:val="clear" w:color="auto" w:fill="BDD6EE" w:themeFill="accent1" w:themeFillTint="66"/>
            <w:noWrap/>
            <w:vAlign w:val="bottom"/>
            <w:hideMark/>
          </w:tcPr>
          <w:p w14:paraId="61849C2B"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FINCIU</w:t>
            </w:r>
          </w:p>
        </w:tc>
        <w:tc>
          <w:tcPr>
            <w:tcW w:w="1559" w:type="dxa"/>
            <w:tcBorders>
              <w:top w:val="nil"/>
              <w:left w:val="nil"/>
              <w:bottom w:val="single" w:sz="4" w:space="0" w:color="auto"/>
              <w:right w:val="single" w:sz="4" w:space="0" w:color="auto"/>
            </w:tcBorders>
            <w:shd w:val="clear" w:color="auto" w:fill="FFFFFF" w:themeFill="background1"/>
            <w:noWrap/>
            <w:vAlign w:val="bottom"/>
            <w:hideMark/>
          </w:tcPr>
          <w:p w14:paraId="376815A8"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CĂLĂŢELE</w:t>
            </w:r>
          </w:p>
        </w:tc>
        <w:tc>
          <w:tcPr>
            <w:tcW w:w="851" w:type="dxa"/>
            <w:tcBorders>
              <w:top w:val="nil"/>
              <w:left w:val="nil"/>
              <w:bottom w:val="single" w:sz="4" w:space="0" w:color="auto"/>
              <w:right w:val="single" w:sz="4" w:space="0" w:color="auto"/>
            </w:tcBorders>
            <w:shd w:val="clear" w:color="auto" w:fill="FFFFFF" w:themeFill="background1"/>
            <w:noWrap/>
            <w:vAlign w:val="bottom"/>
            <w:hideMark/>
          </w:tcPr>
          <w:p w14:paraId="2F13A76C"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CLUJ</w:t>
            </w:r>
          </w:p>
        </w:tc>
        <w:tc>
          <w:tcPr>
            <w:tcW w:w="953" w:type="dxa"/>
            <w:tcBorders>
              <w:top w:val="nil"/>
              <w:left w:val="nil"/>
              <w:bottom w:val="single" w:sz="4" w:space="0" w:color="auto"/>
              <w:right w:val="single" w:sz="4" w:space="0" w:color="auto"/>
            </w:tcBorders>
            <w:shd w:val="clear" w:color="auto" w:fill="FFFFFF" w:themeFill="background1"/>
            <w:noWrap/>
            <w:vAlign w:val="bottom"/>
            <w:hideMark/>
          </w:tcPr>
          <w:p w14:paraId="200AA876"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146</w:t>
            </w:r>
          </w:p>
        </w:tc>
        <w:tc>
          <w:tcPr>
            <w:tcW w:w="1315" w:type="dxa"/>
            <w:tcBorders>
              <w:top w:val="nil"/>
              <w:left w:val="nil"/>
              <w:bottom w:val="single" w:sz="4" w:space="0" w:color="auto"/>
              <w:right w:val="single" w:sz="4" w:space="0" w:color="auto"/>
            </w:tcBorders>
            <w:shd w:val="clear" w:color="auto" w:fill="FFFFFF" w:themeFill="background1"/>
            <w:noWrap/>
            <w:vAlign w:val="bottom"/>
            <w:hideMark/>
          </w:tcPr>
          <w:p w14:paraId="53ED829E"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14:paraId="59B8D9BD"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418" w:type="dxa"/>
            <w:tcBorders>
              <w:top w:val="nil"/>
              <w:left w:val="nil"/>
              <w:bottom w:val="single" w:sz="4" w:space="0" w:color="auto"/>
              <w:right w:val="single" w:sz="4" w:space="0" w:color="auto"/>
            </w:tcBorders>
            <w:shd w:val="clear" w:color="auto" w:fill="FFFFFF" w:themeFill="background1"/>
            <w:noWrap/>
            <w:vAlign w:val="bottom"/>
            <w:hideMark/>
          </w:tcPr>
          <w:p w14:paraId="2386088B"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24" w:type="dxa"/>
            <w:tcBorders>
              <w:top w:val="nil"/>
              <w:left w:val="nil"/>
              <w:bottom w:val="single" w:sz="4" w:space="0" w:color="auto"/>
              <w:right w:val="single" w:sz="4" w:space="0" w:color="auto"/>
            </w:tcBorders>
            <w:shd w:val="clear" w:color="auto" w:fill="FFFFFF" w:themeFill="background1"/>
            <w:noWrap/>
            <w:vAlign w:val="bottom"/>
            <w:hideMark/>
          </w:tcPr>
          <w:p w14:paraId="68029103"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DA</w:t>
            </w:r>
          </w:p>
        </w:tc>
        <w:tc>
          <w:tcPr>
            <w:tcW w:w="1051" w:type="dxa"/>
            <w:tcBorders>
              <w:top w:val="nil"/>
              <w:left w:val="nil"/>
              <w:bottom w:val="single" w:sz="4" w:space="0" w:color="auto"/>
              <w:right w:val="single" w:sz="4" w:space="0" w:color="auto"/>
            </w:tcBorders>
            <w:shd w:val="clear" w:color="auto" w:fill="FFFFFF" w:themeFill="background1"/>
            <w:noWrap/>
            <w:vAlign w:val="bottom"/>
            <w:hideMark/>
          </w:tcPr>
          <w:p w14:paraId="45821C19"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17" w:type="dxa"/>
            <w:tcBorders>
              <w:top w:val="nil"/>
              <w:left w:val="nil"/>
              <w:bottom w:val="single" w:sz="4" w:space="0" w:color="auto"/>
              <w:right w:val="single" w:sz="4" w:space="0" w:color="auto"/>
            </w:tcBorders>
            <w:shd w:val="clear" w:color="auto" w:fill="FFFFFF" w:themeFill="background1"/>
            <w:noWrap/>
            <w:vAlign w:val="bottom"/>
            <w:hideMark/>
          </w:tcPr>
          <w:p w14:paraId="2B7CB629"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DA</w:t>
            </w:r>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14:paraId="6A651CE2"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Tipul D</w:t>
            </w:r>
          </w:p>
        </w:tc>
      </w:tr>
      <w:tr w:rsidR="002B5AB5" w:rsidRPr="003F1712" w14:paraId="5D494BFB" w14:textId="77777777" w:rsidTr="00E85B8E">
        <w:trPr>
          <w:trHeight w:val="315"/>
        </w:trPr>
        <w:tc>
          <w:tcPr>
            <w:tcW w:w="1019" w:type="dxa"/>
            <w:tcBorders>
              <w:top w:val="nil"/>
              <w:left w:val="single" w:sz="4" w:space="0" w:color="auto"/>
              <w:bottom w:val="single" w:sz="4" w:space="0" w:color="auto"/>
              <w:right w:val="single" w:sz="4" w:space="0" w:color="auto"/>
            </w:tcBorders>
            <w:shd w:val="clear" w:color="auto" w:fill="auto"/>
            <w:noWrap/>
            <w:vAlign w:val="bottom"/>
            <w:hideMark/>
          </w:tcPr>
          <w:p w14:paraId="7E3FBC43"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58222</w:t>
            </w:r>
          </w:p>
        </w:tc>
        <w:tc>
          <w:tcPr>
            <w:tcW w:w="2100" w:type="dxa"/>
            <w:tcBorders>
              <w:top w:val="nil"/>
              <w:left w:val="nil"/>
              <w:bottom w:val="single" w:sz="4" w:space="0" w:color="auto"/>
              <w:right w:val="single" w:sz="4" w:space="0" w:color="auto"/>
            </w:tcBorders>
            <w:shd w:val="clear" w:color="auto" w:fill="BDD6EE" w:themeFill="accent1" w:themeFillTint="66"/>
            <w:noWrap/>
            <w:vAlign w:val="bottom"/>
            <w:hideMark/>
          </w:tcPr>
          <w:p w14:paraId="6E264BAD"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NADĂŞU</w:t>
            </w:r>
          </w:p>
        </w:tc>
        <w:tc>
          <w:tcPr>
            <w:tcW w:w="1559" w:type="dxa"/>
            <w:tcBorders>
              <w:top w:val="nil"/>
              <w:left w:val="nil"/>
              <w:bottom w:val="single" w:sz="4" w:space="0" w:color="auto"/>
              <w:right w:val="single" w:sz="4" w:space="0" w:color="auto"/>
            </w:tcBorders>
            <w:shd w:val="clear" w:color="auto" w:fill="FFFFFF" w:themeFill="background1"/>
            <w:noWrap/>
            <w:vAlign w:val="bottom"/>
            <w:hideMark/>
          </w:tcPr>
          <w:p w14:paraId="4E321712"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IZVORU CRIŞULUI</w:t>
            </w:r>
          </w:p>
        </w:tc>
        <w:tc>
          <w:tcPr>
            <w:tcW w:w="851" w:type="dxa"/>
            <w:tcBorders>
              <w:top w:val="nil"/>
              <w:left w:val="nil"/>
              <w:bottom w:val="single" w:sz="4" w:space="0" w:color="auto"/>
              <w:right w:val="single" w:sz="4" w:space="0" w:color="auto"/>
            </w:tcBorders>
            <w:shd w:val="clear" w:color="auto" w:fill="FFFFFF" w:themeFill="background1"/>
            <w:noWrap/>
            <w:vAlign w:val="bottom"/>
            <w:hideMark/>
          </w:tcPr>
          <w:p w14:paraId="72ABE4AE"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CLUJ</w:t>
            </w:r>
          </w:p>
        </w:tc>
        <w:tc>
          <w:tcPr>
            <w:tcW w:w="953" w:type="dxa"/>
            <w:tcBorders>
              <w:top w:val="nil"/>
              <w:left w:val="nil"/>
              <w:bottom w:val="single" w:sz="4" w:space="0" w:color="auto"/>
              <w:right w:val="single" w:sz="4" w:space="0" w:color="auto"/>
            </w:tcBorders>
            <w:shd w:val="clear" w:color="auto" w:fill="FFFFFF" w:themeFill="background1"/>
            <w:noWrap/>
            <w:vAlign w:val="bottom"/>
            <w:hideMark/>
          </w:tcPr>
          <w:p w14:paraId="4770CA91"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264</w:t>
            </w:r>
          </w:p>
        </w:tc>
        <w:tc>
          <w:tcPr>
            <w:tcW w:w="1315" w:type="dxa"/>
            <w:tcBorders>
              <w:top w:val="nil"/>
              <w:left w:val="nil"/>
              <w:bottom w:val="single" w:sz="4" w:space="0" w:color="auto"/>
              <w:right w:val="single" w:sz="4" w:space="0" w:color="auto"/>
            </w:tcBorders>
            <w:shd w:val="clear" w:color="auto" w:fill="FFFFFF" w:themeFill="background1"/>
            <w:noWrap/>
            <w:vAlign w:val="bottom"/>
            <w:hideMark/>
          </w:tcPr>
          <w:p w14:paraId="4D17F11F"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14:paraId="2A8A00F0"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418" w:type="dxa"/>
            <w:tcBorders>
              <w:top w:val="nil"/>
              <w:left w:val="nil"/>
              <w:bottom w:val="single" w:sz="4" w:space="0" w:color="auto"/>
              <w:right w:val="single" w:sz="4" w:space="0" w:color="auto"/>
            </w:tcBorders>
            <w:shd w:val="clear" w:color="auto" w:fill="FFFFFF" w:themeFill="background1"/>
            <w:noWrap/>
            <w:vAlign w:val="bottom"/>
            <w:hideMark/>
          </w:tcPr>
          <w:p w14:paraId="0B52C664"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24" w:type="dxa"/>
            <w:tcBorders>
              <w:top w:val="nil"/>
              <w:left w:val="nil"/>
              <w:bottom w:val="single" w:sz="4" w:space="0" w:color="auto"/>
              <w:right w:val="single" w:sz="4" w:space="0" w:color="auto"/>
            </w:tcBorders>
            <w:shd w:val="clear" w:color="auto" w:fill="FFFFFF" w:themeFill="background1"/>
            <w:noWrap/>
            <w:vAlign w:val="bottom"/>
            <w:hideMark/>
          </w:tcPr>
          <w:p w14:paraId="01919D95"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DA</w:t>
            </w:r>
          </w:p>
        </w:tc>
        <w:tc>
          <w:tcPr>
            <w:tcW w:w="1051" w:type="dxa"/>
            <w:tcBorders>
              <w:top w:val="nil"/>
              <w:left w:val="nil"/>
              <w:bottom w:val="single" w:sz="4" w:space="0" w:color="auto"/>
              <w:right w:val="single" w:sz="4" w:space="0" w:color="auto"/>
            </w:tcBorders>
            <w:shd w:val="clear" w:color="auto" w:fill="FFFFFF" w:themeFill="background1"/>
            <w:noWrap/>
            <w:vAlign w:val="bottom"/>
            <w:hideMark/>
          </w:tcPr>
          <w:p w14:paraId="4A5719E5"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17" w:type="dxa"/>
            <w:tcBorders>
              <w:top w:val="nil"/>
              <w:left w:val="nil"/>
              <w:bottom w:val="single" w:sz="4" w:space="0" w:color="auto"/>
              <w:right w:val="single" w:sz="4" w:space="0" w:color="auto"/>
            </w:tcBorders>
            <w:shd w:val="clear" w:color="auto" w:fill="FFFFFF" w:themeFill="background1"/>
            <w:noWrap/>
            <w:vAlign w:val="bottom"/>
            <w:hideMark/>
          </w:tcPr>
          <w:p w14:paraId="0A894BF3"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DA</w:t>
            </w:r>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14:paraId="50335B7B"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Tipul D</w:t>
            </w:r>
          </w:p>
        </w:tc>
      </w:tr>
      <w:tr w:rsidR="002B5AB5" w:rsidRPr="003F1712" w14:paraId="1321CFA2" w14:textId="77777777" w:rsidTr="00E85B8E">
        <w:trPr>
          <w:trHeight w:val="315"/>
        </w:trPr>
        <w:tc>
          <w:tcPr>
            <w:tcW w:w="1019" w:type="dxa"/>
            <w:tcBorders>
              <w:top w:val="nil"/>
              <w:left w:val="single" w:sz="4" w:space="0" w:color="auto"/>
              <w:bottom w:val="single" w:sz="4" w:space="0" w:color="auto"/>
              <w:right w:val="single" w:sz="4" w:space="0" w:color="auto"/>
            </w:tcBorders>
            <w:shd w:val="clear" w:color="auto" w:fill="auto"/>
            <w:noWrap/>
            <w:vAlign w:val="bottom"/>
            <w:hideMark/>
          </w:tcPr>
          <w:p w14:paraId="5FF4D544"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55491</w:t>
            </w:r>
          </w:p>
        </w:tc>
        <w:tc>
          <w:tcPr>
            <w:tcW w:w="2100" w:type="dxa"/>
            <w:tcBorders>
              <w:top w:val="nil"/>
              <w:left w:val="nil"/>
              <w:bottom w:val="single" w:sz="4" w:space="0" w:color="auto"/>
              <w:right w:val="single" w:sz="4" w:space="0" w:color="auto"/>
            </w:tcBorders>
            <w:shd w:val="clear" w:color="auto" w:fill="BDD6EE" w:themeFill="accent1" w:themeFillTint="66"/>
            <w:noWrap/>
            <w:vAlign w:val="bottom"/>
            <w:hideMark/>
          </w:tcPr>
          <w:p w14:paraId="4EA67FEC"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AGHIREŞU-FABRICI</w:t>
            </w:r>
          </w:p>
        </w:tc>
        <w:tc>
          <w:tcPr>
            <w:tcW w:w="1559" w:type="dxa"/>
            <w:tcBorders>
              <w:top w:val="nil"/>
              <w:left w:val="nil"/>
              <w:bottom w:val="single" w:sz="4" w:space="0" w:color="auto"/>
              <w:right w:val="single" w:sz="4" w:space="0" w:color="auto"/>
            </w:tcBorders>
            <w:shd w:val="clear" w:color="auto" w:fill="FFFFFF" w:themeFill="background1"/>
            <w:noWrap/>
            <w:vAlign w:val="bottom"/>
            <w:hideMark/>
          </w:tcPr>
          <w:p w14:paraId="648661FD"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AGHIREŞU</w:t>
            </w:r>
          </w:p>
        </w:tc>
        <w:tc>
          <w:tcPr>
            <w:tcW w:w="851" w:type="dxa"/>
            <w:tcBorders>
              <w:top w:val="nil"/>
              <w:left w:val="nil"/>
              <w:bottom w:val="single" w:sz="4" w:space="0" w:color="auto"/>
              <w:right w:val="single" w:sz="4" w:space="0" w:color="auto"/>
            </w:tcBorders>
            <w:shd w:val="clear" w:color="auto" w:fill="FFFFFF" w:themeFill="background1"/>
            <w:noWrap/>
            <w:vAlign w:val="bottom"/>
            <w:hideMark/>
          </w:tcPr>
          <w:p w14:paraId="126A1E46"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CLUJ</w:t>
            </w:r>
          </w:p>
        </w:tc>
        <w:tc>
          <w:tcPr>
            <w:tcW w:w="953" w:type="dxa"/>
            <w:tcBorders>
              <w:top w:val="nil"/>
              <w:left w:val="nil"/>
              <w:bottom w:val="single" w:sz="4" w:space="0" w:color="auto"/>
              <w:right w:val="single" w:sz="4" w:space="0" w:color="auto"/>
            </w:tcBorders>
            <w:shd w:val="clear" w:color="auto" w:fill="FFFFFF" w:themeFill="background1"/>
            <w:noWrap/>
            <w:vAlign w:val="bottom"/>
            <w:hideMark/>
          </w:tcPr>
          <w:p w14:paraId="0C182479"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3193</w:t>
            </w:r>
          </w:p>
        </w:tc>
        <w:tc>
          <w:tcPr>
            <w:tcW w:w="1315" w:type="dxa"/>
            <w:tcBorders>
              <w:top w:val="nil"/>
              <w:left w:val="nil"/>
              <w:bottom w:val="single" w:sz="4" w:space="0" w:color="auto"/>
              <w:right w:val="single" w:sz="4" w:space="0" w:color="auto"/>
            </w:tcBorders>
            <w:shd w:val="clear" w:color="auto" w:fill="FFFFFF" w:themeFill="background1"/>
            <w:noWrap/>
            <w:vAlign w:val="bottom"/>
            <w:hideMark/>
          </w:tcPr>
          <w:p w14:paraId="153BDC8C"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DA</w:t>
            </w:r>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14:paraId="3488AF3E"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418" w:type="dxa"/>
            <w:tcBorders>
              <w:top w:val="nil"/>
              <w:left w:val="nil"/>
              <w:bottom w:val="single" w:sz="4" w:space="0" w:color="auto"/>
              <w:right w:val="single" w:sz="4" w:space="0" w:color="auto"/>
            </w:tcBorders>
            <w:shd w:val="clear" w:color="auto" w:fill="FFFFFF" w:themeFill="background1"/>
            <w:noWrap/>
            <w:vAlign w:val="bottom"/>
            <w:hideMark/>
          </w:tcPr>
          <w:p w14:paraId="7AB7A2D4"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DA</w:t>
            </w:r>
          </w:p>
        </w:tc>
        <w:tc>
          <w:tcPr>
            <w:tcW w:w="1224" w:type="dxa"/>
            <w:tcBorders>
              <w:top w:val="nil"/>
              <w:left w:val="nil"/>
              <w:bottom w:val="single" w:sz="4" w:space="0" w:color="auto"/>
              <w:right w:val="single" w:sz="4" w:space="0" w:color="auto"/>
            </w:tcBorders>
            <w:shd w:val="clear" w:color="auto" w:fill="FFFFFF" w:themeFill="background1"/>
            <w:noWrap/>
            <w:vAlign w:val="bottom"/>
            <w:hideMark/>
          </w:tcPr>
          <w:p w14:paraId="71EE9FE4"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DA</w:t>
            </w:r>
          </w:p>
        </w:tc>
        <w:tc>
          <w:tcPr>
            <w:tcW w:w="1051" w:type="dxa"/>
            <w:tcBorders>
              <w:top w:val="nil"/>
              <w:left w:val="nil"/>
              <w:bottom w:val="single" w:sz="4" w:space="0" w:color="auto"/>
              <w:right w:val="single" w:sz="4" w:space="0" w:color="auto"/>
            </w:tcBorders>
            <w:shd w:val="clear" w:color="auto" w:fill="FFFFFF" w:themeFill="background1"/>
            <w:noWrap/>
            <w:vAlign w:val="bottom"/>
            <w:hideMark/>
          </w:tcPr>
          <w:p w14:paraId="6A78D7D9"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17" w:type="dxa"/>
            <w:tcBorders>
              <w:top w:val="nil"/>
              <w:left w:val="nil"/>
              <w:bottom w:val="single" w:sz="4" w:space="0" w:color="auto"/>
              <w:right w:val="single" w:sz="4" w:space="0" w:color="auto"/>
            </w:tcBorders>
            <w:shd w:val="clear" w:color="auto" w:fill="FFFFFF" w:themeFill="background1"/>
            <w:noWrap/>
            <w:vAlign w:val="bottom"/>
            <w:hideMark/>
          </w:tcPr>
          <w:p w14:paraId="38FDA0EF"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DA</w:t>
            </w:r>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14:paraId="7513C963"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Tipul F</w:t>
            </w:r>
          </w:p>
        </w:tc>
      </w:tr>
      <w:tr w:rsidR="002B5AB5" w:rsidRPr="003F1712" w14:paraId="48C1BDFE" w14:textId="77777777" w:rsidTr="00E85B8E">
        <w:trPr>
          <w:trHeight w:val="315"/>
        </w:trPr>
        <w:tc>
          <w:tcPr>
            <w:tcW w:w="1019" w:type="dxa"/>
            <w:tcBorders>
              <w:top w:val="nil"/>
              <w:left w:val="single" w:sz="4" w:space="0" w:color="auto"/>
              <w:bottom w:val="single" w:sz="4" w:space="0" w:color="auto"/>
              <w:right w:val="single" w:sz="4" w:space="0" w:color="auto"/>
            </w:tcBorders>
            <w:shd w:val="clear" w:color="auto" w:fill="auto"/>
            <w:noWrap/>
            <w:vAlign w:val="bottom"/>
            <w:hideMark/>
          </w:tcPr>
          <w:p w14:paraId="13272649"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59292</w:t>
            </w:r>
          </w:p>
        </w:tc>
        <w:tc>
          <w:tcPr>
            <w:tcW w:w="2100" w:type="dxa"/>
            <w:tcBorders>
              <w:top w:val="nil"/>
              <w:left w:val="nil"/>
              <w:bottom w:val="single" w:sz="4" w:space="0" w:color="auto"/>
              <w:right w:val="single" w:sz="4" w:space="0" w:color="auto"/>
            </w:tcBorders>
            <w:shd w:val="clear" w:color="auto" w:fill="BDD6EE" w:themeFill="accent1" w:themeFillTint="66"/>
            <w:noWrap/>
            <w:vAlign w:val="bottom"/>
            <w:hideMark/>
          </w:tcPr>
          <w:p w14:paraId="5FF48D58"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SĂCUIEU</w:t>
            </w:r>
          </w:p>
        </w:tc>
        <w:tc>
          <w:tcPr>
            <w:tcW w:w="1559" w:type="dxa"/>
            <w:tcBorders>
              <w:top w:val="nil"/>
              <w:left w:val="nil"/>
              <w:bottom w:val="single" w:sz="4" w:space="0" w:color="auto"/>
              <w:right w:val="single" w:sz="4" w:space="0" w:color="auto"/>
            </w:tcBorders>
            <w:shd w:val="clear" w:color="auto" w:fill="FFFFFF" w:themeFill="background1"/>
            <w:noWrap/>
            <w:vAlign w:val="bottom"/>
            <w:hideMark/>
          </w:tcPr>
          <w:p w14:paraId="43DF461B"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SĂCUIEU</w:t>
            </w:r>
          </w:p>
        </w:tc>
        <w:tc>
          <w:tcPr>
            <w:tcW w:w="851" w:type="dxa"/>
            <w:tcBorders>
              <w:top w:val="nil"/>
              <w:left w:val="nil"/>
              <w:bottom w:val="single" w:sz="4" w:space="0" w:color="auto"/>
              <w:right w:val="single" w:sz="4" w:space="0" w:color="auto"/>
            </w:tcBorders>
            <w:shd w:val="clear" w:color="auto" w:fill="FFFFFF" w:themeFill="background1"/>
            <w:noWrap/>
            <w:vAlign w:val="bottom"/>
            <w:hideMark/>
          </w:tcPr>
          <w:p w14:paraId="67914B2E"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CLUJ</w:t>
            </w:r>
          </w:p>
        </w:tc>
        <w:tc>
          <w:tcPr>
            <w:tcW w:w="953" w:type="dxa"/>
            <w:tcBorders>
              <w:top w:val="nil"/>
              <w:left w:val="nil"/>
              <w:bottom w:val="single" w:sz="4" w:space="0" w:color="auto"/>
              <w:right w:val="single" w:sz="4" w:space="0" w:color="auto"/>
            </w:tcBorders>
            <w:shd w:val="clear" w:color="auto" w:fill="FFFFFF" w:themeFill="background1"/>
            <w:noWrap/>
            <w:vAlign w:val="bottom"/>
            <w:hideMark/>
          </w:tcPr>
          <w:p w14:paraId="4BFE0797"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580</w:t>
            </w:r>
          </w:p>
        </w:tc>
        <w:tc>
          <w:tcPr>
            <w:tcW w:w="1315" w:type="dxa"/>
            <w:tcBorders>
              <w:top w:val="nil"/>
              <w:left w:val="nil"/>
              <w:bottom w:val="single" w:sz="4" w:space="0" w:color="auto"/>
              <w:right w:val="single" w:sz="4" w:space="0" w:color="auto"/>
            </w:tcBorders>
            <w:shd w:val="clear" w:color="auto" w:fill="FFFFFF" w:themeFill="background1"/>
            <w:noWrap/>
            <w:vAlign w:val="bottom"/>
            <w:hideMark/>
          </w:tcPr>
          <w:p w14:paraId="6B760A90"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DA</w:t>
            </w:r>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14:paraId="2A8026EE"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418" w:type="dxa"/>
            <w:tcBorders>
              <w:top w:val="nil"/>
              <w:left w:val="nil"/>
              <w:bottom w:val="single" w:sz="4" w:space="0" w:color="auto"/>
              <w:right w:val="single" w:sz="4" w:space="0" w:color="auto"/>
            </w:tcBorders>
            <w:shd w:val="clear" w:color="auto" w:fill="FFFFFF" w:themeFill="background1"/>
            <w:noWrap/>
            <w:vAlign w:val="bottom"/>
            <w:hideMark/>
          </w:tcPr>
          <w:p w14:paraId="1162529A"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24" w:type="dxa"/>
            <w:tcBorders>
              <w:top w:val="nil"/>
              <w:left w:val="nil"/>
              <w:bottom w:val="single" w:sz="4" w:space="0" w:color="auto"/>
              <w:right w:val="single" w:sz="4" w:space="0" w:color="auto"/>
            </w:tcBorders>
            <w:shd w:val="clear" w:color="auto" w:fill="FFFFFF" w:themeFill="background1"/>
            <w:noWrap/>
            <w:vAlign w:val="bottom"/>
            <w:hideMark/>
          </w:tcPr>
          <w:p w14:paraId="0407A522"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051" w:type="dxa"/>
            <w:tcBorders>
              <w:top w:val="nil"/>
              <w:left w:val="nil"/>
              <w:bottom w:val="single" w:sz="4" w:space="0" w:color="auto"/>
              <w:right w:val="single" w:sz="4" w:space="0" w:color="auto"/>
            </w:tcBorders>
            <w:shd w:val="clear" w:color="auto" w:fill="FFFFFF" w:themeFill="background1"/>
            <w:noWrap/>
            <w:vAlign w:val="bottom"/>
            <w:hideMark/>
          </w:tcPr>
          <w:p w14:paraId="3456ABE5"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 </w:t>
            </w:r>
          </w:p>
        </w:tc>
        <w:tc>
          <w:tcPr>
            <w:tcW w:w="1217" w:type="dxa"/>
            <w:tcBorders>
              <w:top w:val="nil"/>
              <w:left w:val="nil"/>
              <w:bottom w:val="single" w:sz="4" w:space="0" w:color="auto"/>
              <w:right w:val="single" w:sz="4" w:space="0" w:color="auto"/>
            </w:tcBorders>
            <w:shd w:val="clear" w:color="auto" w:fill="FFFFFF" w:themeFill="background1"/>
            <w:noWrap/>
            <w:vAlign w:val="bottom"/>
            <w:hideMark/>
          </w:tcPr>
          <w:p w14:paraId="7C0D3FE9"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DA</w:t>
            </w:r>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14:paraId="2359D80A" w14:textId="77777777" w:rsidR="002B5AB5" w:rsidRPr="003F1712" w:rsidRDefault="002B5AB5" w:rsidP="00051CD4">
            <w:pPr>
              <w:spacing w:after="0"/>
              <w:ind w:firstLine="0"/>
              <w:jc w:val="center"/>
              <w:rPr>
                <w:rFonts w:eastAsia="Times New Roman"/>
                <w:color w:val="000000"/>
                <w:szCs w:val="24"/>
                <w:lang w:eastAsia="ro-RO"/>
              </w:rPr>
            </w:pPr>
            <w:r w:rsidRPr="003F1712">
              <w:rPr>
                <w:rFonts w:eastAsia="Times New Roman"/>
                <w:color w:val="000000"/>
                <w:szCs w:val="24"/>
                <w:lang w:eastAsia="ro-RO"/>
              </w:rPr>
              <w:t>Tipul H</w:t>
            </w:r>
          </w:p>
        </w:tc>
      </w:tr>
    </w:tbl>
    <w:p w14:paraId="4BA28241" w14:textId="77777777" w:rsidR="002B5AB5" w:rsidRPr="003F1712" w:rsidRDefault="002B5AB5" w:rsidP="002B5AB5">
      <w:pPr>
        <w:spacing w:after="0"/>
        <w:ind w:firstLine="0"/>
        <w:rPr>
          <w:b/>
          <w:szCs w:val="24"/>
        </w:rPr>
        <w:sectPr w:rsidR="002B5AB5" w:rsidRPr="003F1712" w:rsidSect="001A58D2">
          <w:pgSz w:w="16839" w:h="11907" w:orient="landscape" w:code="9"/>
          <w:pgMar w:top="1440" w:right="1531" w:bottom="1134" w:left="1440" w:header="720" w:footer="0" w:gutter="0"/>
          <w:cols w:space="720"/>
          <w:docGrid w:linePitch="360"/>
        </w:sectPr>
      </w:pPr>
    </w:p>
    <w:p w14:paraId="346BCE4E" w14:textId="77777777" w:rsidR="00F25A14" w:rsidRPr="003F1712" w:rsidRDefault="002B5AB5" w:rsidP="00443A70">
      <w:pPr>
        <w:pStyle w:val="Heading1"/>
      </w:pPr>
      <w:bookmarkStart w:id="47" w:name="_Toc486848258"/>
      <w:bookmarkStart w:id="48" w:name="_Toc486866329"/>
      <w:bookmarkStart w:id="49" w:name="_Toc505168108"/>
      <w:r w:rsidRPr="003F1712">
        <w:lastRenderedPageBreak/>
        <w:t>4</w:t>
      </w:r>
      <w:r w:rsidR="00F25A14" w:rsidRPr="003F1712">
        <w:t>.</w:t>
      </w:r>
      <w:r w:rsidRPr="003F1712">
        <w:t>2</w:t>
      </w:r>
      <w:r w:rsidR="00F25A14" w:rsidRPr="003F1712">
        <w:t xml:space="preserve"> </w:t>
      </w:r>
      <w:r w:rsidR="00F25A14" w:rsidRPr="00443A70">
        <w:t>Locul</w:t>
      </w:r>
      <w:r w:rsidR="00F25A14" w:rsidRPr="003F1712">
        <w:t xml:space="preserve"> unde vor fi depuse proiectele</w:t>
      </w:r>
      <w:bookmarkEnd w:id="47"/>
      <w:bookmarkEnd w:id="48"/>
      <w:bookmarkEnd w:id="49"/>
    </w:p>
    <w:p w14:paraId="26D6663F" w14:textId="4EA39122" w:rsidR="00F25A14" w:rsidRPr="003F1712" w:rsidRDefault="00F25A14" w:rsidP="00E35F6A">
      <w:pPr>
        <w:spacing w:after="0"/>
        <w:rPr>
          <w:szCs w:val="24"/>
        </w:rPr>
      </w:pPr>
      <w:r w:rsidRPr="003F1712">
        <w:rPr>
          <w:szCs w:val="24"/>
        </w:rPr>
        <w:t xml:space="preserve">Dosarele se depun la secretariatul Asociaţiei Grupul de Acţiune Locală Napoca Porolissum </w:t>
      </w:r>
      <w:r w:rsidRPr="003F1712">
        <w:rPr>
          <w:b/>
          <w:szCs w:val="24"/>
        </w:rPr>
        <w:t xml:space="preserve">(str. </w:t>
      </w:r>
      <w:r w:rsidR="00E60076">
        <w:rPr>
          <w:b/>
          <w:szCs w:val="24"/>
        </w:rPr>
        <w:t>A</w:t>
      </w:r>
      <w:r w:rsidRPr="003F1712">
        <w:rPr>
          <w:b/>
          <w:szCs w:val="24"/>
        </w:rPr>
        <w:t>,</w:t>
      </w:r>
      <w:r w:rsidR="00E60076">
        <w:rPr>
          <w:b/>
          <w:szCs w:val="24"/>
        </w:rPr>
        <w:t xml:space="preserve"> Bl. I1, ap. 1</w:t>
      </w:r>
      <w:r w:rsidRPr="003F1712">
        <w:rPr>
          <w:b/>
          <w:szCs w:val="24"/>
        </w:rPr>
        <w:t>, Gilău, jud. Cluj)</w:t>
      </w:r>
      <w:r w:rsidRPr="003F1712">
        <w:rPr>
          <w:szCs w:val="24"/>
        </w:rPr>
        <w:t xml:space="preserve"> sub forma Cererii de finanțare și a documentelor anexă cerute în Ghidul Solicitantului aferent apelului de selecție.</w:t>
      </w:r>
    </w:p>
    <w:p w14:paraId="0A1D458C" w14:textId="77777777" w:rsidR="00F25A14" w:rsidRPr="003F1712" w:rsidRDefault="00F25A14" w:rsidP="00E35F6A">
      <w:pPr>
        <w:spacing w:after="0"/>
        <w:rPr>
          <w:szCs w:val="24"/>
        </w:rPr>
      </w:pPr>
      <w:r w:rsidRPr="003F1712">
        <w:rPr>
          <w:szCs w:val="24"/>
        </w:rPr>
        <w:t xml:space="preserve">Un expert din cadrul </w:t>
      </w:r>
      <w:r w:rsidR="006E3C46" w:rsidRPr="003F1712">
        <w:rPr>
          <w:szCs w:val="24"/>
        </w:rPr>
        <w:t>Asociaţiei Grupul de Acţiune Locală Napoca Porolissum</w:t>
      </w:r>
      <w:r w:rsidRPr="003F1712">
        <w:rPr>
          <w:szCs w:val="24"/>
        </w:rPr>
        <w:t xml:space="preserve"> înregistrează Cererea de Finanțare în Registrul de Intrări/Ieșiri și înaintează documentația primită pentru verificarea administrativă şi a criteriilor de eligibilitate, experţilor angajaţi. Verificarea Cererii de Finanțare se realizează conform formularelor  de verificare</w:t>
      </w:r>
      <w:r w:rsidR="006E3C46" w:rsidRPr="003F1712">
        <w:rPr>
          <w:szCs w:val="24"/>
        </w:rPr>
        <w:t xml:space="preserve"> din Manualul de procedură pentru selecție proiecte, achiziții și plăți</w:t>
      </w:r>
      <w:r w:rsidR="005D438F" w:rsidRPr="003F1712">
        <w:rPr>
          <w:szCs w:val="24"/>
        </w:rPr>
        <w:t>, care se regăsește pe site-ul</w:t>
      </w:r>
      <w:r w:rsidR="006E3C46" w:rsidRPr="003F1712">
        <w:rPr>
          <w:szCs w:val="24"/>
        </w:rPr>
        <w:t xml:space="preserve"> </w:t>
      </w:r>
      <w:hyperlink r:id="rId17" w:history="1">
        <w:r w:rsidR="006E3C46" w:rsidRPr="003F1712">
          <w:rPr>
            <w:rStyle w:val="Hyperlink"/>
            <w:szCs w:val="24"/>
          </w:rPr>
          <w:t>www.napocaporolissum.ro</w:t>
        </w:r>
      </w:hyperlink>
      <w:r w:rsidR="006E3C46" w:rsidRPr="003F1712">
        <w:rPr>
          <w:szCs w:val="24"/>
        </w:rPr>
        <w:t xml:space="preserve"> .</w:t>
      </w:r>
    </w:p>
    <w:p w14:paraId="2001CA5A" w14:textId="77777777" w:rsidR="00F25A14" w:rsidRPr="003F1712" w:rsidRDefault="002B5AB5" w:rsidP="00443A70">
      <w:pPr>
        <w:pStyle w:val="Heading1"/>
      </w:pPr>
      <w:bookmarkStart w:id="50" w:name="_Toc486848259"/>
      <w:bookmarkStart w:id="51" w:name="_Toc486866330"/>
      <w:bookmarkStart w:id="52" w:name="_Toc505168109"/>
      <w:r w:rsidRPr="003F1712">
        <w:t>4</w:t>
      </w:r>
      <w:r w:rsidR="00F25A14" w:rsidRPr="003F1712">
        <w:t>.</w:t>
      </w:r>
      <w:r w:rsidRPr="003F1712">
        <w:t>3</w:t>
      </w:r>
      <w:r w:rsidR="00F25A14" w:rsidRPr="003F1712">
        <w:t xml:space="preserve"> Perioada de depunere a proiectelor</w:t>
      </w:r>
      <w:bookmarkEnd w:id="50"/>
      <w:bookmarkEnd w:id="51"/>
      <w:bookmarkEnd w:id="52"/>
    </w:p>
    <w:p w14:paraId="7FBCA4E6" w14:textId="77777777" w:rsidR="000D56CB" w:rsidRPr="003F1712" w:rsidRDefault="000D56CB" w:rsidP="00E35F6A">
      <w:pPr>
        <w:spacing w:after="0"/>
        <w:ind w:firstLine="708"/>
        <w:rPr>
          <w:i/>
          <w:szCs w:val="24"/>
        </w:rPr>
      </w:pPr>
      <w:r w:rsidRPr="003F1712">
        <w:rPr>
          <w:i/>
          <w:szCs w:val="24"/>
        </w:rPr>
        <w:t>CAND?</w:t>
      </w:r>
    </w:p>
    <w:p w14:paraId="030F1354" w14:textId="77777777" w:rsidR="00F25A14" w:rsidRPr="003F1712" w:rsidRDefault="00F25A14" w:rsidP="00E35F6A">
      <w:pPr>
        <w:spacing w:after="0"/>
        <w:ind w:firstLine="708"/>
        <w:rPr>
          <w:szCs w:val="24"/>
        </w:rPr>
      </w:pPr>
      <w:r w:rsidRPr="003F1712">
        <w:rPr>
          <w:szCs w:val="24"/>
        </w:rPr>
        <w:t xml:space="preserve">Asociația Grupul de Acțiune Locală Napoca Porolissum va elabora un Calendar estimativ anual al lansării măsurilor prevăzute în SDL, pentru fiecare an calendaristic. Pentru asigurarea transparenței, acesta va fi postat pe pagina web a GAL  </w:t>
      </w:r>
      <w:hyperlink r:id="rId18" w:history="1">
        <w:r w:rsidRPr="003F1712">
          <w:rPr>
            <w:rStyle w:val="Hyperlink"/>
            <w:szCs w:val="24"/>
          </w:rPr>
          <w:t>www.napocaporolissum.ro</w:t>
        </w:r>
      </w:hyperlink>
      <w:r w:rsidRPr="003F1712">
        <w:rPr>
          <w:szCs w:val="24"/>
        </w:rPr>
        <w:t xml:space="preserve"> și afișat, cel puțin, la sediile</w:t>
      </w:r>
      <w:r w:rsidR="00D7090F" w:rsidRPr="003F1712">
        <w:rPr>
          <w:szCs w:val="24"/>
        </w:rPr>
        <w:t xml:space="preserve"> la sediile OJFIR și CDRJ</w:t>
      </w:r>
      <w:r w:rsidRPr="003F1712">
        <w:rPr>
          <w:szCs w:val="24"/>
        </w:rPr>
        <w:t xml:space="preserve">. </w:t>
      </w:r>
      <w:r w:rsidR="00D7090F" w:rsidRPr="003F1712">
        <w:rPr>
          <w:szCs w:val="24"/>
        </w:rPr>
        <w:t>Calendarul estimativ poate fi modificat, conform prevederilor din regulamentul de funcționare, cu cel puțin 5 zile înaintea începerii sesiunii, putând fi devansate sesiunile și modificate alocările, în sensul creșterii sau diminuării acestora.</w:t>
      </w:r>
    </w:p>
    <w:p w14:paraId="74653615" w14:textId="77777777" w:rsidR="00F25A14" w:rsidRPr="003F1712" w:rsidRDefault="00F25A14" w:rsidP="00E35F6A">
      <w:pPr>
        <w:spacing w:after="0"/>
        <w:ind w:firstLine="708"/>
        <w:rPr>
          <w:szCs w:val="24"/>
        </w:rPr>
      </w:pPr>
      <w:r w:rsidRPr="003F1712">
        <w:rPr>
          <w:szCs w:val="24"/>
        </w:rPr>
        <w:t>În vederea deschiderii sesiunilor de primire a proiectelor, GAL va lansa pe plan local apeluri de selecție a proiectelor, conform priorităților descrise în strategie. Acestea vor fi publicate/afișate:</w:t>
      </w:r>
    </w:p>
    <w:p w14:paraId="69D8C927" w14:textId="77777777" w:rsidR="00F25A14" w:rsidRPr="003F1712" w:rsidRDefault="00F25A14" w:rsidP="00E35F6A">
      <w:pPr>
        <w:pStyle w:val="ListParagraph"/>
        <w:spacing w:after="0"/>
        <w:rPr>
          <w:szCs w:val="24"/>
        </w:rPr>
      </w:pPr>
      <w:r w:rsidRPr="003F1712">
        <w:rPr>
          <w:szCs w:val="24"/>
        </w:rPr>
        <w:t>pe site-ul propriu (varianta detaliată);</w:t>
      </w:r>
    </w:p>
    <w:p w14:paraId="3CA9C1F2" w14:textId="77777777" w:rsidR="00F25A14" w:rsidRPr="003F1712" w:rsidRDefault="00F25A14" w:rsidP="00E35F6A">
      <w:pPr>
        <w:pStyle w:val="ListParagraph"/>
        <w:spacing w:after="0"/>
        <w:rPr>
          <w:szCs w:val="24"/>
        </w:rPr>
      </w:pPr>
      <w:r w:rsidRPr="003F1712">
        <w:rPr>
          <w:szCs w:val="24"/>
        </w:rPr>
        <w:t>la sediul GAL (varianta detaliată, pe suport tipărit);</w:t>
      </w:r>
    </w:p>
    <w:p w14:paraId="57824684" w14:textId="77777777" w:rsidR="00466C32" w:rsidRPr="003F1712" w:rsidRDefault="00466C32" w:rsidP="00E35F6A">
      <w:pPr>
        <w:pStyle w:val="ListParagraph"/>
        <w:spacing w:after="0"/>
        <w:rPr>
          <w:szCs w:val="24"/>
        </w:rPr>
      </w:pPr>
      <w:r w:rsidRPr="003F1712">
        <w:rPr>
          <w:rFonts w:eastAsia="Times New Roman"/>
          <w:szCs w:val="24"/>
        </w:rPr>
        <w:t>la sediile primăriilor partenere GAL (varianta simplificată);</w:t>
      </w:r>
    </w:p>
    <w:p w14:paraId="3BD81B7B" w14:textId="77777777" w:rsidR="00F25A14" w:rsidRPr="003F1712" w:rsidRDefault="00F25A14" w:rsidP="00E35F6A">
      <w:pPr>
        <w:pStyle w:val="ListParagraph"/>
        <w:spacing w:after="0"/>
        <w:rPr>
          <w:szCs w:val="24"/>
        </w:rPr>
      </w:pPr>
      <w:r w:rsidRPr="003F1712">
        <w:rPr>
          <w:szCs w:val="24"/>
        </w:rPr>
        <w:t>prin</w:t>
      </w:r>
      <w:r w:rsidR="005D438F" w:rsidRPr="003F1712">
        <w:rPr>
          <w:szCs w:val="24"/>
        </w:rPr>
        <w:t xml:space="preserve"> mijloace</w:t>
      </w:r>
      <w:r w:rsidRPr="003F1712">
        <w:rPr>
          <w:szCs w:val="24"/>
        </w:rPr>
        <w:t xml:space="preserve"> de informare mass-media locale/regionale/naț</w:t>
      </w:r>
      <w:r w:rsidR="00D7090F" w:rsidRPr="003F1712">
        <w:rPr>
          <w:szCs w:val="24"/>
        </w:rPr>
        <w:t>ionale (varianta simplificată), după caz.</w:t>
      </w:r>
    </w:p>
    <w:p w14:paraId="6CA31C3E" w14:textId="77777777" w:rsidR="00F25A14" w:rsidRPr="003F1712" w:rsidRDefault="006D0FCC" w:rsidP="00E35F6A">
      <w:pPr>
        <w:spacing w:after="0"/>
        <w:ind w:firstLine="708"/>
        <w:rPr>
          <w:szCs w:val="24"/>
        </w:rPr>
      </w:pPr>
      <w:r w:rsidRPr="008D23B5">
        <w:rPr>
          <w:b/>
          <w:szCs w:val="24"/>
        </w:rPr>
        <w:lastRenderedPageBreak/>
        <w:t>Apelul de selecție</w:t>
      </w:r>
      <w:r w:rsidR="00F25A14" w:rsidRPr="008D23B5">
        <w:rPr>
          <w:b/>
          <w:szCs w:val="24"/>
        </w:rPr>
        <w:t xml:space="preserve"> va fi lansat cu minimum </w:t>
      </w:r>
      <w:r w:rsidR="008B0D8A" w:rsidRPr="008D23B5">
        <w:rPr>
          <w:b/>
          <w:szCs w:val="24"/>
        </w:rPr>
        <w:t>3</w:t>
      </w:r>
      <w:r w:rsidR="00F25A14" w:rsidRPr="008D23B5">
        <w:rPr>
          <w:b/>
          <w:szCs w:val="24"/>
        </w:rPr>
        <w:t>0 de zile calendaristice</w:t>
      </w:r>
      <w:r w:rsidR="00F25A14" w:rsidRPr="008D23B5">
        <w:rPr>
          <w:szCs w:val="24"/>
        </w:rPr>
        <w:t xml:space="preserve"> </w:t>
      </w:r>
      <w:r w:rsidR="00F25A14" w:rsidRPr="003F1712">
        <w:rPr>
          <w:szCs w:val="24"/>
        </w:rPr>
        <w:t xml:space="preserve">înainte de data limită de depunere a proiectelor, în așa fel încât potențialii beneficiari să aibă timp suficient pentru pregătirea și depunerea acestora. </w:t>
      </w:r>
    </w:p>
    <w:p w14:paraId="487F5934" w14:textId="77777777" w:rsidR="00D7090F" w:rsidRPr="003F1712" w:rsidRDefault="00D7090F" w:rsidP="00E35F6A">
      <w:pPr>
        <w:spacing w:after="0"/>
        <w:ind w:firstLine="708"/>
        <w:rPr>
          <w:szCs w:val="24"/>
        </w:rPr>
      </w:pPr>
      <w:r w:rsidRPr="003F1712">
        <w:rPr>
          <w:szCs w:val="24"/>
        </w:rPr>
        <w:t>Data lansării apelului de selecție este data deschiderii sesiunii de depunere a proiectelor la Asociația Grupul de Acțiune Locală Napoca Porolissum.</w:t>
      </w:r>
    </w:p>
    <w:p w14:paraId="588E0245" w14:textId="77777777" w:rsidR="00F25A14" w:rsidRPr="003F1712" w:rsidRDefault="00F25A14" w:rsidP="00E35F6A">
      <w:pPr>
        <w:spacing w:after="0"/>
        <w:ind w:firstLine="708"/>
        <w:rPr>
          <w:szCs w:val="24"/>
        </w:rPr>
      </w:pPr>
      <w:r w:rsidRPr="003F1712">
        <w:rPr>
          <w:szCs w:val="24"/>
        </w:rPr>
        <w:t>Apelurile se adresează solicitanților eligibili, care sunt interesați de elaborarea și implementarea unor proiecte care răspund obiectivelor și priorităților din SDL.</w:t>
      </w:r>
    </w:p>
    <w:p w14:paraId="5AF9FDDC" w14:textId="77777777" w:rsidR="00D7090F" w:rsidRPr="003F1712" w:rsidRDefault="00D7090F" w:rsidP="00E35F6A">
      <w:pPr>
        <w:spacing w:after="0"/>
        <w:ind w:firstLine="708"/>
        <w:rPr>
          <w:szCs w:val="24"/>
        </w:rPr>
      </w:pPr>
      <w:r w:rsidRPr="007B7CE0">
        <w:rPr>
          <w:szCs w:val="24"/>
        </w:rPr>
        <w:t>Apelurile de selecție</w:t>
      </w:r>
      <w:r w:rsidR="003E5F99" w:rsidRPr="007B7CE0">
        <w:rPr>
          <w:szCs w:val="24"/>
        </w:rPr>
        <w:t xml:space="preserve"> pot fi prelungite cu aprobarea </w:t>
      </w:r>
      <w:r w:rsidR="00FC7268">
        <w:rPr>
          <w:szCs w:val="24"/>
        </w:rPr>
        <w:t>Adunarii Generale a GAL/</w:t>
      </w:r>
      <w:r w:rsidRPr="007B7CE0">
        <w:rPr>
          <w:szCs w:val="24"/>
        </w:rPr>
        <w:t>Consiliului Director al GAL,</w:t>
      </w:r>
      <w:r w:rsidR="00CB640F" w:rsidRPr="007B7CE0">
        <w:rPr>
          <w:szCs w:val="24"/>
        </w:rPr>
        <w:t xml:space="preserve"> conform ghidului</w:t>
      </w:r>
      <w:r w:rsidRPr="007B7CE0">
        <w:rPr>
          <w:szCs w:val="24"/>
        </w:rPr>
        <w:t xml:space="preserve"> </w:t>
      </w:r>
      <w:r w:rsidR="00CB640F" w:rsidRPr="007B7CE0">
        <w:rPr>
          <w:szCs w:val="24"/>
        </w:rPr>
        <w:t xml:space="preserve">19.2  „Sprijin pentru implementarea acțiunilor în cadrul strategiei de dezvoltare locală” si </w:t>
      </w:r>
      <w:r w:rsidRPr="007B7CE0">
        <w:rPr>
          <w:szCs w:val="24"/>
        </w:rPr>
        <w:t>în conformitate cu procedurile interne ale GAL. Anunțul privind prelungirea trebuie să se facă numai în timpul</w:t>
      </w:r>
      <w:r w:rsidRPr="003F1712">
        <w:rPr>
          <w:szCs w:val="24"/>
        </w:rPr>
        <w:t xml:space="preserve"> sesiunii în derulare, nu mai târziu de ultima zi a acestei sesiuni.</w:t>
      </w:r>
    </w:p>
    <w:p w14:paraId="438CD73C" w14:textId="77777777" w:rsidR="00D7090F" w:rsidRPr="003F1712" w:rsidRDefault="00D7090F" w:rsidP="00E35F6A">
      <w:pPr>
        <w:spacing w:after="0"/>
        <w:ind w:firstLine="708"/>
        <w:rPr>
          <w:szCs w:val="24"/>
        </w:rPr>
      </w:pPr>
      <w:r w:rsidRPr="003F1712">
        <w:rPr>
          <w:szCs w:val="24"/>
        </w:rPr>
        <w:t>Atunci când se prelungește apelul de selecție, valoarea maximă nerambursabilă care poate fi acordată pentru finanțarea unui proiect nu poate fi modificată (în sensul creșterii/diminuării).</w:t>
      </w:r>
    </w:p>
    <w:p w14:paraId="0D29EB5F" w14:textId="77777777" w:rsidR="00D7090F" w:rsidRPr="003F1712" w:rsidRDefault="00D7090F" w:rsidP="00E35F6A">
      <w:pPr>
        <w:spacing w:after="0"/>
        <w:ind w:firstLine="708"/>
        <w:rPr>
          <w:szCs w:val="24"/>
        </w:rPr>
      </w:pPr>
      <w:r w:rsidRPr="003F1712">
        <w:rPr>
          <w:szCs w:val="24"/>
        </w:rPr>
        <w:t>De asemenea, nu este permisă nicio altă modificare în conținutul apelului de selecție pe perioada de depunere a proiectelor (inclusiv pe durata prelungirii), pentru a se respecta principiul egalității de șanse între solicitanți.</w:t>
      </w:r>
    </w:p>
    <w:p w14:paraId="1C37556F" w14:textId="77777777" w:rsidR="00D7090F" w:rsidRPr="003F1712" w:rsidRDefault="00D7090F" w:rsidP="00E35F6A">
      <w:pPr>
        <w:spacing w:after="0"/>
        <w:ind w:firstLine="708"/>
        <w:rPr>
          <w:szCs w:val="24"/>
        </w:rPr>
      </w:pPr>
      <w:r w:rsidRPr="003F1712">
        <w:rPr>
          <w:szCs w:val="24"/>
        </w:rPr>
        <w:t>Asociaţia Grupul de Acţiune Locală Napoca Porolissum va lansa anunțuri de deschidere a sesiunilor de primire a proiectelor, finanțate prin măsurile din Strategia de Dezvoltare Locală 2014 – 2020 selectată și autorizată de către DGDR AM PNDR.</w:t>
      </w:r>
    </w:p>
    <w:tbl>
      <w:tblPr>
        <w:tblStyle w:val="TableGrid"/>
        <w:tblW w:w="0" w:type="auto"/>
        <w:tblInd w:w="284" w:type="dxa"/>
        <w:tblCellMar>
          <w:top w:w="284" w:type="dxa"/>
          <w:left w:w="284" w:type="dxa"/>
          <w:bottom w:w="284" w:type="dxa"/>
          <w:right w:w="284" w:type="dxa"/>
        </w:tblCellMar>
        <w:tblLook w:val="04A0" w:firstRow="1" w:lastRow="0" w:firstColumn="1" w:lastColumn="0" w:noHBand="0" w:noVBand="1"/>
      </w:tblPr>
      <w:tblGrid>
        <w:gridCol w:w="9356"/>
      </w:tblGrid>
      <w:tr w:rsidR="00792E5E" w:rsidRPr="003F1712" w14:paraId="3DFCED1E" w14:textId="77777777" w:rsidTr="00CA6D79">
        <w:tc>
          <w:tcPr>
            <w:tcW w:w="9356" w:type="dxa"/>
            <w:shd w:val="clear" w:color="auto" w:fill="2E74B5" w:themeFill="accent1" w:themeFillShade="BF"/>
          </w:tcPr>
          <w:p w14:paraId="11D54677" w14:textId="77777777" w:rsidR="00792E5E" w:rsidRPr="00105937" w:rsidRDefault="00792E5E" w:rsidP="00105937">
            <w:pPr>
              <w:spacing w:after="0"/>
              <w:ind w:left="502" w:hanging="360"/>
              <w:rPr>
                <w:rStyle w:val="IntenseEmphasis"/>
                <w:szCs w:val="24"/>
              </w:rPr>
            </w:pPr>
            <w:r w:rsidRPr="00105937">
              <w:rPr>
                <w:rStyle w:val="IntenseEmphasis"/>
                <w:szCs w:val="24"/>
              </w:rPr>
              <w:t>ATENTIE</w:t>
            </w:r>
            <w:r w:rsidR="00105937">
              <w:rPr>
                <w:rStyle w:val="IntenseEmphasis"/>
                <w:szCs w:val="24"/>
              </w:rPr>
              <w:t>!</w:t>
            </w:r>
            <w:r w:rsidRPr="00105937">
              <w:rPr>
                <w:szCs w:val="24"/>
              </w:rPr>
              <w:t xml:space="preserve"> </w:t>
            </w:r>
            <w:r w:rsidRPr="00105937">
              <w:rPr>
                <w:rStyle w:val="IntenseEmphasis"/>
                <w:szCs w:val="24"/>
              </w:rPr>
              <w:t xml:space="preserve">Depunerea continuă a proiectelor în cadrul sesiunii aferente unei măsuri, se opreşte înainte de termenul limită prevăzut în nota de lansare, atunci când valoarea publică totală a proiectelor depuse având un punctaj estimat (autoevaluare/prescoring) mai mare sau egal cu pragul de calitate aferent lunii/trimestrului respectiv, excluzând valoarea publică totală a proiectelor retrase ajunge la </w:t>
            </w:r>
            <w:r w:rsidR="0015078F" w:rsidRPr="00105937">
              <w:rPr>
                <w:rStyle w:val="IntenseEmphasis"/>
                <w:szCs w:val="24"/>
              </w:rPr>
              <w:t>200</w:t>
            </w:r>
            <w:r w:rsidRPr="00105937">
              <w:rPr>
                <w:rStyle w:val="IntenseEmphasis"/>
                <w:szCs w:val="24"/>
              </w:rPr>
              <w:t>% din nivelul alocării sesiunii anuale a măsurii/sub-măsurii/</w:t>
            </w:r>
            <w:r w:rsidR="0015078F" w:rsidRPr="00105937">
              <w:rPr>
                <w:rStyle w:val="IntenseEmphasis"/>
                <w:szCs w:val="24"/>
              </w:rPr>
              <w:t>componentei (alocare distinctă), cu excepția primelor 5 zile calendaristice din fiecare etapă de depunere când oprirea depunerilor de proiecte nu este condiționată de atingerea plafonului de 200% din nivelul alocării sesiunii anuale.</w:t>
            </w:r>
          </w:p>
        </w:tc>
      </w:tr>
    </w:tbl>
    <w:p w14:paraId="2B215FFB" w14:textId="77777777" w:rsidR="008D10A4" w:rsidRDefault="008D10A4" w:rsidP="00E35F6A">
      <w:pPr>
        <w:spacing w:after="0"/>
        <w:ind w:firstLine="708"/>
        <w:rPr>
          <w:b/>
          <w:szCs w:val="24"/>
        </w:rPr>
      </w:pPr>
    </w:p>
    <w:p w14:paraId="3A6BEFFC" w14:textId="77777777" w:rsidR="008D10A4" w:rsidRDefault="008D10A4" w:rsidP="00E35F6A">
      <w:pPr>
        <w:spacing w:after="0"/>
        <w:ind w:firstLine="708"/>
        <w:rPr>
          <w:b/>
          <w:szCs w:val="24"/>
        </w:rPr>
      </w:pPr>
    </w:p>
    <w:p w14:paraId="59E25B2E" w14:textId="77777777" w:rsidR="00F25A14" w:rsidRPr="003F1712" w:rsidRDefault="00F25A14" w:rsidP="00E35F6A">
      <w:pPr>
        <w:spacing w:after="0"/>
        <w:ind w:firstLine="708"/>
        <w:rPr>
          <w:szCs w:val="24"/>
        </w:rPr>
      </w:pPr>
      <w:r w:rsidRPr="003F1712">
        <w:rPr>
          <w:b/>
          <w:szCs w:val="24"/>
        </w:rPr>
        <w:lastRenderedPageBreak/>
        <w:t>Varianta detaliată</w:t>
      </w:r>
      <w:r w:rsidRPr="003F1712">
        <w:rPr>
          <w:szCs w:val="24"/>
        </w:rPr>
        <w:t xml:space="preserve"> a apelului de selecție va conține minimum următoarele informații</w:t>
      </w:r>
      <w:r w:rsidR="00FF6B43">
        <w:rPr>
          <w:szCs w:val="24"/>
        </w:rPr>
        <w:t xml:space="preserve"> – </w:t>
      </w:r>
    </w:p>
    <w:p w14:paraId="5BD0DC3C" w14:textId="77777777" w:rsidR="00F25A14" w:rsidRPr="003F1712" w:rsidRDefault="00F25A14" w:rsidP="00E35F6A">
      <w:pPr>
        <w:pStyle w:val="ListParagraph"/>
        <w:spacing w:after="0"/>
        <w:rPr>
          <w:szCs w:val="24"/>
        </w:rPr>
      </w:pPr>
      <w:r w:rsidRPr="003F1712">
        <w:rPr>
          <w:szCs w:val="24"/>
        </w:rPr>
        <w:t>Data lansării apelului de selecție;</w:t>
      </w:r>
    </w:p>
    <w:p w14:paraId="769DD28B" w14:textId="77777777" w:rsidR="00F25A14" w:rsidRPr="003F1712" w:rsidRDefault="00F25A14" w:rsidP="00E35F6A">
      <w:pPr>
        <w:pStyle w:val="ListParagraph"/>
        <w:spacing w:after="0"/>
        <w:rPr>
          <w:szCs w:val="24"/>
        </w:rPr>
      </w:pPr>
      <w:r w:rsidRPr="003F1712">
        <w:rPr>
          <w:szCs w:val="24"/>
        </w:rPr>
        <w:t>Data limită de depunere a proiectelor;</w:t>
      </w:r>
    </w:p>
    <w:p w14:paraId="1FA31C27" w14:textId="77777777" w:rsidR="00F25A14" w:rsidRPr="003F1712" w:rsidRDefault="00F25A14" w:rsidP="00E35F6A">
      <w:pPr>
        <w:pStyle w:val="ListParagraph"/>
        <w:spacing w:after="0"/>
        <w:rPr>
          <w:szCs w:val="24"/>
        </w:rPr>
      </w:pPr>
      <w:r w:rsidRPr="003F1712">
        <w:rPr>
          <w:szCs w:val="24"/>
        </w:rPr>
        <w:t>Locul și intervalul orar în care se pot depune proiectele;</w:t>
      </w:r>
    </w:p>
    <w:p w14:paraId="4F7BCF2C" w14:textId="77777777" w:rsidR="00F25A14" w:rsidRPr="003F1712" w:rsidRDefault="00F25A14" w:rsidP="00E35F6A">
      <w:pPr>
        <w:pStyle w:val="ListParagraph"/>
        <w:spacing w:after="0"/>
        <w:rPr>
          <w:szCs w:val="24"/>
        </w:rPr>
      </w:pPr>
      <w:r w:rsidRPr="003F1712">
        <w:rPr>
          <w:szCs w:val="24"/>
        </w:rPr>
        <w:t>Fondul disponibil –</w:t>
      </w:r>
      <w:r w:rsidR="00500104" w:rsidRPr="003F1712">
        <w:rPr>
          <w:szCs w:val="24"/>
        </w:rPr>
        <w:t xml:space="preserve"> alocat în acea sesiune, cu următoarele precizări;</w:t>
      </w:r>
    </w:p>
    <w:p w14:paraId="5BC79E01" w14:textId="77777777" w:rsidR="00D7090F" w:rsidRPr="003F1712" w:rsidRDefault="00F25A14" w:rsidP="00A95EAD">
      <w:pPr>
        <w:pStyle w:val="ListParagraph"/>
        <w:numPr>
          <w:ilvl w:val="0"/>
          <w:numId w:val="20"/>
        </w:numPr>
        <w:spacing w:after="0"/>
        <w:rPr>
          <w:szCs w:val="24"/>
        </w:rPr>
      </w:pPr>
      <w:r w:rsidRPr="003F1712">
        <w:rPr>
          <w:szCs w:val="24"/>
        </w:rPr>
        <w:t xml:space="preserve">Suma maximă nerambursabilă care poate fi acordată </w:t>
      </w:r>
      <w:r w:rsidR="00D7090F" w:rsidRPr="003F1712">
        <w:rPr>
          <w:szCs w:val="24"/>
        </w:rPr>
        <w:t>pentru finanțarea unui proiect;</w:t>
      </w:r>
    </w:p>
    <w:p w14:paraId="14057019" w14:textId="068E12B7" w:rsidR="00F25A14" w:rsidRPr="003F1712" w:rsidRDefault="00F25A14" w:rsidP="00A95EAD">
      <w:pPr>
        <w:pStyle w:val="ListParagraph"/>
        <w:numPr>
          <w:ilvl w:val="0"/>
          <w:numId w:val="21"/>
        </w:numPr>
        <w:spacing w:after="0"/>
        <w:rPr>
          <w:szCs w:val="24"/>
        </w:rPr>
      </w:pPr>
      <w:r w:rsidRPr="003F1712">
        <w:rPr>
          <w:szCs w:val="24"/>
        </w:rPr>
        <w:t>Valoarea eligibil</w:t>
      </w:r>
      <w:r w:rsidR="00E30B2A">
        <w:rPr>
          <w:szCs w:val="24"/>
        </w:rPr>
        <w:t>ă</w:t>
      </w:r>
      <w:r w:rsidRPr="003F1712">
        <w:rPr>
          <w:szCs w:val="24"/>
        </w:rPr>
        <w:t xml:space="preserve"> (sumă nerambursabilă) nu poate depăși </w:t>
      </w:r>
      <w:r w:rsidR="00E30B2A">
        <w:rPr>
          <w:szCs w:val="24"/>
        </w:rPr>
        <w:t>34.590,27</w:t>
      </w:r>
      <w:r w:rsidRPr="003F1712">
        <w:rPr>
          <w:szCs w:val="24"/>
        </w:rPr>
        <w:t xml:space="preserve"> de euro/proiect și va respecta cuantumul maxim prevăzut în fișa tehnică a măsurii din SDL, dacă acesta </w:t>
      </w:r>
      <w:r w:rsidR="00D7090F" w:rsidRPr="003F1712">
        <w:rPr>
          <w:szCs w:val="24"/>
        </w:rPr>
        <w:t xml:space="preserve">este mai mic de </w:t>
      </w:r>
      <w:r w:rsidR="00E30B2A">
        <w:rPr>
          <w:szCs w:val="24"/>
        </w:rPr>
        <w:t>34.590,27</w:t>
      </w:r>
      <w:r w:rsidR="00D7090F" w:rsidRPr="003F1712">
        <w:rPr>
          <w:szCs w:val="24"/>
        </w:rPr>
        <w:t xml:space="preserve"> de euro. Intensitatea sprijinului nu poate depăși intensitatea aprobată de către DGDR AM PNDR pentru măsura în cauză, prin aprobarea SDL. Pentru măsurile care se regăsesc în obiectivele măsurilor de dezvoltare rurală (măsurile/sub-măsurile Regulamentului (UE) nr. 1305/2013), intensitatea sprijinului nu poate depăși limita maximă prevăzută în Anexa nr. II la Regulamentul antemenționat. Pentru măsurile cu sprijin forfetar, valoarea sumei nu va depăși limitele cuantumului stabilit în PNDR pentru aceleași tipuri de operațiuni la care se aplică acest tip de sprijin.</w:t>
      </w:r>
    </w:p>
    <w:p w14:paraId="2FAA197E" w14:textId="77777777" w:rsidR="00F25A14" w:rsidRPr="003F1712" w:rsidRDefault="00F25A14" w:rsidP="00E35F6A">
      <w:pPr>
        <w:pStyle w:val="ListParagraph"/>
        <w:spacing w:after="0"/>
        <w:rPr>
          <w:szCs w:val="24"/>
        </w:rPr>
      </w:pPr>
      <w:r w:rsidRPr="003F1712">
        <w:rPr>
          <w:szCs w:val="24"/>
        </w:rPr>
        <w:t xml:space="preserve">În cazul proiectelor de investiții/sprijin forfertar, modelul de cerere de finanțare specific măsurii din PNDR ale cărei obiective sunt atinse prin proiectul propus, disponibil pe site-ul AFIR (versiune editabilă) </w:t>
      </w:r>
      <w:r w:rsidRPr="003F1712">
        <w:rPr>
          <w:color w:val="0070C0"/>
          <w:szCs w:val="24"/>
        </w:rPr>
        <w:t>www.afir.madr.ro</w:t>
      </w:r>
      <w:r w:rsidRPr="003F1712">
        <w:rPr>
          <w:szCs w:val="24"/>
        </w:rPr>
        <w:t xml:space="preserve"> , pe care trebuie să îl folosească solicitanții; </w:t>
      </w:r>
    </w:p>
    <w:p w14:paraId="2BA0C945" w14:textId="77777777" w:rsidR="00F25A14" w:rsidRPr="003F1712" w:rsidRDefault="00F25A14" w:rsidP="00E35F6A">
      <w:pPr>
        <w:pStyle w:val="ListParagraph"/>
        <w:spacing w:after="0"/>
        <w:rPr>
          <w:szCs w:val="24"/>
        </w:rPr>
      </w:pPr>
      <w:r w:rsidRPr="003F1712">
        <w:rPr>
          <w:szCs w:val="24"/>
        </w:rPr>
        <w:t>În cazul proiectelor de servicii, formularul-cadru de cerere de finanțare prevăzut în Manualul de procedură pentru Sub-măsura 19.2, la capitolul Formulare și disponibil pe site-ul www.afir.madr.ro  pe care trebuie să îl folosească solicitanții;</w:t>
      </w:r>
    </w:p>
    <w:p w14:paraId="52563561" w14:textId="77777777" w:rsidR="00F25A14" w:rsidRPr="003F1712" w:rsidRDefault="00F25A14" w:rsidP="00E35F6A">
      <w:pPr>
        <w:pStyle w:val="ListParagraph"/>
        <w:spacing w:after="0"/>
        <w:rPr>
          <w:szCs w:val="24"/>
        </w:rPr>
      </w:pPr>
      <w:r w:rsidRPr="003F1712">
        <w:rPr>
          <w:szCs w:val="24"/>
        </w:rPr>
        <w:t xml:space="preserve">Documentele justificative pe care trebuie să le depună solicitantul odată cu depunerea proiectului în conformitate cu cerințele fișei măsurii din SDL și ale Ghidului solicitantului elaborat de către </w:t>
      </w:r>
      <w:r w:rsidR="00716494" w:rsidRPr="003F1712">
        <w:rPr>
          <w:szCs w:val="24"/>
        </w:rPr>
        <w:t>Asociaţia Grupul de Acţiune Locală Napoca Porolissum</w:t>
      </w:r>
      <w:r w:rsidRPr="003F1712">
        <w:rPr>
          <w:szCs w:val="24"/>
        </w:rPr>
        <w:t xml:space="preserve"> pentru măsura respectivă. Se vor menționa și documentele justificative pe care trebuie să le depună solicitantul în vederea punctării criteriilor de selecție;</w:t>
      </w:r>
    </w:p>
    <w:p w14:paraId="504AB7DC" w14:textId="77777777" w:rsidR="00F25A14" w:rsidRPr="003F1712" w:rsidRDefault="00F25A14" w:rsidP="00E35F6A">
      <w:pPr>
        <w:pStyle w:val="ListParagraph"/>
        <w:spacing w:after="0"/>
        <w:rPr>
          <w:szCs w:val="24"/>
        </w:rPr>
      </w:pPr>
      <w:r w:rsidRPr="003F1712">
        <w:rPr>
          <w:szCs w:val="24"/>
        </w:rPr>
        <w:t xml:space="preserve">Cerințele de conformitate și eligibilitate pe care trebuie să le îndeplinească solicitantul, inclusiv metodologia de verificare a acestora; </w:t>
      </w:r>
    </w:p>
    <w:p w14:paraId="5D7C42CB" w14:textId="77777777" w:rsidR="00F25A14" w:rsidRPr="003F1712" w:rsidRDefault="00F25A14" w:rsidP="00E35F6A">
      <w:pPr>
        <w:pStyle w:val="ListParagraph"/>
        <w:spacing w:after="0"/>
        <w:rPr>
          <w:szCs w:val="24"/>
        </w:rPr>
      </w:pPr>
      <w:r w:rsidRPr="003F1712">
        <w:rPr>
          <w:szCs w:val="24"/>
        </w:rPr>
        <w:t xml:space="preserve">Procedura de selecție aplicată de Comitetul de Selecție al </w:t>
      </w:r>
      <w:r w:rsidR="00716494" w:rsidRPr="003F1712">
        <w:rPr>
          <w:szCs w:val="24"/>
        </w:rPr>
        <w:t>Asociaţiei Grupul de Acţiune Locală Napoca Porolissum</w:t>
      </w:r>
      <w:r w:rsidRPr="003F1712">
        <w:rPr>
          <w:szCs w:val="24"/>
        </w:rPr>
        <w:t>;</w:t>
      </w:r>
    </w:p>
    <w:p w14:paraId="031B57B7" w14:textId="77777777" w:rsidR="00F25A14" w:rsidRPr="003F1712" w:rsidRDefault="00F25A14" w:rsidP="00E35F6A">
      <w:pPr>
        <w:pStyle w:val="ListParagraph"/>
        <w:spacing w:after="0"/>
        <w:rPr>
          <w:szCs w:val="24"/>
        </w:rPr>
      </w:pPr>
      <w:r w:rsidRPr="003F1712">
        <w:rPr>
          <w:szCs w:val="24"/>
        </w:rPr>
        <w:t xml:space="preserve">Criteriile de selecție cu punctajele aferente, punctajul minim pentru selectarea unui proiect și criteriile de departajare ale proiectelor cu același punctaj, inclusiv metodologia de </w:t>
      </w:r>
      <w:r w:rsidRPr="003F1712">
        <w:rPr>
          <w:szCs w:val="24"/>
        </w:rPr>
        <w:lastRenderedPageBreak/>
        <w:t xml:space="preserve">verificare a acestora. Punctajele aferente fiecărui criteriu de selecție se stabilesc cu aprobarea Consiliului Director (CD); </w:t>
      </w:r>
    </w:p>
    <w:p w14:paraId="4B00C585" w14:textId="77777777" w:rsidR="00F25A14" w:rsidRPr="003F1712" w:rsidRDefault="00F25A14" w:rsidP="00E35F6A">
      <w:pPr>
        <w:pStyle w:val="ListParagraph"/>
        <w:spacing w:after="0"/>
        <w:rPr>
          <w:szCs w:val="24"/>
        </w:rPr>
      </w:pPr>
      <w:r w:rsidRPr="003F1712">
        <w:rPr>
          <w:szCs w:val="24"/>
        </w:rPr>
        <w:t>Data și modul de anunțare a rezultatelor procesului de selecție (notificarea solicitanților, publicarea Raportului de Selecție);</w:t>
      </w:r>
    </w:p>
    <w:p w14:paraId="77A66871" w14:textId="77777777" w:rsidR="00F25A14" w:rsidRPr="003F1712" w:rsidRDefault="00F25A14" w:rsidP="00E35F6A">
      <w:pPr>
        <w:pStyle w:val="ListParagraph"/>
        <w:spacing w:after="0"/>
        <w:rPr>
          <w:szCs w:val="24"/>
        </w:rPr>
      </w:pPr>
      <w:r w:rsidRPr="003F1712">
        <w:rPr>
          <w:szCs w:val="24"/>
        </w:rPr>
        <w:t xml:space="preserve">Datele de contact ale </w:t>
      </w:r>
      <w:r w:rsidR="00716494" w:rsidRPr="003F1712">
        <w:rPr>
          <w:szCs w:val="24"/>
        </w:rPr>
        <w:t xml:space="preserve">Asociației Grupul de Acţiune Locală Napoca Porolissum </w:t>
      </w:r>
      <w:r w:rsidRPr="003F1712">
        <w:rPr>
          <w:szCs w:val="24"/>
        </w:rPr>
        <w:t>unde solicitanții pot obține informații detaliate;</w:t>
      </w:r>
    </w:p>
    <w:p w14:paraId="4601A1D3" w14:textId="77777777" w:rsidR="00F25A14" w:rsidRPr="003F1712" w:rsidRDefault="006A6447" w:rsidP="00E35F6A">
      <w:pPr>
        <w:pStyle w:val="ListParagraph"/>
        <w:spacing w:after="0"/>
        <w:rPr>
          <w:szCs w:val="24"/>
        </w:rPr>
      </w:pPr>
      <w:r w:rsidRPr="003F1712">
        <w:rPr>
          <w:szCs w:val="24"/>
        </w:rPr>
        <w:t xml:space="preserve">Alte informații pe care Asociația Grupul de Acţiune Locală Napoca Porolissum le consideră relevante (ex: </w:t>
      </w:r>
      <w:r w:rsidR="00F25A14" w:rsidRPr="003F1712">
        <w:rPr>
          <w:szCs w:val="24"/>
        </w:rPr>
        <w:t>Model de Declarație prin care beneficiarul se angajează să raporteze către GAL toate plățile autorizate și rambursate în cadrul proiectului selectat, ce vor fi efectuate de AFIR către beneficiar. Raportarea se va realiza după primirea de la CRFIR a Notificării beneficiarului cu privire la confirmarea plății,  în maximum 5 zile de la data efectuării plății</w:t>
      </w:r>
      <w:r w:rsidRPr="003F1712">
        <w:rPr>
          <w:szCs w:val="24"/>
        </w:rPr>
        <w:t>)</w:t>
      </w:r>
      <w:r w:rsidR="00F25A14" w:rsidRPr="003F1712">
        <w:rPr>
          <w:szCs w:val="24"/>
        </w:rPr>
        <w:t>.</w:t>
      </w:r>
    </w:p>
    <w:p w14:paraId="47A9EF59" w14:textId="118E6A1C" w:rsidR="00F25A14" w:rsidRPr="003F1712" w:rsidRDefault="00F25A14" w:rsidP="00E35F6A">
      <w:pPr>
        <w:spacing w:after="0"/>
        <w:ind w:firstLine="708"/>
        <w:rPr>
          <w:color w:val="0070C0"/>
          <w:szCs w:val="24"/>
        </w:rPr>
      </w:pPr>
      <w:r w:rsidRPr="003F1712">
        <w:rPr>
          <w:szCs w:val="24"/>
        </w:rPr>
        <w:t xml:space="preserve">Aceste informații vor fi prezentate de către GAL în apelurile de selecție – varianta detaliată, publicată pe pagina de internet a GAL-ului </w:t>
      </w:r>
      <w:hyperlink r:id="rId19" w:history="1">
        <w:r w:rsidRPr="003F1712">
          <w:rPr>
            <w:rStyle w:val="Hyperlink"/>
            <w:szCs w:val="24"/>
          </w:rPr>
          <w:t>www.napocaporolissum.ro</w:t>
        </w:r>
      </w:hyperlink>
      <w:r w:rsidRPr="003F1712">
        <w:rPr>
          <w:szCs w:val="24"/>
        </w:rPr>
        <w:t xml:space="preserve"> și varianta detaliată, pe suport tipărit la sediul GAL: </w:t>
      </w:r>
      <w:r w:rsidRPr="008D23B5">
        <w:rPr>
          <w:b/>
          <w:szCs w:val="24"/>
        </w:rPr>
        <w:t>Comuna GIL</w:t>
      </w:r>
      <w:r w:rsidR="00716494" w:rsidRPr="008D23B5">
        <w:rPr>
          <w:b/>
          <w:szCs w:val="24"/>
        </w:rPr>
        <w:t xml:space="preserve">ĂU, str. </w:t>
      </w:r>
      <w:r w:rsidR="00E60076">
        <w:rPr>
          <w:b/>
          <w:szCs w:val="24"/>
        </w:rPr>
        <w:t>A, Bl. I1, ap.1</w:t>
      </w:r>
      <w:r w:rsidR="00C55AA6">
        <w:rPr>
          <w:szCs w:val="24"/>
        </w:rPr>
        <w:t>.</w:t>
      </w:r>
    </w:p>
    <w:p w14:paraId="5D4FFF0C" w14:textId="77777777" w:rsidR="00F25A14" w:rsidRPr="003F1712" w:rsidRDefault="00F25A14" w:rsidP="00E35F6A">
      <w:pPr>
        <w:spacing w:after="0"/>
        <w:ind w:firstLine="708"/>
        <w:rPr>
          <w:szCs w:val="24"/>
        </w:rPr>
      </w:pPr>
      <w:r w:rsidRPr="003F1712">
        <w:rPr>
          <w:szCs w:val="24"/>
        </w:rPr>
        <w:t xml:space="preserve">Pentru variantele publicate în presă scrisă/presă online/mass media și în variantele afișate la sediul primăriilor UAT membre în </w:t>
      </w:r>
      <w:r w:rsidR="00716494" w:rsidRPr="003F1712">
        <w:rPr>
          <w:szCs w:val="24"/>
        </w:rPr>
        <w:t>Asociaţia Grupul de Acţiune Locală Napoca Porolissum</w:t>
      </w:r>
      <w:r w:rsidRPr="003F1712">
        <w:rPr>
          <w:szCs w:val="24"/>
        </w:rPr>
        <w:t>, se vor prezenta variante simplificate ale anunțului de selecție.</w:t>
      </w:r>
    </w:p>
    <w:p w14:paraId="60F867C4" w14:textId="77777777" w:rsidR="000913F9" w:rsidRDefault="00F25A14" w:rsidP="008D23B5">
      <w:pPr>
        <w:spacing w:after="0"/>
        <w:ind w:firstLine="708"/>
        <w:rPr>
          <w:szCs w:val="24"/>
        </w:rPr>
      </w:pPr>
      <w:r w:rsidRPr="003F1712">
        <w:rPr>
          <w:b/>
          <w:szCs w:val="24"/>
        </w:rPr>
        <w:t>Varianta simplificată</w:t>
      </w:r>
      <w:r w:rsidRPr="003F1712">
        <w:rPr>
          <w:szCs w:val="24"/>
        </w:rPr>
        <w:t xml:space="preserve"> a apelului de selecție va conține minimum următoarele informații</w:t>
      </w:r>
    </w:p>
    <w:p w14:paraId="34B1C66F" w14:textId="77777777" w:rsidR="00F25A14" w:rsidRPr="003F1712" w:rsidRDefault="00F25A14" w:rsidP="008D23B5">
      <w:pPr>
        <w:pStyle w:val="ListParagraph"/>
      </w:pPr>
      <w:r w:rsidRPr="003F1712">
        <w:t>Data lans</w:t>
      </w:r>
      <w:r w:rsidRPr="003F1712">
        <w:rPr>
          <w:color w:val="000000"/>
          <w:lang w:val="it-IT"/>
        </w:rPr>
        <w:t>ă</w:t>
      </w:r>
      <w:r w:rsidRPr="003F1712">
        <w:t>rii apelului de selec</w:t>
      </w:r>
      <w:r w:rsidRPr="003F1712">
        <w:rPr>
          <w:color w:val="000000"/>
          <w:lang w:val="it-IT"/>
        </w:rPr>
        <w:t>ț</w:t>
      </w:r>
      <w:r w:rsidRPr="003F1712">
        <w:t>ie</w:t>
      </w:r>
      <w:r w:rsidR="00716494" w:rsidRPr="003F1712">
        <w:t>;</w:t>
      </w:r>
    </w:p>
    <w:p w14:paraId="2316704F" w14:textId="77777777" w:rsidR="00F25A14" w:rsidRPr="003F1712" w:rsidRDefault="00F25A14" w:rsidP="00E35F6A">
      <w:pPr>
        <w:pStyle w:val="ListParagraph"/>
        <w:spacing w:after="0"/>
        <w:rPr>
          <w:color w:val="000000"/>
          <w:szCs w:val="24"/>
        </w:rPr>
      </w:pPr>
      <w:r w:rsidRPr="003F1712">
        <w:rPr>
          <w:color w:val="000000"/>
          <w:szCs w:val="24"/>
        </w:rPr>
        <w:t xml:space="preserve">Măsura lansată prin apelul de selecție – cu tipurile de beneficiari eligibili; </w:t>
      </w:r>
    </w:p>
    <w:p w14:paraId="2EDF5454" w14:textId="77777777" w:rsidR="00F25A14" w:rsidRPr="003F1712" w:rsidRDefault="00F25A14" w:rsidP="00E35F6A">
      <w:pPr>
        <w:pStyle w:val="ListParagraph"/>
        <w:spacing w:after="0"/>
        <w:rPr>
          <w:color w:val="000000"/>
          <w:szCs w:val="24"/>
          <w:lang w:val="fr-FR"/>
        </w:rPr>
      </w:pPr>
      <w:proofErr w:type="spellStart"/>
      <w:r w:rsidRPr="003F1712">
        <w:rPr>
          <w:color w:val="000000"/>
          <w:szCs w:val="24"/>
          <w:lang w:val="fr-FR"/>
        </w:rPr>
        <w:t>Fondurile</w:t>
      </w:r>
      <w:proofErr w:type="spellEnd"/>
      <w:r w:rsidRPr="003F1712">
        <w:rPr>
          <w:color w:val="000000"/>
          <w:szCs w:val="24"/>
          <w:lang w:val="fr-FR"/>
        </w:rPr>
        <w:t xml:space="preserve"> </w:t>
      </w:r>
      <w:proofErr w:type="spellStart"/>
      <w:r w:rsidRPr="003F1712">
        <w:rPr>
          <w:color w:val="000000"/>
          <w:szCs w:val="24"/>
          <w:lang w:val="fr-FR"/>
        </w:rPr>
        <w:t>disponibile</w:t>
      </w:r>
      <w:proofErr w:type="spellEnd"/>
      <w:r w:rsidRPr="003F1712">
        <w:rPr>
          <w:color w:val="000000"/>
          <w:szCs w:val="24"/>
          <w:lang w:val="fr-FR"/>
        </w:rPr>
        <w:t xml:space="preserve"> </w:t>
      </w:r>
      <w:proofErr w:type="spellStart"/>
      <w:r w:rsidRPr="003F1712">
        <w:rPr>
          <w:color w:val="000000"/>
          <w:szCs w:val="24"/>
          <w:lang w:val="fr-FR"/>
        </w:rPr>
        <w:t>pentru</w:t>
      </w:r>
      <w:proofErr w:type="spellEnd"/>
      <w:r w:rsidRPr="003F1712">
        <w:rPr>
          <w:color w:val="000000"/>
          <w:szCs w:val="24"/>
          <w:lang w:val="fr-FR"/>
        </w:rPr>
        <w:t xml:space="preserve"> </w:t>
      </w:r>
      <w:proofErr w:type="spellStart"/>
      <w:r w:rsidRPr="003F1712">
        <w:rPr>
          <w:color w:val="000000"/>
          <w:szCs w:val="24"/>
          <w:lang w:val="fr-FR"/>
        </w:rPr>
        <w:t>măsura</w:t>
      </w:r>
      <w:proofErr w:type="spellEnd"/>
      <w:r w:rsidRPr="003F1712">
        <w:rPr>
          <w:color w:val="000000"/>
          <w:szCs w:val="24"/>
          <w:lang w:val="fr-FR"/>
        </w:rPr>
        <w:t xml:space="preserve"> </w:t>
      </w:r>
      <w:proofErr w:type="spellStart"/>
      <w:r w:rsidRPr="003F1712">
        <w:rPr>
          <w:color w:val="000000"/>
          <w:szCs w:val="24"/>
          <w:lang w:val="fr-FR"/>
        </w:rPr>
        <w:t>respectivă</w:t>
      </w:r>
      <w:proofErr w:type="spellEnd"/>
      <w:r w:rsidRPr="003F1712">
        <w:rPr>
          <w:color w:val="000000"/>
          <w:szCs w:val="24"/>
          <w:lang w:val="fr-FR"/>
        </w:rPr>
        <w:t xml:space="preserve">; </w:t>
      </w:r>
    </w:p>
    <w:p w14:paraId="48B2D4E2" w14:textId="77777777" w:rsidR="00F25A14" w:rsidRPr="003F1712" w:rsidRDefault="00F25A14" w:rsidP="00E35F6A">
      <w:pPr>
        <w:pStyle w:val="ListParagraph"/>
        <w:spacing w:after="0"/>
        <w:rPr>
          <w:color w:val="000000"/>
          <w:szCs w:val="24"/>
          <w:lang w:val="it-IT"/>
        </w:rPr>
      </w:pPr>
      <w:r w:rsidRPr="003F1712">
        <w:rPr>
          <w:color w:val="000000"/>
          <w:szCs w:val="24"/>
          <w:lang w:val="it-IT"/>
        </w:rPr>
        <w:t xml:space="preserve">Suma maximă nerambursabilă care poate fi acordată pentru un proiect; </w:t>
      </w:r>
    </w:p>
    <w:p w14:paraId="0F9DCF0D" w14:textId="77777777" w:rsidR="00F25A14" w:rsidRPr="003F1712" w:rsidRDefault="00F25A14" w:rsidP="00E35F6A">
      <w:pPr>
        <w:pStyle w:val="ListParagraph"/>
        <w:spacing w:after="0"/>
        <w:rPr>
          <w:color w:val="000000"/>
          <w:szCs w:val="24"/>
          <w:lang w:val="fr-FR"/>
        </w:rPr>
      </w:pPr>
      <w:r w:rsidRPr="003F1712">
        <w:rPr>
          <w:color w:val="000000"/>
          <w:szCs w:val="24"/>
          <w:lang w:val="fr-FR"/>
        </w:rPr>
        <w:t xml:space="preserve">Data </w:t>
      </w:r>
      <w:proofErr w:type="spellStart"/>
      <w:r w:rsidRPr="003F1712">
        <w:rPr>
          <w:color w:val="000000"/>
          <w:szCs w:val="24"/>
          <w:lang w:val="fr-FR"/>
        </w:rPr>
        <w:t>limită</w:t>
      </w:r>
      <w:proofErr w:type="spellEnd"/>
      <w:r w:rsidRPr="003F1712">
        <w:rPr>
          <w:color w:val="000000"/>
          <w:szCs w:val="24"/>
          <w:lang w:val="fr-FR"/>
        </w:rPr>
        <w:t xml:space="preserve"> de </w:t>
      </w:r>
      <w:proofErr w:type="spellStart"/>
      <w:r w:rsidRPr="003F1712">
        <w:rPr>
          <w:color w:val="000000"/>
          <w:szCs w:val="24"/>
          <w:lang w:val="fr-FR"/>
        </w:rPr>
        <w:t>primire</w:t>
      </w:r>
      <w:proofErr w:type="spellEnd"/>
      <w:r w:rsidRPr="003F1712">
        <w:rPr>
          <w:color w:val="000000"/>
          <w:szCs w:val="24"/>
          <w:lang w:val="fr-FR"/>
        </w:rPr>
        <w:t xml:space="preserve"> a </w:t>
      </w:r>
      <w:proofErr w:type="spellStart"/>
      <w:r w:rsidRPr="003F1712">
        <w:rPr>
          <w:color w:val="000000"/>
          <w:szCs w:val="24"/>
          <w:lang w:val="fr-FR"/>
        </w:rPr>
        <w:t>proiectelor</w:t>
      </w:r>
      <w:proofErr w:type="spellEnd"/>
      <w:r w:rsidRPr="003F1712">
        <w:rPr>
          <w:color w:val="000000"/>
          <w:szCs w:val="24"/>
          <w:lang w:val="fr-FR"/>
        </w:rPr>
        <w:t xml:space="preserve"> </w:t>
      </w:r>
      <w:proofErr w:type="spellStart"/>
      <w:r w:rsidRPr="003F1712">
        <w:rPr>
          <w:color w:val="000000"/>
          <w:szCs w:val="24"/>
          <w:lang w:val="fr-FR"/>
        </w:rPr>
        <w:t>și</w:t>
      </w:r>
      <w:proofErr w:type="spellEnd"/>
      <w:r w:rsidRPr="003F1712">
        <w:rPr>
          <w:color w:val="000000"/>
          <w:szCs w:val="24"/>
          <w:lang w:val="fr-FR"/>
        </w:rPr>
        <w:t xml:space="preserve"> </w:t>
      </w:r>
      <w:proofErr w:type="spellStart"/>
      <w:r w:rsidRPr="003F1712">
        <w:rPr>
          <w:color w:val="000000"/>
          <w:szCs w:val="24"/>
          <w:lang w:val="fr-FR"/>
        </w:rPr>
        <w:t>locul</w:t>
      </w:r>
      <w:proofErr w:type="spellEnd"/>
      <w:r w:rsidRPr="003F1712">
        <w:rPr>
          <w:color w:val="000000"/>
          <w:szCs w:val="24"/>
          <w:lang w:val="fr-FR"/>
        </w:rPr>
        <w:t xml:space="preserve"> </w:t>
      </w:r>
      <w:proofErr w:type="spellStart"/>
      <w:r w:rsidRPr="003F1712">
        <w:rPr>
          <w:color w:val="000000"/>
          <w:szCs w:val="24"/>
          <w:lang w:val="fr-FR"/>
        </w:rPr>
        <w:t>unde</w:t>
      </w:r>
      <w:proofErr w:type="spellEnd"/>
      <w:r w:rsidRPr="003F1712">
        <w:rPr>
          <w:color w:val="000000"/>
          <w:szCs w:val="24"/>
          <w:lang w:val="fr-FR"/>
        </w:rPr>
        <w:t xml:space="preserve"> se pot </w:t>
      </w:r>
      <w:proofErr w:type="spellStart"/>
      <w:r w:rsidRPr="003F1712">
        <w:rPr>
          <w:color w:val="000000"/>
          <w:szCs w:val="24"/>
          <w:lang w:val="fr-FR"/>
        </w:rPr>
        <w:t>depune</w:t>
      </w:r>
      <w:proofErr w:type="spellEnd"/>
      <w:r w:rsidRPr="003F1712">
        <w:rPr>
          <w:color w:val="000000"/>
          <w:szCs w:val="24"/>
          <w:lang w:val="fr-FR"/>
        </w:rPr>
        <w:t xml:space="preserve"> </w:t>
      </w:r>
      <w:proofErr w:type="spellStart"/>
      <w:r w:rsidRPr="003F1712">
        <w:rPr>
          <w:color w:val="000000"/>
          <w:szCs w:val="24"/>
          <w:lang w:val="fr-FR"/>
        </w:rPr>
        <w:t>proiectele</w:t>
      </w:r>
      <w:proofErr w:type="spellEnd"/>
      <w:r w:rsidRPr="003F1712">
        <w:rPr>
          <w:color w:val="000000"/>
          <w:szCs w:val="24"/>
          <w:lang w:val="fr-FR"/>
        </w:rPr>
        <w:t xml:space="preserve">; </w:t>
      </w:r>
    </w:p>
    <w:p w14:paraId="341CDD3F" w14:textId="77777777" w:rsidR="00F25A14" w:rsidRPr="003F1712" w:rsidRDefault="00F25A14" w:rsidP="00E35F6A">
      <w:pPr>
        <w:pStyle w:val="ListParagraph"/>
        <w:spacing w:after="0"/>
        <w:rPr>
          <w:color w:val="000000"/>
          <w:szCs w:val="24"/>
          <w:lang w:val="fr-FR"/>
        </w:rPr>
      </w:pPr>
      <w:proofErr w:type="spellStart"/>
      <w:r w:rsidRPr="003F1712">
        <w:rPr>
          <w:color w:val="000000"/>
          <w:szCs w:val="24"/>
          <w:lang w:val="fr-FR"/>
        </w:rPr>
        <w:t>Precizarea</w:t>
      </w:r>
      <w:proofErr w:type="spellEnd"/>
      <w:r w:rsidRPr="003F1712">
        <w:rPr>
          <w:color w:val="000000"/>
          <w:szCs w:val="24"/>
          <w:lang w:val="fr-FR"/>
        </w:rPr>
        <w:t xml:space="preserve"> </w:t>
      </w:r>
      <w:proofErr w:type="spellStart"/>
      <w:r w:rsidRPr="003F1712">
        <w:rPr>
          <w:color w:val="000000"/>
          <w:szCs w:val="24"/>
          <w:lang w:val="fr-FR"/>
        </w:rPr>
        <w:t>că</w:t>
      </w:r>
      <w:proofErr w:type="spellEnd"/>
      <w:r w:rsidRPr="003F1712">
        <w:rPr>
          <w:color w:val="000000"/>
          <w:szCs w:val="24"/>
          <w:lang w:val="fr-FR"/>
        </w:rPr>
        <w:t xml:space="preserve"> </w:t>
      </w:r>
      <w:proofErr w:type="spellStart"/>
      <w:r w:rsidRPr="003F1712">
        <w:rPr>
          <w:color w:val="000000"/>
          <w:szCs w:val="24"/>
          <w:lang w:val="fr-FR"/>
        </w:rPr>
        <w:t>informații</w:t>
      </w:r>
      <w:proofErr w:type="spellEnd"/>
      <w:r w:rsidRPr="003F1712">
        <w:rPr>
          <w:color w:val="000000"/>
          <w:szCs w:val="24"/>
          <w:lang w:val="fr-FR"/>
        </w:rPr>
        <w:t xml:space="preserve"> </w:t>
      </w:r>
      <w:proofErr w:type="spellStart"/>
      <w:r w:rsidRPr="003F1712">
        <w:rPr>
          <w:color w:val="000000"/>
          <w:szCs w:val="24"/>
          <w:lang w:val="fr-FR"/>
        </w:rPr>
        <w:t>detaliate</w:t>
      </w:r>
      <w:proofErr w:type="spellEnd"/>
      <w:r w:rsidRPr="003F1712">
        <w:rPr>
          <w:color w:val="000000"/>
          <w:szCs w:val="24"/>
          <w:lang w:val="fr-FR"/>
        </w:rPr>
        <w:t xml:space="preserve"> </w:t>
      </w:r>
      <w:proofErr w:type="spellStart"/>
      <w:r w:rsidRPr="003F1712">
        <w:rPr>
          <w:color w:val="000000"/>
          <w:szCs w:val="24"/>
          <w:lang w:val="fr-FR"/>
        </w:rPr>
        <w:t>privind</w:t>
      </w:r>
      <w:proofErr w:type="spellEnd"/>
      <w:r w:rsidRPr="003F1712">
        <w:rPr>
          <w:color w:val="000000"/>
          <w:szCs w:val="24"/>
          <w:lang w:val="fr-FR"/>
        </w:rPr>
        <w:t xml:space="preserve"> </w:t>
      </w:r>
      <w:proofErr w:type="spellStart"/>
      <w:r w:rsidRPr="003F1712">
        <w:rPr>
          <w:color w:val="000000"/>
          <w:szCs w:val="24"/>
          <w:lang w:val="fr-FR"/>
        </w:rPr>
        <w:t>accesarea</w:t>
      </w:r>
      <w:proofErr w:type="spellEnd"/>
      <w:r w:rsidRPr="003F1712">
        <w:rPr>
          <w:color w:val="000000"/>
          <w:szCs w:val="24"/>
          <w:lang w:val="fr-FR"/>
        </w:rPr>
        <w:t xml:space="preserve"> </w:t>
      </w:r>
      <w:proofErr w:type="spellStart"/>
      <w:r w:rsidRPr="003F1712">
        <w:rPr>
          <w:color w:val="000000"/>
          <w:szCs w:val="24"/>
          <w:lang w:val="fr-FR"/>
        </w:rPr>
        <w:t>și</w:t>
      </w:r>
      <w:proofErr w:type="spellEnd"/>
      <w:r w:rsidRPr="003F1712">
        <w:rPr>
          <w:color w:val="000000"/>
          <w:szCs w:val="24"/>
          <w:lang w:val="fr-FR"/>
        </w:rPr>
        <w:t xml:space="preserve"> </w:t>
      </w:r>
      <w:proofErr w:type="spellStart"/>
      <w:r w:rsidRPr="003F1712">
        <w:rPr>
          <w:color w:val="000000"/>
          <w:szCs w:val="24"/>
          <w:lang w:val="fr-FR"/>
        </w:rPr>
        <w:t>derularea</w:t>
      </w:r>
      <w:proofErr w:type="spellEnd"/>
      <w:r w:rsidRPr="003F1712">
        <w:rPr>
          <w:color w:val="000000"/>
          <w:szCs w:val="24"/>
          <w:lang w:val="fr-FR"/>
        </w:rPr>
        <w:t xml:space="preserve"> </w:t>
      </w:r>
      <w:proofErr w:type="spellStart"/>
      <w:r w:rsidRPr="003F1712">
        <w:rPr>
          <w:color w:val="000000"/>
          <w:szCs w:val="24"/>
          <w:lang w:val="fr-FR"/>
        </w:rPr>
        <w:t>măsurii</w:t>
      </w:r>
      <w:proofErr w:type="spellEnd"/>
      <w:r w:rsidRPr="003F1712">
        <w:rPr>
          <w:color w:val="000000"/>
          <w:szCs w:val="24"/>
          <w:lang w:val="fr-FR"/>
        </w:rPr>
        <w:t xml:space="preserve"> </w:t>
      </w:r>
      <w:proofErr w:type="spellStart"/>
      <w:r w:rsidRPr="003F1712">
        <w:rPr>
          <w:color w:val="000000"/>
          <w:szCs w:val="24"/>
          <w:lang w:val="fr-FR"/>
        </w:rPr>
        <w:t>sunt</w:t>
      </w:r>
      <w:proofErr w:type="spellEnd"/>
      <w:r w:rsidRPr="003F1712">
        <w:rPr>
          <w:color w:val="000000"/>
          <w:szCs w:val="24"/>
          <w:lang w:val="fr-FR"/>
        </w:rPr>
        <w:t xml:space="preserve"> </w:t>
      </w:r>
      <w:proofErr w:type="spellStart"/>
      <w:r w:rsidRPr="003F1712">
        <w:rPr>
          <w:color w:val="000000"/>
          <w:szCs w:val="24"/>
          <w:lang w:val="fr-FR"/>
        </w:rPr>
        <w:t>cuprinse</w:t>
      </w:r>
      <w:proofErr w:type="spellEnd"/>
      <w:r w:rsidRPr="003F1712">
        <w:rPr>
          <w:color w:val="000000"/>
          <w:szCs w:val="24"/>
          <w:lang w:val="fr-FR"/>
        </w:rPr>
        <w:t xml:space="preserve"> </w:t>
      </w:r>
      <w:proofErr w:type="spellStart"/>
      <w:r w:rsidRPr="003F1712">
        <w:rPr>
          <w:color w:val="000000"/>
          <w:szCs w:val="24"/>
          <w:lang w:val="fr-FR"/>
        </w:rPr>
        <w:t>în</w:t>
      </w:r>
      <w:proofErr w:type="spellEnd"/>
      <w:r w:rsidRPr="003F1712">
        <w:rPr>
          <w:color w:val="000000"/>
          <w:szCs w:val="24"/>
          <w:lang w:val="fr-FR"/>
        </w:rPr>
        <w:t xml:space="preserve"> </w:t>
      </w:r>
      <w:proofErr w:type="spellStart"/>
      <w:r w:rsidRPr="003F1712">
        <w:rPr>
          <w:color w:val="000000"/>
          <w:szCs w:val="24"/>
          <w:lang w:val="fr-FR"/>
        </w:rPr>
        <w:t>Ghidul</w:t>
      </w:r>
      <w:proofErr w:type="spellEnd"/>
      <w:r w:rsidRPr="003F1712">
        <w:rPr>
          <w:color w:val="000000"/>
          <w:szCs w:val="24"/>
          <w:lang w:val="fr-FR"/>
        </w:rPr>
        <w:t xml:space="preserve"> </w:t>
      </w:r>
      <w:proofErr w:type="spellStart"/>
      <w:r w:rsidRPr="003F1712">
        <w:rPr>
          <w:color w:val="000000"/>
          <w:szCs w:val="24"/>
          <w:lang w:val="fr-FR"/>
        </w:rPr>
        <w:t>solicitantului</w:t>
      </w:r>
      <w:proofErr w:type="spellEnd"/>
      <w:r w:rsidRPr="003F1712">
        <w:rPr>
          <w:color w:val="000000"/>
          <w:szCs w:val="24"/>
          <w:lang w:val="fr-FR"/>
        </w:rPr>
        <w:t xml:space="preserve"> </w:t>
      </w:r>
      <w:proofErr w:type="spellStart"/>
      <w:r w:rsidRPr="003F1712">
        <w:rPr>
          <w:color w:val="000000"/>
          <w:szCs w:val="24"/>
          <w:lang w:val="fr-FR"/>
        </w:rPr>
        <w:t>elaborat</w:t>
      </w:r>
      <w:proofErr w:type="spellEnd"/>
      <w:r w:rsidRPr="003F1712">
        <w:rPr>
          <w:color w:val="000000"/>
          <w:szCs w:val="24"/>
          <w:lang w:val="fr-FR"/>
        </w:rPr>
        <w:t xml:space="preserve"> de </w:t>
      </w:r>
      <w:r w:rsidR="00D80DC3" w:rsidRPr="003F1712">
        <w:rPr>
          <w:szCs w:val="24"/>
        </w:rPr>
        <w:t>Asociaţia Grupul de Acţiune Locală Napoca Porolissum</w:t>
      </w:r>
      <w:r w:rsidRPr="003F1712">
        <w:rPr>
          <w:color w:val="000000"/>
          <w:szCs w:val="24"/>
          <w:lang w:val="fr-FR"/>
        </w:rPr>
        <w:t xml:space="preserve"> </w:t>
      </w:r>
      <w:proofErr w:type="spellStart"/>
      <w:r w:rsidRPr="003F1712">
        <w:rPr>
          <w:color w:val="000000"/>
          <w:szCs w:val="24"/>
          <w:lang w:val="fr-FR"/>
        </w:rPr>
        <w:t>pentru</w:t>
      </w:r>
      <w:proofErr w:type="spellEnd"/>
      <w:r w:rsidRPr="003F1712">
        <w:rPr>
          <w:color w:val="000000"/>
          <w:szCs w:val="24"/>
          <w:lang w:val="fr-FR"/>
        </w:rPr>
        <w:t xml:space="preserve"> </w:t>
      </w:r>
      <w:proofErr w:type="spellStart"/>
      <w:r w:rsidRPr="003F1712">
        <w:rPr>
          <w:color w:val="000000"/>
          <w:szCs w:val="24"/>
          <w:lang w:val="fr-FR"/>
        </w:rPr>
        <w:t>măsura</w:t>
      </w:r>
      <w:proofErr w:type="spellEnd"/>
      <w:r w:rsidRPr="003F1712">
        <w:rPr>
          <w:color w:val="000000"/>
          <w:szCs w:val="24"/>
          <w:lang w:val="fr-FR"/>
        </w:rPr>
        <w:t xml:space="preserve"> </w:t>
      </w:r>
      <w:proofErr w:type="spellStart"/>
      <w:r w:rsidRPr="003F1712">
        <w:rPr>
          <w:color w:val="000000"/>
          <w:szCs w:val="24"/>
          <w:lang w:val="fr-FR"/>
        </w:rPr>
        <w:t>respectivă</w:t>
      </w:r>
      <w:proofErr w:type="spellEnd"/>
      <w:r w:rsidRPr="003F1712">
        <w:rPr>
          <w:color w:val="000000"/>
          <w:szCs w:val="24"/>
          <w:lang w:val="fr-FR"/>
        </w:rPr>
        <w:t xml:space="preserve">, </w:t>
      </w:r>
      <w:proofErr w:type="spellStart"/>
      <w:r w:rsidRPr="003F1712">
        <w:rPr>
          <w:color w:val="000000"/>
          <w:szCs w:val="24"/>
          <w:lang w:val="fr-FR"/>
        </w:rPr>
        <w:t>cu</w:t>
      </w:r>
      <w:proofErr w:type="spellEnd"/>
      <w:r w:rsidRPr="003F1712">
        <w:rPr>
          <w:color w:val="000000"/>
          <w:szCs w:val="24"/>
          <w:lang w:val="fr-FR"/>
        </w:rPr>
        <w:t xml:space="preserve"> </w:t>
      </w:r>
      <w:proofErr w:type="spellStart"/>
      <w:r w:rsidRPr="003F1712">
        <w:rPr>
          <w:color w:val="000000"/>
          <w:szCs w:val="24"/>
          <w:lang w:val="fr-FR"/>
        </w:rPr>
        <w:t>trimi</w:t>
      </w:r>
      <w:r w:rsidR="00D80DC3" w:rsidRPr="003F1712">
        <w:rPr>
          <w:color w:val="000000"/>
          <w:szCs w:val="24"/>
          <w:lang w:val="fr-FR"/>
        </w:rPr>
        <w:t>tere</w:t>
      </w:r>
      <w:proofErr w:type="spellEnd"/>
      <w:r w:rsidR="00D80DC3" w:rsidRPr="003F1712">
        <w:rPr>
          <w:color w:val="000000"/>
          <w:szCs w:val="24"/>
          <w:lang w:val="fr-FR"/>
        </w:rPr>
        <w:t xml:space="preserve"> la pagina de internet </w:t>
      </w:r>
      <w:hyperlink r:id="rId20" w:history="1">
        <w:r w:rsidR="00D80DC3" w:rsidRPr="003F1712">
          <w:rPr>
            <w:rStyle w:val="Hyperlink"/>
            <w:szCs w:val="24"/>
            <w:lang w:val="fr-FR"/>
          </w:rPr>
          <w:t>www.napocaporolissum.ro</w:t>
        </w:r>
      </w:hyperlink>
      <w:r w:rsidR="00D80DC3" w:rsidRPr="003F1712">
        <w:rPr>
          <w:color w:val="000000"/>
          <w:szCs w:val="24"/>
          <w:lang w:val="fr-FR"/>
        </w:rPr>
        <w:t xml:space="preserve"> </w:t>
      </w:r>
      <w:r w:rsidRPr="003F1712">
        <w:rPr>
          <w:color w:val="000000"/>
          <w:szCs w:val="24"/>
          <w:lang w:val="fr-FR"/>
        </w:rPr>
        <w:t xml:space="preserve">; </w:t>
      </w:r>
    </w:p>
    <w:p w14:paraId="52608437" w14:textId="77777777" w:rsidR="00F25A14" w:rsidRPr="003F1712" w:rsidRDefault="00F25A14" w:rsidP="00E35F6A">
      <w:pPr>
        <w:pStyle w:val="ListParagraph"/>
        <w:spacing w:after="0"/>
        <w:rPr>
          <w:color w:val="000000"/>
          <w:szCs w:val="24"/>
          <w:lang w:val="fr-FR"/>
        </w:rPr>
      </w:pPr>
      <w:proofErr w:type="spellStart"/>
      <w:r w:rsidRPr="003F1712">
        <w:rPr>
          <w:color w:val="000000"/>
          <w:szCs w:val="24"/>
          <w:lang w:val="fr-FR"/>
        </w:rPr>
        <w:t>Datele</w:t>
      </w:r>
      <w:proofErr w:type="spellEnd"/>
      <w:r w:rsidRPr="003F1712">
        <w:rPr>
          <w:color w:val="000000"/>
          <w:szCs w:val="24"/>
          <w:lang w:val="fr-FR"/>
        </w:rPr>
        <w:t xml:space="preserve"> de contact </w:t>
      </w:r>
      <w:proofErr w:type="spellStart"/>
      <w:r w:rsidRPr="003F1712">
        <w:rPr>
          <w:color w:val="000000"/>
          <w:szCs w:val="24"/>
          <w:lang w:val="fr-FR"/>
        </w:rPr>
        <w:t>unde</w:t>
      </w:r>
      <w:proofErr w:type="spellEnd"/>
      <w:r w:rsidRPr="003F1712">
        <w:rPr>
          <w:color w:val="000000"/>
          <w:szCs w:val="24"/>
          <w:lang w:val="fr-FR"/>
        </w:rPr>
        <w:t xml:space="preserve"> </w:t>
      </w:r>
      <w:proofErr w:type="spellStart"/>
      <w:r w:rsidRPr="003F1712">
        <w:rPr>
          <w:color w:val="000000"/>
          <w:szCs w:val="24"/>
          <w:lang w:val="fr-FR"/>
        </w:rPr>
        <w:t>solicitanții</w:t>
      </w:r>
      <w:proofErr w:type="spellEnd"/>
      <w:r w:rsidRPr="003F1712">
        <w:rPr>
          <w:color w:val="000000"/>
          <w:szCs w:val="24"/>
          <w:lang w:val="fr-FR"/>
        </w:rPr>
        <w:t xml:space="preserve"> pot </w:t>
      </w:r>
      <w:proofErr w:type="spellStart"/>
      <w:r w:rsidRPr="003F1712">
        <w:rPr>
          <w:color w:val="000000"/>
          <w:szCs w:val="24"/>
          <w:lang w:val="fr-FR"/>
        </w:rPr>
        <w:t>obține</w:t>
      </w:r>
      <w:proofErr w:type="spellEnd"/>
      <w:r w:rsidRPr="003F1712">
        <w:rPr>
          <w:color w:val="000000"/>
          <w:szCs w:val="24"/>
          <w:lang w:val="fr-FR"/>
        </w:rPr>
        <w:t xml:space="preserve"> </w:t>
      </w:r>
      <w:proofErr w:type="spellStart"/>
      <w:r w:rsidRPr="003F1712">
        <w:rPr>
          <w:color w:val="000000"/>
          <w:szCs w:val="24"/>
          <w:lang w:val="fr-FR"/>
        </w:rPr>
        <w:t>informații</w:t>
      </w:r>
      <w:proofErr w:type="spellEnd"/>
      <w:r w:rsidRPr="003F1712">
        <w:rPr>
          <w:color w:val="000000"/>
          <w:szCs w:val="24"/>
          <w:lang w:val="fr-FR"/>
        </w:rPr>
        <w:t xml:space="preserve"> </w:t>
      </w:r>
      <w:proofErr w:type="spellStart"/>
      <w:r w:rsidRPr="003F1712">
        <w:rPr>
          <w:color w:val="000000"/>
          <w:szCs w:val="24"/>
          <w:lang w:val="fr-FR"/>
        </w:rPr>
        <w:t>suplimentare</w:t>
      </w:r>
      <w:proofErr w:type="spellEnd"/>
      <w:r w:rsidRPr="003F1712">
        <w:rPr>
          <w:color w:val="000000"/>
          <w:szCs w:val="24"/>
          <w:lang w:val="fr-FR"/>
        </w:rPr>
        <w:t xml:space="preserve">; </w:t>
      </w:r>
    </w:p>
    <w:p w14:paraId="5BBD1303" w14:textId="77777777" w:rsidR="00F25A14" w:rsidRPr="003F1712" w:rsidRDefault="00F25A14" w:rsidP="00E35F6A">
      <w:pPr>
        <w:pStyle w:val="ListParagraph"/>
        <w:spacing w:after="0"/>
        <w:rPr>
          <w:color w:val="000000"/>
          <w:szCs w:val="24"/>
          <w:lang w:val="it-IT"/>
        </w:rPr>
      </w:pPr>
      <w:r w:rsidRPr="003F1712">
        <w:rPr>
          <w:color w:val="000000"/>
          <w:szCs w:val="24"/>
          <w:lang w:val="it-IT"/>
        </w:rPr>
        <w:t xml:space="preserve">Disponibilitatea la sediul GAL a unei versiuni pe suport tipărit a informațiilor detaliate aferente măsurilor lansate. </w:t>
      </w:r>
    </w:p>
    <w:p w14:paraId="7F8F3C8B" w14:textId="77777777" w:rsidR="00F25A14" w:rsidRPr="003F1712" w:rsidRDefault="00F25A14" w:rsidP="00E35F6A">
      <w:pPr>
        <w:spacing w:after="0"/>
        <w:ind w:firstLine="708"/>
        <w:rPr>
          <w:szCs w:val="24"/>
        </w:rPr>
      </w:pPr>
      <w:r w:rsidRPr="003F1712">
        <w:rPr>
          <w:szCs w:val="24"/>
        </w:rPr>
        <w:t xml:space="preserve">Publicitatea prelungirii apelurilor de selecție se va face obligatoriu în aceleași condiții în care a fost anunțat apelul de selecție. </w:t>
      </w:r>
    </w:p>
    <w:p w14:paraId="35129443" w14:textId="77777777" w:rsidR="00F25A14" w:rsidRPr="003F1712" w:rsidRDefault="00F25A14" w:rsidP="00E35F6A">
      <w:pPr>
        <w:spacing w:after="0"/>
        <w:ind w:firstLine="708"/>
        <w:rPr>
          <w:szCs w:val="24"/>
        </w:rPr>
      </w:pPr>
      <w:r w:rsidRPr="003F1712">
        <w:rPr>
          <w:szCs w:val="24"/>
        </w:rPr>
        <w:lastRenderedPageBreak/>
        <w:t xml:space="preserve">Potențialul beneficiar va depune proiectul la secretariatul </w:t>
      </w:r>
      <w:r w:rsidR="00D80DC3" w:rsidRPr="003F1712">
        <w:rPr>
          <w:szCs w:val="24"/>
        </w:rPr>
        <w:t>Asociaţiei Grupul de Acţiune Locală Napoca Porolissum</w:t>
      </w:r>
      <w:r w:rsidRPr="003F1712">
        <w:rPr>
          <w:szCs w:val="24"/>
        </w:rPr>
        <w:t xml:space="preserve">, sub forma cererii de finanțare și a documentelor anexă, atașate cererii de finanțare. Pentru proiectele de investiții sau cu sprijin forfetar se vor folosi formularele-cadru de cereri de finanțare postate pe site-ul </w:t>
      </w:r>
      <w:hyperlink r:id="rId21" w:history="1">
        <w:r w:rsidRPr="003F1712">
          <w:rPr>
            <w:rStyle w:val="Hyperlink"/>
            <w:szCs w:val="24"/>
          </w:rPr>
          <w:t>www.afir.madr.ro</w:t>
        </w:r>
      </w:hyperlink>
      <w:r w:rsidRPr="003F1712">
        <w:rPr>
          <w:szCs w:val="24"/>
        </w:rPr>
        <w:t xml:space="preserve">, respectiv </w:t>
      </w:r>
      <w:hyperlink r:id="rId22" w:history="1">
        <w:r w:rsidRPr="003F1712">
          <w:rPr>
            <w:rStyle w:val="Hyperlink"/>
            <w:szCs w:val="24"/>
          </w:rPr>
          <w:t>www.madr.ro</w:t>
        </w:r>
      </w:hyperlink>
      <w:r w:rsidRPr="003F1712">
        <w:rPr>
          <w:szCs w:val="24"/>
        </w:rPr>
        <w:t xml:space="preserve">, specifice măsurilor din PNDR în care se regăsește scopul proiectului, în vigoare la momentul depunerii proiectului la </w:t>
      </w:r>
      <w:r w:rsidR="00D80DC3" w:rsidRPr="003F1712">
        <w:rPr>
          <w:szCs w:val="24"/>
        </w:rPr>
        <w:t xml:space="preserve">Asociaţia .Grupul de Acţiune Locală Napoca Porolissum </w:t>
      </w:r>
      <w:r w:rsidRPr="003F1712">
        <w:rPr>
          <w:szCs w:val="24"/>
        </w:rPr>
        <w:t xml:space="preserve">Pentru proiectele de servicii, se va utiliza formularul - cadru de cerere de finanțare prezentat în capitolul Formulare din Manualul de procedură pentru Sub-măsura 19.2 și postat pe site-ul </w:t>
      </w:r>
      <w:hyperlink r:id="rId23" w:history="1">
        <w:r w:rsidRPr="003F1712">
          <w:rPr>
            <w:rStyle w:val="Hyperlink"/>
            <w:szCs w:val="24"/>
          </w:rPr>
          <w:t>www.afir.madr.ro</w:t>
        </w:r>
      </w:hyperlink>
      <w:r w:rsidRPr="003F1712">
        <w:rPr>
          <w:szCs w:val="24"/>
        </w:rPr>
        <w:t>.</w:t>
      </w:r>
      <w:r w:rsidR="008B0D8A" w:rsidRPr="003F1712">
        <w:rPr>
          <w:szCs w:val="24"/>
        </w:rPr>
        <w:t xml:space="preserve"> </w:t>
      </w:r>
    </w:p>
    <w:p w14:paraId="24CE9A3F" w14:textId="77777777" w:rsidR="009761BC" w:rsidRPr="003F1712" w:rsidRDefault="009761BC" w:rsidP="00443A70">
      <w:pPr>
        <w:pStyle w:val="Heading1"/>
      </w:pPr>
      <w:bookmarkStart w:id="53" w:name="_Toc486848260"/>
      <w:bookmarkStart w:id="54" w:name="_Toc486866331"/>
      <w:bookmarkStart w:id="55" w:name="_Toc505168110"/>
      <w:r w:rsidRPr="003F1712">
        <w:t xml:space="preserve">4.4 Durata de </w:t>
      </w:r>
      <w:r w:rsidRPr="00443A70">
        <w:t>implementare</w:t>
      </w:r>
      <w:r w:rsidRPr="003F1712">
        <w:t xml:space="preserve"> a proiectelor</w:t>
      </w:r>
      <w:bookmarkEnd w:id="53"/>
      <w:bookmarkEnd w:id="54"/>
      <w:bookmarkEnd w:id="55"/>
    </w:p>
    <w:p w14:paraId="25001670" w14:textId="4FB40523" w:rsidR="006C5026" w:rsidRDefault="006C5026" w:rsidP="006C5026">
      <w:pPr>
        <w:ind w:firstLine="708"/>
        <w:rPr>
          <w:szCs w:val="24"/>
        </w:rPr>
      </w:pPr>
      <w:bookmarkStart w:id="56" w:name="_Toc486848261"/>
      <w:r w:rsidRPr="00237F79">
        <w:rPr>
          <w:szCs w:val="24"/>
        </w:rPr>
        <w:t>Proiectele depuse in cadrul prezentei sesiuni vor avea ca si termen de implementare maxim 12 de luni de la semnarea contractului de finanțare, pentru proiectele care implică doar achiziția de active, respectiv 24 de luni pentru proiectele cu construcție-montaj.</w:t>
      </w:r>
    </w:p>
    <w:p w14:paraId="6EBEA0CA" w14:textId="77777777" w:rsidR="002074C5" w:rsidRDefault="002074C5" w:rsidP="002074C5">
      <w:pPr>
        <w:rPr>
          <w:b/>
          <w:szCs w:val="24"/>
        </w:rPr>
      </w:pPr>
      <w:bookmarkStart w:id="57" w:name="_Toc505168111"/>
      <w:r>
        <w:rPr>
          <w:b/>
          <w:szCs w:val="24"/>
        </w:rPr>
        <w:t>Termenul de finalizare a proiectului:</w:t>
      </w:r>
    </w:p>
    <w:p w14:paraId="222B69B5" w14:textId="77777777" w:rsidR="002074C5" w:rsidRDefault="002074C5" w:rsidP="002074C5">
      <w:pPr>
        <w:pStyle w:val="ListParagraph"/>
        <w:numPr>
          <w:ilvl w:val="0"/>
          <w:numId w:val="55"/>
        </w:numPr>
        <w:rPr>
          <w:b/>
          <w:szCs w:val="24"/>
        </w:rPr>
      </w:pPr>
      <w:r>
        <w:rPr>
          <w:b/>
          <w:szCs w:val="24"/>
        </w:rPr>
        <w:t>Proiectele depuse și selectate se vor implementa până la finalul anului 2025, inclusiv depunerea și efectuarea ultimei cereri de plată. În acest sens, în documentele de accesare GAL are obligația de a informa potențialii beneficiari asupra termenului de finalizare a proiectelor (inclusiv efectuarea ultimei plăți) la data de 31.12.2025 (cu respectarea instrucțiunilor de plată – anexa la Contractul de finanțare, privind depunerea ultimei cereri de plată aferentă proiectului.)</w:t>
      </w:r>
    </w:p>
    <w:p w14:paraId="76831633" w14:textId="58D6AF3A" w:rsidR="002074C5" w:rsidRDefault="002074C5" w:rsidP="002074C5">
      <w:pPr>
        <w:pStyle w:val="ListParagraph"/>
        <w:numPr>
          <w:ilvl w:val="0"/>
          <w:numId w:val="55"/>
        </w:numPr>
        <w:rPr>
          <w:b/>
          <w:szCs w:val="24"/>
        </w:rPr>
      </w:pPr>
      <w:r>
        <w:rPr>
          <w:b/>
          <w:szCs w:val="24"/>
        </w:rPr>
        <w:t xml:space="preserve">Pentru proiectele care se supun ajutorului de minimis, contractarea se va efectua până la data de 31.12.2023 </w:t>
      </w:r>
      <w:bookmarkStart w:id="58" w:name="_Hlk112666323"/>
      <w:r>
        <w:rPr>
          <w:b/>
          <w:szCs w:val="24"/>
        </w:rPr>
        <w:t>(conform Ghidului GAL pentru implementarea Strategiilor de Dezvoltare Locală, versiunea 12)</w:t>
      </w:r>
      <w:bookmarkEnd w:id="58"/>
    </w:p>
    <w:p w14:paraId="3F0D2135" w14:textId="5D529AFF" w:rsidR="002074C5" w:rsidRDefault="002074C5" w:rsidP="002074C5">
      <w:pPr>
        <w:rPr>
          <w:b/>
          <w:szCs w:val="24"/>
        </w:rPr>
      </w:pPr>
    </w:p>
    <w:p w14:paraId="45111881" w14:textId="77777777" w:rsidR="002074C5" w:rsidRPr="002074C5" w:rsidRDefault="002074C5" w:rsidP="002074C5">
      <w:pPr>
        <w:rPr>
          <w:b/>
          <w:szCs w:val="24"/>
        </w:rPr>
      </w:pPr>
    </w:p>
    <w:p w14:paraId="0F699F55" w14:textId="77777777" w:rsidR="00F25A14" w:rsidRPr="003F1712" w:rsidRDefault="00F25A14" w:rsidP="00443A70">
      <w:pPr>
        <w:pStyle w:val="Heading1"/>
      </w:pPr>
      <w:r w:rsidRPr="003F1712">
        <w:lastRenderedPageBreak/>
        <w:t xml:space="preserve">Capitolul 5. CONDIŢII MINIME </w:t>
      </w:r>
      <w:r w:rsidRPr="00443A70">
        <w:t>OBLIGATORII</w:t>
      </w:r>
      <w:r w:rsidRPr="003F1712">
        <w:t xml:space="preserve"> PENTRU ACORDAREA SPRIJINULUI</w:t>
      </w:r>
      <w:bookmarkEnd w:id="56"/>
      <w:bookmarkEnd w:id="57"/>
    </w:p>
    <w:p w14:paraId="62122EC8" w14:textId="77777777" w:rsidR="00792E5E" w:rsidRPr="003F1712" w:rsidRDefault="00792E5E" w:rsidP="00E35F6A">
      <w:pPr>
        <w:spacing w:after="0"/>
        <w:ind w:firstLine="708"/>
        <w:rPr>
          <w:i/>
          <w:szCs w:val="24"/>
        </w:rPr>
      </w:pPr>
      <w:r w:rsidRPr="003F1712">
        <w:rPr>
          <w:i/>
          <w:szCs w:val="24"/>
        </w:rPr>
        <w:t>IN CE CONDITII SE POATE APLICA?</w:t>
      </w:r>
    </w:p>
    <w:p w14:paraId="6E99A39E" w14:textId="77777777" w:rsidR="00775CED" w:rsidRPr="003F1712" w:rsidRDefault="00775CED" w:rsidP="00E35F6A">
      <w:pPr>
        <w:pStyle w:val="ListParagraph"/>
        <w:spacing w:after="0"/>
        <w:rPr>
          <w:szCs w:val="24"/>
        </w:rPr>
      </w:pPr>
      <w:r w:rsidRPr="003F1712">
        <w:rPr>
          <w:szCs w:val="24"/>
        </w:rPr>
        <w:t xml:space="preserve">Solicitantul se incadreaza in categoria beneficiarilor eligibili, asa cum </w:t>
      </w:r>
      <w:r w:rsidR="005D0415">
        <w:rPr>
          <w:szCs w:val="24"/>
        </w:rPr>
        <w:t>este ea definita in HG 226/2015</w:t>
      </w:r>
    </w:p>
    <w:p w14:paraId="1726D2FF" w14:textId="77777777" w:rsidR="00D17AE4" w:rsidRPr="003F1712" w:rsidRDefault="00F25A14" w:rsidP="00E35F6A">
      <w:pPr>
        <w:pStyle w:val="ListParagraph"/>
        <w:spacing w:after="0"/>
        <w:rPr>
          <w:szCs w:val="24"/>
        </w:rPr>
      </w:pPr>
      <w:r w:rsidRPr="003F1712">
        <w:rPr>
          <w:szCs w:val="24"/>
        </w:rPr>
        <w:t xml:space="preserve">Solicitantul are sediul social/punct de lucru pe raza teritoriului </w:t>
      </w:r>
      <w:r w:rsidR="00AD7FD1" w:rsidRPr="003F1712">
        <w:rPr>
          <w:szCs w:val="24"/>
        </w:rPr>
        <w:t xml:space="preserve">Asociaţiei Grupul de Acţiune Locală </w:t>
      </w:r>
      <w:r w:rsidRPr="003F1712">
        <w:rPr>
          <w:szCs w:val="24"/>
        </w:rPr>
        <w:t>Napoca Porolissum</w:t>
      </w:r>
      <w:r w:rsidR="00D17AE4" w:rsidRPr="003F1712">
        <w:rPr>
          <w:szCs w:val="24"/>
        </w:rPr>
        <w:t>, în cadrul proiectelor de investiții.</w:t>
      </w:r>
    </w:p>
    <w:p w14:paraId="47793802" w14:textId="77777777" w:rsidR="00D17AE4" w:rsidRPr="003F1712" w:rsidRDefault="00D17AE4" w:rsidP="003F25E2">
      <w:pPr>
        <w:pStyle w:val="ListParagraph"/>
        <w:numPr>
          <w:ilvl w:val="1"/>
          <w:numId w:val="9"/>
        </w:numPr>
        <w:spacing w:after="0"/>
        <w:rPr>
          <w:szCs w:val="24"/>
        </w:rPr>
      </w:pPr>
      <w:r w:rsidRPr="003F1712">
        <w:rPr>
          <w:noProof/>
          <w:szCs w:val="24"/>
        </w:rPr>
        <w:t xml:space="preserve">În cadrul proiectelor de servicii, beneficiarii nu trebuie în mod obligatoriu să aibă sediul social/punctul de lucru pe teritoriul GAL Napoca Porolissum, în schimb </w:t>
      </w:r>
      <w:r w:rsidRPr="003F1712">
        <w:rPr>
          <w:b/>
          <w:noProof/>
          <w:szCs w:val="24"/>
        </w:rPr>
        <w:t>este obligatoriu ca activitățile din cadrul proiectului să se desfășoare în teritoriul GAL Napoca Porolissum</w:t>
      </w:r>
      <w:r w:rsidR="00AF0516" w:rsidRPr="003F1712">
        <w:rPr>
          <w:noProof/>
          <w:szCs w:val="24"/>
        </w:rPr>
        <w:t>, localitatile descrise in cadrul sectiunii 4.1</w:t>
      </w:r>
      <w:r w:rsidRPr="003F1712">
        <w:rPr>
          <w:noProof/>
          <w:szCs w:val="24"/>
        </w:rPr>
        <w:t>.</w:t>
      </w:r>
    </w:p>
    <w:p w14:paraId="1066877C" w14:textId="77777777" w:rsidR="00F25A14" w:rsidRDefault="00F25A14" w:rsidP="003F25E2">
      <w:pPr>
        <w:pStyle w:val="ListParagraph"/>
        <w:numPr>
          <w:ilvl w:val="1"/>
          <w:numId w:val="9"/>
        </w:numPr>
        <w:spacing w:after="0"/>
        <w:rPr>
          <w:szCs w:val="24"/>
        </w:rPr>
      </w:pPr>
      <w:r w:rsidRPr="003F1712">
        <w:rPr>
          <w:szCs w:val="24"/>
        </w:rPr>
        <w:t>Se vor verifica actele juridice de înființare și funcționare, specifice fiecărei categorii de solicitanți;</w:t>
      </w:r>
    </w:p>
    <w:p w14:paraId="486862F5" w14:textId="77777777" w:rsidR="0083386D" w:rsidRPr="0083386D" w:rsidRDefault="0083386D" w:rsidP="0083386D">
      <w:pPr>
        <w:pStyle w:val="ListParagraph"/>
        <w:spacing w:after="0"/>
        <w:rPr>
          <w:szCs w:val="24"/>
        </w:rPr>
      </w:pPr>
      <w:r w:rsidRPr="003F1712">
        <w:rPr>
          <w:szCs w:val="24"/>
        </w:rPr>
        <w:t>Solicitantul respectă prevederile schemei de minimis;</w:t>
      </w:r>
    </w:p>
    <w:p w14:paraId="67A932B5" w14:textId="77777777" w:rsidR="007F3CEE" w:rsidRDefault="007F3CEE" w:rsidP="0083386D">
      <w:pPr>
        <w:pStyle w:val="ListParagraph"/>
        <w:rPr>
          <w:szCs w:val="24"/>
        </w:rPr>
      </w:pPr>
      <w:r w:rsidRPr="003F1712">
        <w:t>Sprijinul acordat pentru investițiile în infrastructura de comunicații în bandă largă este eligibil doar în spaţiul rural fără acoperire broadband la punct fix, pe baza listei cu zonele albe întocmită de autoritățile abilitate în domeniu (MSI/ANCOM);</w:t>
      </w:r>
      <w:r w:rsidR="0083386D">
        <w:t xml:space="preserve"> Investitia </w:t>
      </w:r>
      <w:r w:rsidR="0083386D" w:rsidRPr="0083386D">
        <w:rPr>
          <w:szCs w:val="24"/>
        </w:rPr>
        <w:t>trebuie să respecte Planul Urbanistic General sau Planul Urbanistic Zonal aferent zonelor acoperite de investiții.</w:t>
      </w:r>
    </w:p>
    <w:p w14:paraId="610B448F" w14:textId="77777777" w:rsidR="0028546E" w:rsidRPr="0028546E" w:rsidRDefault="0028546E" w:rsidP="0028546E">
      <w:pPr>
        <w:pStyle w:val="ListParagraph"/>
        <w:rPr>
          <w:szCs w:val="24"/>
        </w:rPr>
      </w:pPr>
      <w:r w:rsidRPr="0028546E">
        <w:rPr>
          <w:szCs w:val="24"/>
        </w:rPr>
        <w:t>GAL-ul va prevedea în apelul de selecție aferent lansării măsurii faptul că în contractul de finanțare vor fi cuprinse anumite condiții tehnico economice prin care potențialii beneficiari vor asigura accesul la infrastructura de broadband pentru furnizorii de rețele de comunicații electronice, în vederea respectării prevederilor art. 10 alin. (2) și (3) din Legea nr. 154/2012.</w:t>
      </w:r>
    </w:p>
    <w:p w14:paraId="085216FE" w14:textId="77777777" w:rsidR="0028546E" w:rsidRPr="002B0CA7" w:rsidRDefault="0028546E" w:rsidP="0083386D">
      <w:pPr>
        <w:pStyle w:val="ListParagraph"/>
        <w:rPr>
          <w:szCs w:val="24"/>
        </w:rPr>
      </w:pPr>
      <w:r>
        <w:t>Proiectele cu o componentă de informare demonstrează utilizarea responsabilă a resurselor de hârtie, prin justificarea nevoii cantității de materiale informative solicitate și utilizarea de hârtie reciclată</w:t>
      </w:r>
    </w:p>
    <w:p w14:paraId="5048B71C" w14:textId="77777777" w:rsidR="007C6DC3" w:rsidRPr="002B0CA7" w:rsidRDefault="002B0CA7" w:rsidP="002B0CA7">
      <w:pPr>
        <w:pStyle w:val="ListParagraph"/>
        <w:spacing w:before="240"/>
        <w:rPr>
          <w:szCs w:val="24"/>
        </w:rPr>
      </w:pPr>
      <w:r w:rsidRPr="002B0CA7">
        <w:rPr>
          <w:szCs w:val="24"/>
        </w:rPr>
        <w:t xml:space="preserve">Pentru verificarea eligibilității localităților unde se dorește implementarea proiectului de investiții, solicitantul sprijinului financiar trebuie să solicite de la primăriile comunelor de care aparțin localitățile (satele) respective, o adresa din care să rezulte dacă acestea au emis vreo autorizare de construire a unei rețele fixe de furnizare a serviciilor în bandă largă de </w:t>
      </w:r>
      <w:r w:rsidRPr="002B0CA7">
        <w:rPr>
          <w:szCs w:val="24"/>
        </w:rPr>
        <w:lastRenderedPageBreak/>
        <w:t>mare viteză (de peste 30 Mbps) și dacă a început ori a finalizat construcția efectivă. Adresa prin care primăria confirmă faptul că nu a emis o astfel de autorizație de construire, se depune la dosarul Cererii de Finanțare. În caz contrar localitatea respectivă nu este eligibilă.</w:t>
      </w:r>
    </w:p>
    <w:p w14:paraId="10A586CA" w14:textId="77777777" w:rsidR="002B0CA7" w:rsidRDefault="002B0CA7" w:rsidP="002B0CA7">
      <w:pPr>
        <w:pStyle w:val="ListParagraph"/>
        <w:numPr>
          <w:ilvl w:val="0"/>
          <w:numId w:val="0"/>
        </w:numPr>
        <w:spacing w:before="240" w:after="0"/>
        <w:ind w:left="502"/>
        <w:rPr>
          <w:i/>
          <w:szCs w:val="24"/>
          <w:lang w:eastAsia="ro-RO"/>
        </w:rPr>
      </w:pPr>
    </w:p>
    <w:p w14:paraId="3930B027" w14:textId="77777777" w:rsidR="00BD2434" w:rsidRPr="002B0CA7" w:rsidRDefault="00BD2434" w:rsidP="002B0CA7">
      <w:pPr>
        <w:pStyle w:val="ListParagraph"/>
        <w:numPr>
          <w:ilvl w:val="0"/>
          <w:numId w:val="0"/>
        </w:numPr>
        <w:spacing w:before="240" w:after="0"/>
        <w:ind w:left="502"/>
        <w:rPr>
          <w:i/>
          <w:szCs w:val="24"/>
          <w:lang w:eastAsia="ro-RO"/>
        </w:rPr>
      </w:pPr>
      <w:r w:rsidRPr="002B0CA7">
        <w:rPr>
          <w:i/>
          <w:szCs w:val="24"/>
          <w:lang w:eastAsia="ro-RO"/>
        </w:rPr>
        <w:t>Alte conditii pe care solicitantul va trebui sa le indeplineasca:</w:t>
      </w:r>
    </w:p>
    <w:p w14:paraId="1BE2878F" w14:textId="77777777" w:rsidR="00C76324" w:rsidRPr="003F1712" w:rsidRDefault="00C76324" w:rsidP="00C76324">
      <w:pPr>
        <w:pStyle w:val="ListParagraph"/>
        <w:spacing w:after="0"/>
        <w:rPr>
          <w:szCs w:val="24"/>
          <w:lang w:eastAsia="ro-RO"/>
        </w:rPr>
      </w:pPr>
      <w:r w:rsidRPr="003F1712">
        <w:rPr>
          <w:b/>
          <w:szCs w:val="24"/>
        </w:rPr>
        <w:t xml:space="preserve">Solicitantul va obține avizul INSCC asupra documentației tehnice aferente cererilor de finanțare, înainte de depunerea acestora la Asociaţia Grupul de Acţiune Locală Napoca Porolissum. </w:t>
      </w:r>
      <w:r w:rsidRPr="003F1712">
        <w:rPr>
          <w:szCs w:val="24"/>
        </w:rPr>
        <w:t xml:space="preserve">Acest aviz este necesar doar proiectelor ce vizează </w:t>
      </w:r>
      <w:r w:rsidRPr="003F1712">
        <w:rPr>
          <w:rFonts w:eastAsia="Times New Roman"/>
          <w:color w:val="111111"/>
          <w:szCs w:val="24"/>
          <w:lang w:eastAsia="ro-RO"/>
        </w:rPr>
        <w:t>investițiile în infrastructura de comunicații în bandă largă;</w:t>
      </w:r>
    </w:p>
    <w:p w14:paraId="5C77460D" w14:textId="77777777" w:rsidR="00A61F5D" w:rsidRPr="003F1712" w:rsidRDefault="007C6DC3" w:rsidP="007C6DC3">
      <w:pPr>
        <w:pStyle w:val="ListParagraph"/>
        <w:spacing w:after="0"/>
        <w:rPr>
          <w:b/>
          <w:szCs w:val="24"/>
          <w:lang w:eastAsia="ro-RO"/>
        </w:rPr>
      </w:pPr>
      <w:r w:rsidRPr="003F1712">
        <w:rPr>
          <w:b/>
          <w:szCs w:val="24"/>
          <w:lang w:eastAsia="ro-RO"/>
        </w:rPr>
        <w:t xml:space="preserve">În cazul proiectelor de </w:t>
      </w:r>
      <w:r w:rsidRPr="003F1712">
        <w:rPr>
          <w:b/>
          <w:szCs w:val="24"/>
        </w:rPr>
        <w:t>instalare</w:t>
      </w:r>
      <w:r w:rsidRPr="003F1712">
        <w:rPr>
          <w:b/>
          <w:szCs w:val="24"/>
          <w:lang w:eastAsia="ro-RO"/>
        </w:rPr>
        <w:t xml:space="preserve"> de infrastructură este necesara prezentarea Certificatului de Urbanism</w:t>
      </w:r>
      <w:r w:rsidR="00BC103A" w:rsidRPr="003F1712">
        <w:rPr>
          <w:b/>
          <w:szCs w:val="24"/>
          <w:lang w:eastAsia="ro-RO"/>
        </w:rPr>
        <w:t xml:space="preserve"> sau dovada demararii procedurii de obtinere a acestuia</w:t>
      </w:r>
    </w:p>
    <w:tbl>
      <w:tblPr>
        <w:tblStyle w:val="TableGrid"/>
        <w:tblW w:w="0" w:type="auto"/>
        <w:tblInd w:w="426" w:type="dxa"/>
        <w:tblCellMar>
          <w:top w:w="284" w:type="dxa"/>
          <w:left w:w="284" w:type="dxa"/>
          <w:bottom w:w="284" w:type="dxa"/>
          <w:right w:w="284" w:type="dxa"/>
        </w:tblCellMar>
        <w:tblLook w:val="04A0" w:firstRow="1" w:lastRow="0" w:firstColumn="1" w:lastColumn="0" w:noHBand="0" w:noVBand="1"/>
      </w:tblPr>
      <w:tblGrid>
        <w:gridCol w:w="9204"/>
      </w:tblGrid>
      <w:tr w:rsidR="00BC103A" w:rsidRPr="003F1712" w14:paraId="61006713" w14:textId="77777777" w:rsidTr="00CA6D79">
        <w:tc>
          <w:tcPr>
            <w:tcW w:w="9204" w:type="dxa"/>
            <w:shd w:val="clear" w:color="auto" w:fill="2E74B5" w:themeFill="accent1" w:themeFillShade="BF"/>
          </w:tcPr>
          <w:p w14:paraId="66C7370A" w14:textId="77777777" w:rsidR="00BC103A" w:rsidRDefault="00BC103A" w:rsidP="00CA6D79">
            <w:pPr>
              <w:spacing w:after="0"/>
              <w:ind w:firstLine="0"/>
              <w:rPr>
                <w:rStyle w:val="IntenseEmphasis"/>
                <w:szCs w:val="24"/>
              </w:rPr>
            </w:pPr>
            <w:r w:rsidRPr="003F1712">
              <w:rPr>
                <w:rStyle w:val="IntenseEmphasis"/>
                <w:szCs w:val="24"/>
              </w:rPr>
              <w:t>NOTĂ! În cazul în care solicitantul finanțării a demarat procedura de obținere a Certificatului de Urbanism, dar nu este în posesia acestuia la depunerea Cererii de Finanțare, poate depune dovada demarării procedurii de obținere a Certificatului de Urbanism, urmând ca Certificatul de Urbanism să fie depus în etapa de verificare a dosarului Cererii de Finanțare.</w:t>
            </w:r>
          </w:p>
          <w:p w14:paraId="03975E11" w14:textId="77777777" w:rsidR="00443A70" w:rsidRPr="003F1712" w:rsidRDefault="00443A70" w:rsidP="00CA6D79">
            <w:pPr>
              <w:spacing w:after="0"/>
              <w:ind w:firstLine="0"/>
              <w:rPr>
                <w:rStyle w:val="IntenseEmphasis"/>
                <w:szCs w:val="24"/>
              </w:rPr>
            </w:pPr>
            <w:r>
              <w:rPr>
                <w:rStyle w:val="IntenseEmphasis"/>
                <w:szCs w:val="24"/>
              </w:rPr>
              <w:t xml:space="preserve">Certificatul de urbanism </w:t>
            </w:r>
            <w:r w:rsidR="003B2DA4" w:rsidRPr="003B2DA4">
              <w:rPr>
                <w:rStyle w:val="IntenseEmphasis"/>
                <w:szCs w:val="24"/>
              </w:rPr>
              <w:t>este emis in vederea obtinerii Autorizatiei de contructie pent</w:t>
            </w:r>
            <w:r w:rsidR="003B2DA4">
              <w:rPr>
                <w:rStyle w:val="IntenseEmphasis"/>
                <w:szCs w:val="24"/>
              </w:rPr>
              <w:t>ru obiectivul vizat de proiect</w:t>
            </w:r>
          </w:p>
        </w:tc>
      </w:tr>
    </w:tbl>
    <w:p w14:paraId="677F26E1" w14:textId="77777777" w:rsidR="00BC103A" w:rsidRPr="003F1712" w:rsidRDefault="00BC103A" w:rsidP="00BC103A">
      <w:pPr>
        <w:spacing w:after="0"/>
        <w:ind w:left="142" w:firstLine="0"/>
        <w:rPr>
          <w:b/>
          <w:szCs w:val="24"/>
          <w:lang w:eastAsia="ro-RO"/>
        </w:rPr>
      </w:pPr>
    </w:p>
    <w:p w14:paraId="140383EC" w14:textId="77777777" w:rsidR="00BC103A" w:rsidRPr="008D23B5" w:rsidRDefault="00BC103A" w:rsidP="0085639E">
      <w:pPr>
        <w:pStyle w:val="ListParagraph"/>
        <w:rPr>
          <w:lang w:eastAsia="ro-RO"/>
        </w:rPr>
      </w:pPr>
      <w:r w:rsidRPr="008D23B5">
        <w:rPr>
          <w:lang w:eastAsia="ro-RO"/>
        </w:rPr>
        <w:t>În cazul proiectelor de instalare de infrastructură</w:t>
      </w:r>
      <w:r w:rsidR="00E667E5" w:rsidRPr="008D23B5">
        <w:rPr>
          <w:lang w:eastAsia="ro-RO"/>
        </w:rPr>
        <w:t xml:space="preserve"> este necesara depunerea </w:t>
      </w:r>
      <w:r w:rsidR="006E03EC" w:rsidRPr="008D23B5">
        <w:rPr>
          <w:lang w:eastAsia="ro-RO"/>
        </w:rPr>
        <w:t xml:space="preserve">unui Studiu de fezabilitate/ </w:t>
      </w:r>
      <w:r w:rsidR="00E667E5" w:rsidRPr="008D23B5">
        <w:rPr>
          <w:lang w:eastAsia="ro-RO"/>
        </w:rPr>
        <w:t>D</w:t>
      </w:r>
      <w:r w:rsidR="0085639E">
        <w:t>ocumentatie</w:t>
      </w:r>
      <w:r w:rsidR="0085639E" w:rsidRPr="0085639E">
        <w:rPr>
          <w:b/>
          <w:szCs w:val="24"/>
          <w:lang w:eastAsia="ro-RO"/>
        </w:rPr>
        <w:t xml:space="preserve"> </w:t>
      </w:r>
      <w:r w:rsidR="0085639E" w:rsidRPr="0085639E">
        <w:rPr>
          <w:szCs w:val="24"/>
          <w:lang w:eastAsia="ro-RO"/>
        </w:rPr>
        <w:t>de Avizare pentru Lucrări de Intervenţii</w:t>
      </w:r>
    </w:p>
    <w:tbl>
      <w:tblPr>
        <w:tblStyle w:val="TableGrid"/>
        <w:tblW w:w="0" w:type="auto"/>
        <w:tblInd w:w="426" w:type="dxa"/>
        <w:tblCellMar>
          <w:top w:w="284" w:type="dxa"/>
          <w:left w:w="284" w:type="dxa"/>
          <w:bottom w:w="284" w:type="dxa"/>
          <w:right w:w="284" w:type="dxa"/>
        </w:tblCellMar>
        <w:tblLook w:val="04A0" w:firstRow="1" w:lastRow="0" w:firstColumn="1" w:lastColumn="0" w:noHBand="0" w:noVBand="1"/>
      </w:tblPr>
      <w:tblGrid>
        <w:gridCol w:w="9214"/>
      </w:tblGrid>
      <w:tr w:rsidR="00A61F5D" w:rsidRPr="003F1712" w14:paraId="28DD790D" w14:textId="77777777" w:rsidTr="00294DDD">
        <w:tc>
          <w:tcPr>
            <w:tcW w:w="9214" w:type="dxa"/>
            <w:shd w:val="clear" w:color="auto" w:fill="2E74B5" w:themeFill="accent1" w:themeFillShade="BF"/>
          </w:tcPr>
          <w:p w14:paraId="65E8A3B6" w14:textId="77777777" w:rsidR="00A61F5D" w:rsidRPr="003F1712" w:rsidRDefault="00A61F5D" w:rsidP="006E03EC">
            <w:pPr>
              <w:spacing w:after="0"/>
              <w:ind w:firstLine="0"/>
              <w:rPr>
                <w:rStyle w:val="IntenseEmphasis"/>
                <w:szCs w:val="24"/>
              </w:rPr>
            </w:pPr>
            <w:r w:rsidRPr="003F1712">
              <w:rPr>
                <w:rStyle w:val="IntenseEmphasis"/>
                <w:szCs w:val="24"/>
              </w:rPr>
              <w:t>ATENȚIE! Pentru justificarea condiţiilor minime obligatorii specifice proiectului dumnevoastră este necesar să fie prezentate în cupri</w:t>
            </w:r>
            <w:r w:rsidR="0085639E">
              <w:rPr>
                <w:rStyle w:val="IntenseEmphasis"/>
                <w:szCs w:val="24"/>
              </w:rPr>
              <w:t>nsul Studiului de Fezabilitate/</w:t>
            </w:r>
            <w:r w:rsidRPr="003F1712">
              <w:rPr>
                <w:rStyle w:val="IntenseEmphasis"/>
                <w:szCs w:val="24"/>
              </w:rPr>
              <w:t>Documentaţiei de Avizare pentru Lucrări de Intervenţii toate informaţiile concludente, informaţii pe care documentele justificative anexate le vor demonstra şi susţine.</w:t>
            </w:r>
          </w:p>
        </w:tc>
      </w:tr>
    </w:tbl>
    <w:p w14:paraId="5379ABD5" w14:textId="77777777" w:rsidR="00A61F5D" w:rsidRPr="003F1712" w:rsidRDefault="00A61F5D" w:rsidP="00A61F5D">
      <w:pPr>
        <w:spacing w:after="0"/>
        <w:rPr>
          <w:szCs w:val="24"/>
          <w:lang w:eastAsia="ro-RO"/>
        </w:rPr>
      </w:pPr>
    </w:p>
    <w:p w14:paraId="7DC1E87C" w14:textId="77777777" w:rsidR="00F25A14" w:rsidRPr="003F1712" w:rsidRDefault="00F25A14" w:rsidP="00E35F6A">
      <w:pPr>
        <w:pStyle w:val="ListParagraph"/>
        <w:spacing w:after="0"/>
        <w:rPr>
          <w:b/>
          <w:szCs w:val="24"/>
          <w:lang w:eastAsia="ro-RO"/>
        </w:rPr>
      </w:pPr>
      <w:r w:rsidRPr="003F1712">
        <w:rPr>
          <w:b/>
          <w:szCs w:val="24"/>
        </w:rPr>
        <w:t xml:space="preserve">În cazul proiectelor de instalare de infrastructură realizate cu participarea sau sprijinul autorităţilor administraţiei publice centrale ori locale sau finanţate, total ori parţial, din fonduri publice, furnizorii de reţele de comunicaţii electronice beneficiază </w:t>
      </w:r>
      <w:r w:rsidRPr="003F1712">
        <w:rPr>
          <w:b/>
          <w:szCs w:val="24"/>
        </w:rPr>
        <w:lastRenderedPageBreak/>
        <w:t>de acces deschis la această infrastructură pentru o perioadă de cel puţin 7 ani, cu respectarea principiilor nediscriminării, propor</w:t>
      </w:r>
      <w:r w:rsidR="0017101D" w:rsidRPr="003F1712">
        <w:rPr>
          <w:b/>
          <w:szCs w:val="24"/>
        </w:rPr>
        <w:t>ţionalităţii şi obiectivităţii</w:t>
      </w:r>
      <w:r w:rsidR="007578C9" w:rsidRPr="003F1712">
        <w:rPr>
          <w:b/>
          <w:szCs w:val="24"/>
        </w:rPr>
        <w:t xml:space="preserve"> (alin.2, art. 10, din Legea 154/2012)</w:t>
      </w:r>
      <w:r w:rsidR="0017101D" w:rsidRPr="003F1712">
        <w:rPr>
          <w:b/>
          <w:szCs w:val="24"/>
        </w:rPr>
        <w:t>;</w:t>
      </w:r>
    </w:p>
    <w:p w14:paraId="1300E2A6" w14:textId="77777777" w:rsidR="00F25A14" w:rsidRPr="003F1712" w:rsidRDefault="00F25A14" w:rsidP="00E35F6A">
      <w:pPr>
        <w:pStyle w:val="ListParagraph"/>
        <w:spacing w:after="0"/>
        <w:rPr>
          <w:rFonts w:eastAsia="Times New Roman"/>
          <w:color w:val="111111"/>
          <w:szCs w:val="24"/>
          <w:lang w:eastAsia="ro-RO"/>
        </w:rPr>
      </w:pPr>
      <w:r w:rsidRPr="003F1712">
        <w:rPr>
          <w:szCs w:val="24"/>
        </w:rPr>
        <w:t>Condiţiile tehnice şi economice în care se realizează accesul la infrastructură al furnizorilor de reţele de comunicaţii electronice în cazul prevăzut la alin. (</w:t>
      </w:r>
      <w:r w:rsidR="007578C9" w:rsidRPr="003F1712">
        <w:rPr>
          <w:szCs w:val="24"/>
        </w:rPr>
        <w:t>2</w:t>
      </w:r>
      <w:r w:rsidRPr="003F1712">
        <w:rPr>
          <w:szCs w:val="24"/>
        </w:rPr>
        <w:t xml:space="preserve">) se stabilesc </w:t>
      </w:r>
      <w:r w:rsidR="0017101D" w:rsidRPr="003F1712">
        <w:rPr>
          <w:szCs w:val="24"/>
        </w:rPr>
        <w:t>cu avizul conform al ANCOM</w:t>
      </w:r>
      <w:r w:rsidR="007578C9" w:rsidRPr="003F1712">
        <w:rPr>
          <w:szCs w:val="24"/>
        </w:rPr>
        <w:t xml:space="preserve"> (alin.3, art. 10, din Legea 154/2012)</w:t>
      </w:r>
      <w:r w:rsidR="0017101D" w:rsidRPr="003F1712">
        <w:rPr>
          <w:szCs w:val="24"/>
        </w:rPr>
        <w:t>;</w:t>
      </w:r>
    </w:p>
    <w:p w14:paraId="2403A8B0" w14:textId="77777777" w:rsidR="00F25A14" w:rsidRPr="003F1712" w:rsidRDefault="00F25A14" w:rsidP="00E35F6A">
      <w:pPr>
        <w:pStyle w:val="ListParagraph"/>
        <w:spacing w:after="0"/>
        <w:rPr>
          <w:szCs w:val="24"/>
        </w:rPr>
      </w:pPr>
      <w:r w:rsidRPr="003F1712">
        <w:rPr>
          <w:b/>
          <w:szCs w:val="24"/>
        </w:rPr>
        <w:t>Viteza de transfer de cel puțin 30 Mbps!</w:t>
      </w:r>
      <w:r w:rsidRPr="003F1712">
        <w:rPr>
          <w:szCs w:val="24"/>
        </w:rPr>
        <w:t xml:space="preserve"> Potrivit cerințelor Agendei Digitale pentru România 2020, se urmărește asigurarea prin proiect a conexiunii la internet în bandă largă pentru viteze de transfer de cel puțin 30 Mbps este o obligație, pentru orice tip de beneficiar țintă (utilizator final persoană fizică sau juridică).Vitezele de 1 Mbps pentru persoane fizice și 4 Mbps pentru persoane juridice sunt specificații tehnice valabile în perioada anterioară de programare, potrivit</w:t>
      </w:r>
      <w:r w:rsidR="0060292F" w:rsidRPr="003F1712">
        <w:rPr>
          <w:szCs w:val="24"/>
        </w:rPr>
        <w:t xml:space="preserve"> „</w:t>
      </w:r>
      <w:r w:rsidRPr="003F1712">
        <w:rPr>
          <w:rStyle w:val="tax1"/>
          <w:b w:val="0"/>
          <w:bCs w:val="0"/>
          <w:sz w:val="24"/>
          <w:szCs w:val="24"/>
        </w:rPr>
        <w:t>Strategiei guvernamentale de dezvoltare a comunicațiilor electronice în bandă largă în România pentru perioada 2009-2015</w:t>
      </w:r>
      <w:r w:rsidR="0060292F" w:rsidRPr="003F1712">
        <w:rPr>
          <w:rStyle w:val="tax1"/>
          <w:b w:val="0"/>
          <w:bCs w:val="0"/>
          <w:sz w:val="24"/>
          <w:szCs w:val="24"/>
        </w:rPr>
        <w:t>”</w:t>
      </w:r>
      <w:r w:rsidRPr="003F1712">
        <w:rPr>
          <w:rStyle w:val="tax1"/>
          <w:b w:val="0"/>
          <w:bCs w:val="0"/>
          <w:sz w:val="24"/>
          <w:szCs w:val="24"/>
        </w:rPr>
        <w:t xml:space="preserve"> </w:t>
      </w:r>
      <w:r w:rsidR="0060292F" w:rsidRPr="003F1712">
        <w:rPr>
          <w:szCs w:val="24"/>
        </w:rPr>
        <w:t>aprobată prin HG nr. 444/2009;</w:t>
      </w:r>
    </w:p>
    <w:p w14:paraId="3B6B2C1F" w14:textId="77777777" w:rsidR="00F25A14" w:rsidRPr="003F1712" w:rsidRDefault="00F25A14" w:rsidP="00E35F6A">
      <w:pPr>
        <w:pStyle w:val="ListParagraph"/>
        <w:spacing w:after="0"/>
        <w:rPr>
          <w:szCs w:val="24"/>
        </w:rPr>
      </w:pPr>
      <w:r w:rsidRPr="003F1712">
        <w:rPr>
          <w:szCs w:val="24"/>
        </w:rPr>
        <w:t>Solicitantul trebuie să se angajeze că va asigura mentenanţa investiției pe o perioadă de minimum 5</w:t>
      </w:r>
      <w:r w:rsidR="0060292F" w:rsidRPr="003F1712">
        <w:rPr>
          <w:szCs w:val="24"/>
        </w:rPr>
        <w:t xml:space="preserve"> ani de la data ultimei plăţi: s</w:t>
      </w:r>
      <w:r w:rsidRPr="003F1712">
        <w:rPr>
          <w:szCs w:val="24"/>
        </w:rPr>
        <w:t>e vor verifica Hotărârea Consiliului Local,  Hotărârea Ad</w:t>
      </w:r>
      <w:r w:rsidR="0060292F" w:rsidRPr="003F1712">
        <w:rPr>
          <w:szCs w:val="24"/>
        </w:rPr>
        <w:t>unării Generale a ONG</w:t>
      </w:r>
      <w:r w:rsidR="00D47387" w:rsidRPr="003F1712">
        <w:rPr>
          <w:szCs w:val="24"/>
        </w:rPr>
        <w:t>, GAL, IMM-uri</w:t>
      </w:r>
      <w:r w:rsidR="0060292F" w:rsidRPr="003F1712">
        <w:rPr>
          <w:szCs w:val="24"/>
        </w:rPr>
        <w:t>, după caz;</w:t>
      </w:r>
    </w:p>
    <w:p w14:paraId="19888658" w14:textId="77777777" w:rsidR="00F25A14" w:rsidRDefault="00F25A14" w:rsidP="00E35F6A">
      <w:pPr>
        <w:pStyle w:val="ListParagraph"/>
        <w:spacing w:after="0"/>
        <w:rPr>
          <w:szCs w:val="24"/>
        </w:rPr>
      </w:pPr>
      <w:r w:rsidRPr="003F1712">
        <w:rPr>
          <w:szCs w:val="24"/>
        </w:rPr>
        <w:t>Investiția trebuie să se încadreze în tipul d</w:t>
      </w:r>
      <w:r w:rsidR="0060292F" w:rsidRPr="003F1712">
        <w:rPr>
          <w:szCs w:val="24"/>
        </w:rPr>
        <w:t>e sprijin prevăzute prin măsură;</w:t>
      </w:r>
    </w:p>
    <w:p w14:paraId="259692B8" w14:textId="77777777" w:rsidR="00BD2434" w:rsidRDefault="00BD2434" w:rsidP="00114495">
      <w:pPr>
        <w:spacing w:after="0"/>
        <w:ind w:firstLine="0"/>
        <w:rPr>
          <w:b/>
          <w:szCs w:val="24"/>
        </w:rPr>
      </w:pPr>
    </w:p>
    <w:p w14:paraId="1C8771E4" w14:textId="77777777" w:rsidR="00342A95" w:rsidRDefault="00342A95" w:rsidP="00114495">
      <w:pPr>
        <w:spacing w:after="0"/>
        <w:ind w:firstLine="0"/>
        <w:rPr>
          <w:b/>
          <w:szCs w:val="24"/>
        </w:rPr>
      </w:pPr>
    </w:p>
    <w:p w14:paraId="1328F187" w14:textId="77777777" w:rsidR="00925009" w:rsidRPr="00305CF1" w:rsidRDefault="00925009" w:rsidP="00925009">
      <w:pPr>
        <w:spacing w:after="0"/>
        <w:rPr>
          <w:b/>
          <w:szCs w:val="24"/>
        </w:rPr>
      </w:pPr>
      <w:r w:rsidRPr="00305CF1">
        <w:rPr>
          <w:b/>
          <w:szCs w:val="24"/>
        </w:rPr>
        <w:t>Cheltuieli pentru informare şi publicitate</w:t>
      </w:r>
    </w:p>
    <w:p w14:paraId="24C67647" w14:textId="77777777" w:rsidR="00925009" w:rsidRPr="00B3532D" w:rsidRDefault="00925009" w:rsidP="00925009">
      <w:pPr>
        <w:spacing w:after="0"/>
      </w:pPr>
      <w:r w:rsidRPr="00B3532D">
        <w:rPr>
          <w:szCs w:val="24"/>
        </w:rPr>
        <w:t>Cuprinde cheltuielile pentru publicitate şi informare, inclusiv pentru diseminarea informaţiilor de interes public.</w:t>
      </w:r>
      <w:r w:rsidRPr="00B3532D">
        <w:t xml:space="preserve"> </w:t>
      </w:r>
    </w:p>
    <w:p w14:paraId="6CB4380A" w14:textId="77777777" w:rsidR="00925009" w:rsidRPr="00B3532D" w:rsidRDefault="00925009" w:rsidP="00925009">
      <w:pPr>
        <w:spacing w:after="0"/>
      </w:pPr>
      <w:r w:rsidRPr="00B3532D">
        <w:t>Cheltuielile pentru informare si publicitate eligibile in cadrul prezentului Apel de selectie:</w:t>
      </w:r>
    </w:p>
    <w:p w14:paraId="58D6C4F4" w14:textId="77777777" w:rsidR="00925009" w:rsidRPr="00B3532D" w:rsidRDefault="00925009" w:rsidP="00A95EAD">
      <w:pPr>
        <w:numPr>
          <w:ilvl w:val="0"/>
          <w:numId w:val="36"/>
        </w:numPr>
        <w:spacing w:after="0" w:line="276" w:lineRule="auto"/>
        <w:ind w:hanging="720"/>
      </w:pPr>
      <w:r w:rsidRPr="00B3532D">
        <w:t>Panou sau banner – material rezistent la uzura dimensiune minima 1,5 x 2 m, format conform Anexa Ghid – pentru proiectele cu componenta constructii;</w:t>
      </w:r>
    </w:p>
    <w:p w14:paraId="424E9F14" w14:textId="77777777" w:rsidR="00925009" w:rsidRPr="00B3532D" w:rsidRDefault="00925009" w:rsidP="00A95EAD">
      <w:pPr>
        <w:numPr>
          <w:ilvl w:val="0"/>
          <w:numId w:val="36"/>
        </w:numPr>
        <w:spacing w:after="0" w:line="276" w:lineRule="auto"/>
        <w:ind w:hanging="720"/>
      </w:pPr>
      <w:r w:rsidRPr="00B3532D">
        <w:t>Autocolant - material rezistent la uzura dimensiune minima 100 x 150 mm, format conform Anexa Ghid – pentru proiectele cu achizitii de echipamente;</w:t>
      </w:r>
    </w:p>
    <w:p w14:paraId="5D39A552" w14:textId="77777777" w:rsidR="00925009" w:rsidRPr="00B3532D" w:rsidRDefault="00925009" w:rsidP="00A95EAD">
      <w:pPr>
        <w:numPr>
          <w:ilvl w:val="0"/>
          <w:numId w:val="36"/>
        </w:numPr>
        <w:spacing w:after="0" w:line="276" w:lineRule="auto"/>
        <w:ind w:hanging="720"/>
      </w:pPr>
      <w:r w:rsidRPr="00B3532D">
        <w:t>Promovare privind investitia – online (site-ul solicitantului, website-uri tip facebook), sau presa scrisa de interes local, sau radio/TV de interes local;</w:t>
      </w:r>
    </w:p>
    <w:p w14:paraId="07881994" w14:textId="77777777" w:rsidR="00925009" w:rsidRPr="00B3532D" w:rsidRDefault="004D4F2F" w:rsidP="004D4F2F">
      <w:pPr>
        <w:tabs>
          <w:tab w:val="left" w:pos="6637"/>
        </w:tabs>
        <w:spacing w:after="0"/>
        <w:ind w:left="720"/>
      </w:pPr>
      <w:r>
        <w:tab/>
      </w:r>
    </w:p>
    <w:p w14:paraId="0B49EDA1" w14:textId="77777777" w:rsidR="00925009" w:rsidRPr="00666F90" w:rsidRDefault="00925009" w:rsidP="00925009">
      <w:pPr>
        <w:spacing w:after="0"/>
      </w:pPr>
      <w:r w:rsidRPr="00B3532D">
        <w:t>Cheltuieli</w:t>
      </w:r>
      <w:r w:rsidR="00C1025D">
        <w:t>le</w:t>
      </w:r>
      <w:r w:rsidRPr="00B3532D">
        <w:t xml:space="preserve"> cu activitățile obligatorii de informare și publicitate aferente proiectului  sunt eligibile în conformitate cu prevederile contractului de finanţare, în limita a  maxim 4.500 lei.</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72"/>
      </w:tblGrid>
      <w:tr w:rsidR="00925009" w:rsidRPr="00F06A28" w14:paraId="38D1737E" w14:textId="77777777" w:rsidTr="00511DE6">
        <w:trPr>
          <w:trHeight w:val="24"/>
        </w:trPr>
        <w:tc>
          <w:tcPr>
            <w:tcW w:w="9072" w:type="dxa"/>
            <w:tcBorders>
              <w:top w:val="single" w:sz="4" w:space="0" w:color="auto"/>
              <w:left w:val="single" w:sz="4" w:space="0" w:color="auto"/>
              <w:bottom w:val="single" w:sz="4" w:space="0" w:color="auto"/>
              <w:right w:val="single" w:sz="4" w:space="0" w:color="auto"/>
            </w:tcBorders>
            <w:shd w:val="clear" w:color="auto" w:fill="2E74B5"/>
            <w:hideMark/>
          </w:tcPr>
          <w:p w14:paraId="2E2DE912" w14:textId="77777777" w:rsidR="00925009" w:rsidRDefault="00925009" w:rsidP="00511DE6">
            <w:pPr>
              <w:autoSpaceDE w:val="0"/>
              <w:autoSpaceDN w:val="0"/>
              <w:adjustRightInd w:val="0"/>
              <w:spacing w:after="0"/>
              <w:rPr>
                <w:b/>
                <w:i/>
                <w:iCs/>
                <w:color w:val="FFFFFF"/>
                <w:szCs w:val="24"/>
              </w:rPr>
            </w:pPr>
            <w:r w:rsidRPr="006B3B58">
              <w:rPr>
                <w:b/>
                <w:i/>
                <w:iCs/>
                <w:color w:val="FFFFFF"/>
                <w:szCs w:val="24"/>
              </w:rPr>
              <w:lastRenderedPageBreak/>
              <w:t xml:space="preserve">ATENȚIE! </w:t>
            </w:r>
            <w:r>
              <w:rPr>
                <w:b/>
                <w:i/>
                <w:iCs/>
                <w:color w:val="FFFFFF"/>
                <w:szCs w:val="24"/>
              </w:rPr>
              <w:t>Solicitantii sunt obligati sa includa in cadrul bugetului proiectului cheltuieli pentru informarea si publicitatea proiectului si finantatorului.</w:t>
            </w:r>
          </w:p>
          <w:p w14:paraId="32531821" w14:textId="77777777" w:rsidR="00925009" w:rsidRPr="006B3B58" w:rsidRDefault="00925009" w:rsidP="00511DE6">
            <w:pPr>
              <w:autoSpaceDE w:val="0"/>
              <w:autoSpaceDN w:val="0"/>
              <w:adjustRightInd w:val="0"/>
              <w:spacing w:after="0"/>
              <w:rPr>
                <w:b/>
                <w:i/>
                <w:iCs/>
                <w:color w:val="FFFFFF"/>
                <w:szCs w:val="24"/>
              </w:rPr>
            </w:pPr>
            <w:r w:rsidRPr="006B3B58">
              <w:rPr>
                <w:b/>
                <w:i/>
                <w:iCs/>
                <w:color w:val="FFFFFF"/>
                <w:szCs w:val="24"/>
              </w:rPr>
              <w:t>Proiectele cu o componentă de informare demonstrează utilizarea responsabilă a resurselor de hârtie, prin justificarea nevoii cantității de materiale informative solicitate și utilizarea de hârtie reciclată</w:t>
            </w:r>
          </w:p>
        </w:tc>
      </w:tr>
    </w:tbl>
    <w:p w14:paraId="10DD8648" w14:textId="77777777" w:rsidR="00E22B14" w:rsidRDefault="00E22B14" w:rsidP="00925009">
      <w:pPr>
        <w:spacing w:after="0"/>
        <w:ind w:firstLine="0"/>
        <w:rPr>
          <w:szCs w:val="24"/>
        </w:rPr>
      </w:pPr>
    </w:p>
    <w:p w14:paraId="1D752890" w14:textId="77777777" w:rsidR="00E22B14" w:rsidRPr="0085639E" w:rsidRDefault="00E22B14" w:rsidP="00925009">
      <w:pPr>
        <w:spacing w:after="0"/>
        <w:ind w:firstLine="0"/>
        <w:rPr>
          <w:szCs w:val="24"/>
        </w:rPr>
      </w:pPr>
    </w:p>
    <w:p w14:paraId="32A1DCD4" w14:textId="77777777" w:rsidR="00F25A14" w:rsidRPr="003F1712" w:rsidRDefault="00F25A14" w:rsidP="0085639E">
      <w:pPr>
        <w:pStyle w:val="Heading1"/>
      </w:pPr>
      <w:bookmarkStart w:id="59" w:name="_Toc486848262"/>
      <w:bookmarkStart w:id="60" w:name="_Toc505168112"/>
      <w:r w:rsidRPr="003F1712">
        <w:t xml:space="preserve">Capitolul 6. </w:t>
      </w:r>
      <w:r w:rsidRPr="0085639E">
        <w:t>CHELTUIELI</w:t>
      </w:r>
      <w:r w:rsidRPr="003F1712">
        <w:t xml:space="preserve"> ELIGIBILE ŞI NEELIGIBILE</w:t>
      </w:r>
      <w:bookmarkEnd w:id="59"/>
      <w:bookmarkEnd w:id="60"/>
    </w:p>
    <w:p w14:paraId="06A1738E" w14:textId="77777777" w:rsidR="00D064E3" w:rsidRPr="003F1712" w:rsidRDefault="00D064E3" w:rsidP="00E35F6A">
      <w:pPr>
        <w:spacing w:after="0"/>
        <w:rPr>
          <w:i/>
          <w:szCs w:val="24"/>
        </w:rPr>
      </w:pPr>
      <w:r w:rsidRPr="003F1712">
        <w:rPr>
          <w:i/>
          <w:szCs w:val="24"/>
        </w:rPr>
        <w:t>PENTRU CE SE POATE APLICA?</w:t>
      </w:r>
    </w:p>
    <w:p w14:paraId="7ADACD73" w14:textId="77777777" w:rsidR="00F25A14" w:rsidRPr="003F1712" w:rsidRDefault="00F25A14" w:rsidP="0085639E">
      <w:pPr>
        <w:pStyle w:val="Heading1"/>
      </w:pPr>
      <w:bookmarkStart w:id="61" w:name="_Toc486848263"/>
      <w:bookmarkStart w:id="62" w:name="_Toc486866332"/>
      <w:bookmarkStart w:id="63" w:name="_Toc505168113"/>
      <w:r w:rsidRPr="003F1712">
        <w:t xml:space="preserve">6.1 Tipuri de </w:t>
      </w:r>
      <w:r w:rsidRPr="0085639E">
        <w:t>investiţii</w:t>
      </w:r>
      <w:r w:rsidRPr="003F1712">
        <w:t xml:space="preserve"> </w:t>
      </w:r>
      <w:bookmarkEnd w:id="61"/>
      <w:r w:rsidR="001E544C" w:rsidRPr="003F1712">
        <w:t>eligibile</w:t>
      </w:r>
      <w:bookmarkEnd w:id="62"/>
      <w:bookmarkEnd w:id="63"/>
    </w:p>
    <w:p w14:paraId="37089DD4" w14:textId="77777777" w:rsidR="00F25A14" w:rsidRPr="003F1712" w:rsidRDefault="00F25A14" w:rsidP="00E35F6A">
      <w:pPr>
        <w:spacing w:after="0"/>
        <w:ind w:firstLine="708"/>
        <w:rPr>
          <w:szCs w:val="24"/>
        </w:rPr>
      </w:pPr>
      <w:r w:rsidRPr="003F1712">
        <w:rPr>
          <w:szCs w:val="24"/>
        </w:rPr>
        <w:t>Fondurile nerambursabile vor fi acordate beneficiarilor eligibili pentru investiții corporale și/sau necorporale, conform următoarei listei indicative a acțiunilor eligibile:</w:t>
      </w:r>
    </w:p>
    <w:p w14:paraId="609B9AF7" w14:textId="77777777" w:rsidR="00365F02" w:rsidRDefault="00365F02" w:rsidP="00A95EAD">
      <w:pPr>
        <w:pStyle w:val="ListParagraph"/>
        <w:numPr>
          <w:ilvl w:val="1"/>
          <w:numId w:val="38"/>
        </w:numPr>
        <w:spacing w:after="0"/>
      </w:pPr>
      <w:r>
        <w:t xml:space="preserve">În cadrul acestei măsuri sunt eligibile proiecte care urmăresc extinderea rețelei de internet de bandă largă (broadband) în localitățile care nu dispun de aceste servicii. </w:t>
      </w:r>
    </w:p>
    <w:p w14:paraId="4C94E479" w14:textId="77777777" w:rsidR="00365F02" w:rsidRDefault="00365F02" w:rsidP="00A95EAD">
      <w:pPr>
        <w:pStyle w:val="ListParagraph"/>
        <w:numPr>
          <w:ilvl w:val="2"/>
          <w:numId w:val="38"/>
        </w:numPr>
        <w:spacing w:after="0"/>
        <w:ind w:left="0" w:firstLine="0"/>
      </w:pPr>
      <w:r>
        <w:t>Este eligibilă atât modernizarea unei rețele existente astfel încât să permită viteze mai mari, cât și instalarea unei infrastructuri noi.</w:t>
      </w:r>
    </w:p>
    <w:p w14:paraId="070DE1A2" w14:textId="77777777" w:rsidR="00365F02" w:rsidRDefault="00365F02" w:rsidP="00A95EAD">
      <w:pPr>
        <w:pStyle w:val="ListParagraph"/>
        <w:numPr>
          <w:ilvl w:val="2"/>
          <w:numId w:val="38"/>
        </w:numPr>
        <w:spacing w:after="0"/>
        <w:ind w:left="0" w:firstLine="0"/>
      </w:pPr>
      <w:r>
        <w:t>Este eligibilă crearea unei rețele de acces și/sau distribuție</w:t>
      </w:r>
    </w:p>
    <w:p w14:paraId="3A95B801" w14:textId="77777777" w:rsidR="00365F02" w:rsidRDefault="00365F02" w:rsidP="00A95EAD">
      <w:pPr>
        <w:pStyle w:val="ListParagraph"/>
        <w:numPr>
          <w:ilvl w:val="2"/>
          <w:numId w:val="38"/>
        </w:numPr>
        <w:spacing w:after="0"/>
        <w:ind w:left="0" w:firstLine="0"/>
      </w:pPr>
      <w:r w:rsidRPr="00DB74D9">
        <w:t>Crearea rețelei de distribuție și crearea sau modernizarea buclelor locale (lucrări, echipamente, software, inclusiv toate elementele de reţea)</w:t>
      </w:r>
      <w:r>
        <w:t xml:space="preserve"> cu o viteză de transfer best effort de minim 30Mbs.</w:t>
      </w:r>
    </w:p>
    <w:p w14:paraId="1CC0C207" w14:textId="77777777" w:rsidR="00365F02" w:rsidRDefault="00365F02" w:rsidP="00A95EAD">
      <w:pPr>
        <w:pStyle w:val="ListParagraph"/>
        <w:numPr>
          <w:ilvl w:val="2"/>
          <w:numId w:val="38"/>
        </w:numPr>
        <w:spacing w:after="0"/>
        <w:ind w:left="0" w:firstLine="0"/>
      </w:pPr>
      <w:r>
        <w:t>Implementarea unor sisteme de e-guvernare: sistem online de evidență și plată a impozitelor locale, proiecte de tipul „funcționarul electronic”, punerea în folosință a unor sisteme de informare publică/actualizarea acestora (website-ul comunei, portalul de afaceri al comunei, înființarea unui sistem public de anunțuri locale, afișier electronic, info-kiosk etc.)</w:t>
      </w:r>
    </w:p>
    <w:p w14:paraId="29E03AD8" w14:textId="77777777" w:rsidR="00365F02" w:rsidRDefault="00365F02" w:rsidP="00A95EAD">
      <w:pPr>
        <w:pStyle w:val="ListParagraph"/>
        <w:numPr>
          <w:ilvl w:val="2"/>
          <w:numId w:val="38"/>
        </w:numPr>
        <w:spacing w:after="0"/>
        <w:ind w:left="0" w:firstLine="0"/>
      </w:pPr>
      <w:r>
        <w:t>Sisteme de supraveghere video a UAT-urilor</w:t>
      </w:r>
    </w:p>
    <w:p w14:paraId="1A3E4211" w14:textId="77777777" w:rsidR="00365F02" w:rsidRDefault="00365F02" w:rsidP="00A95EAD">
      <w:pPr>
        <w:pStyle w:val="ListParagraph"/>
        <w:numPr>
          <w:ilvl w:val="2"/>
          <w:numId w:val="38"/>
        </w:numPr>
        <w:spacing w:after="0"/>
        <w:ind w:left="0" w:firstLine="0"/>
      </w:pPr>
      <w:r>
        <w:t>Sisteme de booking online complexe</w:t>
      </w:r>
    </w:p>
    <w:p w14:paraId="61795898" w14:textId="77777777" w:rsidR="00365F02" w:rsidRDefault="00365F02" w:rsidP="00A95EAD">
      <w:pPr>
        <w:pStyle w:val="ListParagraph"/>
        <w:numPr>
          <w:ilvl w:val="2"/>
          <w:numId w:val="38"/>
        </w:numPr>
        <w:spacing w:after="0"/>
        <w:ind w:left="0" w:firstLine="0"/>
      </w:pPr>
      <w:r>
        <w:t>Aplicatii online pentru promovare</w:t>
      </w:r>
    </w:p>
    <w:p w14:paraId="0748B7EF" w14:textId="77777777" w:rsidR="00F25A14" w:rsidRDefault="00365F02" w:rsidP="00A95EAD">
      <w:pPr>
        <w:pStyle w:val="ListParagraph"/>
        <w:numPr>
          <w:ilvl w:val="2"/>
          <w:numId w:val="38"/>
        </w:numPr>
        <w:spacing w:after="0"/>
        <w:ind w:left="0" w:firstLine="0"/>
      </w:pPr>
      <w:r>
        <w:lastRenderedPageBreak/>
        <w:t>Sisteme de plata online a impozitelor si taxelor locale</w:t>
      </w:r>
    </w:p>
    <w:p w14:paraId="0BC4F0D8" w14:textId="77777777" w:rsidR="00365F02" w:rsidRDefault="00365F02" w:rsidP="00A95EAD">
      <w:pPr>
        <w:pStyle w:val="ListParagraph"/>
        <w:numPr>
          <w:ilvl w:val="2"/>
          <w:numId w:val="38"/>
        </w:numPr>
        <w:spacing w:after="0"/>
        <w:ind w:left="0" w:firstLine="0"/>
      </w:pPr>
      <w:r>
        <w:t>Panouri de informare –afişier electronic, aplicaţii online, etc</w:t>
      </w:r>
    </w:p>
    <w:p w14:paraId="1D58379B" w14:textId="77777777" w:rsidR="00F45B47" w:rsidRDefault="00365F02" w:rsidP="00F45B47">
      <w:pPr>
        <w:pStyle w:val="ListParagraph"/>
        <w:numPr>
          <w:ilvl w:val="2"/>
          <w:numId w:val="38"/>
        </w:numPr>
        <w:spacing w:after="0"/>
        <w:ind w:left="0" w:firstLine="0"/>
      </w:pPr>
      <w:r>
        <w:t>Crearea sau modernizarea buclelor locale la punct fix care presupune:</w:t>
      </w:r>
    </w:p>
    <w:p w14:paraId="5C5A046E" w14:textId="77777777" w:rsidR="00F45B47" w:rsidRDefault="00365F02" w:rsidP="00F45B47">
      <w:pPr>
        <w:pStyle w:val="ListParagraph"/>
        <w:numPr>
          <w:ilvl w:val="2"/>
          <w:numId w:val="38"/>
        </w:numPr>
        <w:spacing w:after="0"/>
        <w:ind w:left="0" w:firstLine="0"/>
      </w:pPr>
      <w:r>
        <w:t>Crearea unei infrastructuri de acces broadband la punct fix (buclă locală sau ”last mile”) în zonele fără acces la internet în bandă largă;</w:t>
      </w:r>
    </w:p>
    <w:p w14:paraId="0468E8F9" w14:textId="77777777" w:rsidR="00F45B47" w:rsidRDefault="00365F02" w:rsidP="00F45B47">
      <w:pPr>
        <w:pStyle w:val="ListParagraph"/>
        <w:numPr>
          <w:ilvl w:val="2"/>
          <w:numId w:val="38"/>
        </w:numPr>
        <w:spacing w:after="0"/>
        <w:ind w:left="0" w:firstLine="0"/>
      </w:pPr>
      <w:r>
        <w:t>Modernizarea infrastructurii existente de telecomunicații, în întregime sau parțial,inadecvată (care prezintă calitate scăzută, capacitate scăzută, siguranță scăzută sau acoperire insuficientă) sau incapabilă să ofere o calitate</w:t>
      </w:r>
      <w:r w:rsidR="00ED0062">
        <w:t xml:space="preserve"> minimă a serviciilor broadband</w:t>
      </w:r>
    </w:p>
    <w:p w14:paraId="47BE5958" w14:textId="77777777" w:rsidR="00365F02" w:rsidRDefault="00365F02" w:rsidP="00F45B47">
      <w:pPr>
        <w:pStyle w:val="ListParagraph"/>
        <w:numPr>
          <w:ilvl w:val="2"/>
          <w:numId w:val="38"/>
        </w:numPr>
        <w:spacing w:after="0"/>
        <w:ind w:left="0" w:firstLine="0"/>
      </w:pPr>
      <w:r>
        <w:t>Investițiile eferente racordării la o rețea de distribuție (backhaul network) în vederea asigurării unei conexiuni adecvate la rețeaua magistrală (backbone network).</w:t>
      </w:r>
    </w:p>
    <w:p w14:paraId="6C766A58" w14:textId="77777777" w:rsidR="00365F02" w:rsidRDefault="00365F02" w:rsidP="00A95EAD">
      <w:pPr>
        <w:pStyle w:val="ListParagraph"/>
        <w:numPr>
          <w:ilvl w:val="2"/>
          <w:numId w:val="38"/>
        </w:numPr>
        <w:spacing w:after="0"/>
        <w:ind w:left="0" w:firstLine="0"/>
      </w:pPr>
      <w:r>
        <w:t>Crearea rețelei de distribuție și crearea sau modernizarea buclelor locale, care</w:t>
      </w:r>
      <w:r w:rsidR="00ED0062">
        <w:t xml:space="preserve"> </w:t>
      </w:r>
      <w:r w:rsidR="00031720">
        <w:t>pe langa actiunile d</w:t>
      </w:r>
      <w:r w:rsidR="00F45B47">
        <w:t>e la pct. 6.1.11 si 6.1.12</w:t>
      </w:r>
      <w:r w:rsidR="00031720">
        <w:t xml:space="preserve"> </w:t>
      </w:r>
      <w:r>
        <w:t>presupune și:</w:t>
      </w:r>
    </w:p>
    <w:p w14:paraId="15DAA8F5" w14:textId="77777777" w:rsidR="00ED0062" w:rsidRDefault="00365F02" w:rsidP="00A95EAD">
      <w:pPr>
        <w:pStyle w:val="ListParagraph"/>
        <w:numPr>
          <w:ilvl w:val="0"/>
          <w:numId w:val="36"/>
        </w:numPr>
        <w:spacing w:after="0"/>
      </w:pPr>
      <w:r>
        <w:t>crearea unei infrastructuri de distribuție broadband (backhaul network), în zonele în care aceasta nu există, de la punctul de inserție în rețeaua magistrală de mare capacitate (backbone network) până la punctul local de acces în bandă largă (PLABL), pentru a conecta rețeaua de ac</w:t>
      </w:r>
      <w:r w:rsidR="00ED0062">
        <w:t>ces local la rețeaua backbone</w:t>
      </w:r>
    </w:p>
    <w:p w14:paraId="00908391" w14:textId="77777777" w:rsidR="005D0415" w:rsidRDefault="00365F02" w:rsidP="00F45B47">
      <w:pPr>
        <w:pStyle w:val="ListParagraph"/>
        <w:numPr>
          <w:ilvl w:val="2"/>
          <w:numId w:val="38"/>
        </w:numPr>
        <w:spacing w:after="0"/>
        <w:ind w:left="0" w:firstLine="0"/>
      </w:pPr>
      <w:r>
        <w:t>Investițiile aferente creării unei infrastructuri de distribuție (backhaul-network) în vederea asigurării unei conexiuni adecvate la rețeaua magistrală (backbone network) și realizării punctelor de inserție și a lucrărilor de racordare la rețelele backbone.</w:t>
      </w:r>
    </w:p>
    <w:p w14:paraId="43140CDF" w14:textId="77777777" w:rsidR="005D0415" w:rsidRDefault="005D0415" w:rsidP="005D0415">
      <w:pPr>
        <w:spacing w:after="0"/>
        <w:ind w:firstLine="0"/>
        <w:rPr>
          <w:szCs w:val="24"/>
        </w:rPr>
      </w:pPr>
    </w:p>
    <w:tbl>
      <w:tblPr>
        <w:tblStyle w:val="TableGrid"/>
        <w:tblW w:w="0" w:type="auto"/>
        <w:tblInd w:w="426" w:type="dxa"/>
        <w:tblCellMar>
          <w:top w:w="284" w:type="dxa"/>
          <w:left w:w="284" w:type="dxa"/>
          <w:bottom w:w="284" w:type="dxa"/>
          <w:right w:w="284" w:type="dxa"/>
        </w:tblCellMar>
        <w:tblLook w:val="04A0" w:firstRow="1" w:lastRow="0" w:firstColumn="1" w:lastColumn="0" w:noHBand="0" w:noVBand="1"/>
      </w:tblPr>
      <w:tblGrid>
        <w:gridCol w:w="9062"/>
      </w:tblGrid>
      <w:tr w:rsidR="005D0415" w:rsidRPr="003F1712" w14:paraId="41C809B3" w14:textId="77777777" w:rsidTr="00953EA4">
        <w:trPr>
          <w:trHeight w:val="844"/>
        </w:trPr>
        <w:tc>
          <w:tcPr>
            <w:tcW w:w="9062" w:type="dxa"/>
            <w:shd w:val="clear" w:color="auto" w:fill="2E74B5" w:themeFill="accent1" w:themeFillShade="BF"/>
          </w:tcPr>
          <w:p w14:paraId="733E8D85" w14:textId="77777777" w:rsidR="005D0415" w:rsidRPr="003F1712" w:rsidRDefault="005D0415" w:rsidP="005D0415">
            <w:pPr>
              <w:spacing w:after="0"/>
              <w:ind w:firstLine="0"/>
              <w:rPr>
                <w:rStyle w:val="IntenseEmphasis"/>
                <w:szCs w:val="24"/>
              </w:rPr>
            </w:pPr>
            <w:r w:rsidRPr="003F1712">
              <w:rPr>
                <w:rStyle w:val="IntenseEmphasis"/>
                <w:szCs w:val="24"/>
              </w:rPr>
              <w:t xml:space="preserve">NOTĂ! </w:t>
            </w:r>
            <w:r w:rsidRPr="005D0415">
              <w:rPr>
                <w:rStyle w:val="IntenseEmphasis"/>
                <w:szCs w:val="24"/>
              </w:rPr>
              <w:t>Investițiile în achiziție echipamente IT, soft-uri, brevete mărci, drepturi de autor,dezvoltare de soft pt toate domeniile, nu sunt decontabile din cuantumul alocat investițiilor de broadband.</w:t>
            </w:r>
          </w:p>
        </w:tc>
      </w:tr>
    </w:tbl>
    <w:p w14:paraId="3228DE89" w14:textId="77777777" w:rsidR="005D0415" w:rsidRDefault="005D0415" w:rsidP="005D0415">
      <w:pPr>
        <w:spacing w:after="0"/>
        <w:rPr>
          <w:szCs w:val="24"/>
        </w:rPr>
      </w:pPr>
    </w:p>
    <w:p w14:paraId="64EE04AF" w14:textId="77777777" w:rsidR="005D0415" w:rsidRPr="00365F02" w:rsidRDefault="005D0415" w:rsidP="005D0415">
      <w:pPr>
        <w:pStyle w:val="ListParagraph"/>
        <w:numPr>
          <w:ilvl w:val="0"/>
          <w:numId w:val="0"/>
        </w:numPr>
        <w:spacing w:after="0"/>
      </w:pPr>
    </w:p>
    <w:tbl>
      <w:tblPr>
        <w:tblStyle w:val="TableGrid"/>
        <w:tblW w:w="0" w:type="auto"/>
        <w:tblInd w:w="426" w:type="dxa"/>
        <w:tblCellMar>
          <w:top w:w="284" w:type="dxa"/>
          <w:left w:w="284" w:type="dxa"/>
          <w:bottom w:w="284" w:type="dxa"/>
          <w:right w:w="284" w:type="dxa"/>
        </w:tblCellMar>
        <w:tblLook w:val="04A0" w:firstRow="1" w:lastRow="0" w:firstColumn="1" w:lastColumn="0" w:noHBand="0" w:noVBand="1"/>
      </w:tblPr>
      <w:tblGrid>
        <w:gridCol w:w="9062"/>
      </w:tblGrid>
      <w:tr w:rsidR="00304A55" w:rsidRPr="003F1712" w14:paraId="3D00909F" w14:textId="77777777" w:rsidTr="00AE0654">
        <w:trPr>
          <w:trHeight w:val="844"/>
        </w:trPr>
        <w:tc>
          <w:tcPr>
            <w:tcW w:w="9062" w:type="dxa"/>
            <w:shd w:val="clear" w:color="auto" w:fill="2E74B5" w:themeFill="accent1" w:themeFillShade="BF"/>
          </w:tcPr>
          <w:p w14:paraId="1A36A264" w14:textId="77777777" w:rsidR="00C95F14" w:rsidRPr="003F1712" w:rsidRDefault="00304A55" w:rsidP="00C95F14">
            <w:pPr>
              <w:spacing w:after="0"/>
              <w:ind w:firstLine="0"/>
              <w:rPr>
                <w:rStyle w:val="IntenseEmphasis"/>
                <w:szCs w:val="24"/>
              </w:rPr>
            </w:pPr>
            <w:r w:rsidRPr="003F1712">
              <w:rPr>
                <w:rStyle w:val="IntenseEmphasis"/>
                <w:szCs w:val="24"/>
              </w:rPr>
              <w:t xml:space="preserve">NOTĂ! </w:t>
            </w:r>
            <w:r w:rsidR="001C4ABA" w:rsidRPr="003F1712">
              <w:rPr>
                <w:rStyle w:val="IntenseEmphasis"/>
                <w:szCs w:val="24"/>
              </w:rPr>
              <w:t xml:space="preserve">Solicitantii vor mentiona actiunile pentru care solicita finantare in cadrul „anexei indicatori de monitorizare” din cererea de finantare </w:t>
            </w:r>
          </w:p>
        </w:tc>
      </w:tr>
    </w:tbl>
    <w:p w14:paraId="59B909BD" w14:textId="77777777" w:rsidR="00F45B47" w:rsidRDefault="00F45B47" w:rsidP="00437EF4">
      <w:pPr>
        <w:ind w:firstLine="0"/>
      </w:pPr>
    </w:p>
    <w:p w14:paraId="2AB779AB" w14:textId="77777777" w:rsidR="00437EF4" w:rsidRPr="00437EF4" w:rsidRDefault="00437EF4" w:rsidP="00437EF4">
      <w:pPr>
        <w:ind w:firstLine="0"/>
      </w:pPr>
      <w:r>
        <w:t>Pentru t</w:t>
      </w:r>
      <w:r w:rsidR="00F978F8">
        <w:t>ipuri de actiuni de la punctul 6.1.10 si 6</w:t>
      </w:r>
      <w:r w:rsidR="00F45B47">
        <w:t>.1.15</w:t>
      </w:r>
      <w:r>
        <w:t xml:space="preserve"> pot fi eligibile:</w:t>
      </w:r>
    </w:p>
    <w:p w14:paraId="5BC35F13" w14:textId="77777777" w:rsidR="00F25A14" w:rsidRPr="003F1712" w:rsidRDefault="00F25A14" w:rsidP="00E35F6A">
      <w:pPr>
        <w:pStyle w:val="ListParagraph"/>
        <w:spacing w:after="0"/>
        <w:rPr>
          <w:szCs w:val="24"/>
        </w:rPr>
      </w:pPr>
      <w:r w:rsidRPr="003F1712">
        <w:rPr>
          <w:szCs w:val="24"/>
        </w:rPr>
        <w:lastRenderedPageBreak/>
        <w:t>Lucrările de realizare sau modernizare a buclelor locale la punct fix (last-mile network), de la punctele locale de acces în bandă largă (PLABL) la utilizatorul final;</w:t>
      </w:r>
    </w:p>
    <w:p w14:paraId="71234074" w14:textId="77777777" w:rsidR="00F25A14" w:rsidRPr="003F1712" w:rsidRDefault="00F25A14" w:rsidP="00E35F6A">
      <w:pPr>
        <w:pStyle w:val="ListParagraph"/>
        <w:spacing w:after="0"/>
        <w:rPr>
          <w:szCs w:val="24"/>
        </w:rPr>
      </w:pPr>
      <w:r w:rsidRPr="003F1712">
        <w:rPr>
          <w:szCs w:val="24"/>
        </w:rPr>
        <w:t>Realizarea sau modernizarea PLABL, inclusiv lucrările aferente necesare;</w:t>
      </w:r>
    </w:p>
    <w:p w14:paraId="706C9933" w14:textId="77777777" w:rsidR="00F25A14" w:rsidRPr="003F1712" w:rsidRDefault="00F25A14" w:rsidP="00E35F6A">
      <w:pPr>
        <w:pStyle w:val="ListParagraph"/>
        <w:spacing w:after="0"/>
        <w:rPr>
          <w:szCs w:val="24"/>
        </w:rPr>
      </w:pPr>
      <w:r w:rsidRPr="003F1712">
        <w:rPr>
          <w:szCs w:val="24"/>
        </w:rPr>
        <w:t xml:space="preserve">Finanțarea echipamentelor tehnice și toate lucrările civile aferente instalării și punerii în funcțiune  </w:t>
      </w:r>
      <w:r w:rsidR="007C6E7D" w:rsidRPr="003F1712">
        <w:rPr>
          <w:szCs w:val="24"/>
        </w:rPr>
        <w:t xml:space="preserve">a </w:t>
      </w:r>
      <w:r w:rsidRPr="003F1712">
        <w:rPr>
          <w:szCs w:val="24"/>
        </w:rPr>
        <w:t>acestora (ca de exemplu canalizații, conducte, piloni, stații la sol</w:t>
      </w:r>
      <w:r w:rsidR="007C6E7D" w:rsidRPr="003F1712">
        <w:rPr>
          <w:szCs w:val="24"/>
        </w:rPr>
        <w:t>,</w:t>
      </w:r>
      <w:r w:rsidRPr="003F1712">
        <w:rPr>
          <w:szCs w:val="24"/>
        </w:rPr>
        <w:t xml:space="preserve"> etc);</w:t>
      </w:r>
    </w:p>
    <w:tbl>
      <w:tblPr>
        <w:tblStyle w:val="TableGrid"/>
        <w:tblW w:w="0" w:type="auto"/>
        <w:tblInd w:w="426" w:type="dxa"/>
        <w:tblCellMar>
          <w:top w:w="284" w:type="dxa"/>
          <w:left w:w="284" w:type="dxa"/>
          <w:bottom w:w="284" w:type="dxa"/>
          <w:right w:w="284" w:type="dxa"/>
        </w:tblCellMar>
        <w:tblLook w:val="04A0" w:firstRow="1" w:lastRow="0" w:firstColumn="1" w:lastColumn="0" w:noHBand="0" w:noVBand="1"/>
      </w:tblPr>
      <w:tblGrid>
        <w:gridCol w:w="9214"/>
      </w:tblGrid>
      <w:tr w:rsidR="00F25A14" w:rsidRPr="003F1712" w14:paraId="19176541" w14:textId="77777777" w:rsidTr="00990368">
        <w:tc>
          <w:tcPr>
            <w:tcW w:w="9214" w:type="dxa"/>
            <w:shd w:val="clear" w:color="auto" w:fill="2E74B5" w:themeFill="accent1" w:themeFillShade="BF"/>
          </w:tcPr>
          <w:p w14:paraId="113E2B7F" w14:textId="77777777" w:rsidR="00F25A14" w:rsidRPr="003F1712" w:rsidRDefault="007C6E7D" w:rsidP="00E35F6A">
            <w:pPr>
              <w:spacing w:after="0"/>
              <w:ind w:firstLine="0"/>
              <w:rPr>
                <w:rStyle w:val="IntenseEmphasis"/>
                <w:szCs w:val="24"/>
              </w:rPr>
            </w:pPr>
            <w:r w:rsidRPr="003F1712">
              <w:rPr>
                <w:rStyle w:val="IntenseEmphasis"/>
                <w:szCs w:val="24"/>
              </w:rPr>
              <w:t>NOTĂ</w:t>
            </w:r>
            <w:r w:rsidR="00F25A14" w:rsidRPr="003F1712">
              <w:rPr>
                <w:rStyle w:val="IntenseEmphasis"/>
                <w:szCs w:val="24"/>
              </w:rPr>
              <w:t>! Dacă proiectul presupune instalarea de elemente de infr</w:t>
            </w:r>
            <w:r w:rsidRPr="003F1712">
              <w:rPr>
                <w:rStyle w:val="IntenseEmphasis"/>
                <w:szCs w:val="24"/>
              </w:rPr>
              <w:t>a</w:t>
            </w:r>
            <w:r w:rsidR="00F25A14" w:rsidRPr="003F1712">
              <w:rPr>
                <w:rStyle w:val="IntenseEmphasis"/>
                <w:szCs w:val="24"/>
              </w:rPr>
              <w:t xml:space="preserve">structură fizică (ex: canale, conducte țevi, camere de tragere și de vizitare, cabinete, structuri de susținere a antenelor, clădiri și intrări în clădiri, turnuri, stâlpi, piloni etc.) necesare instalării sau suținerii rețelelor publice de comunicații electronice, vor fi impuse beneficiarului obligații de acces la respectivele elemente </w:t>
            </w:r>
            <w:r w:rsidR="0028487E">
              <w:rPr>
                <w:rStyle w:val="IntenseEmphasis"/>
                <w:szCs w:val="24"/>
              </w:rPr>
              <w:t>d</w:t>
            </w:r>
            <w:r w:rsidR="00F25A14" w:rsidRPr="003F1712">
              <w:rPr>
                <w:rStyle w:val="IntenseEmphasis"/>
                <w:szCs w:val="24"/>
              </w:rPr>
              <w:t>e infrastructura fizică prin intermediul contractului de finanțare.(</w:t>
            </w:r>
            <w:r w:rsidR="001D7BD2" w:rsidRPr="003F1712">
              <w:rPr>
                <w:rStyle w:val="IntenseEmphasis"/>
                <w:szCs w:val="24"/>
              </w:rPr>
              <w:t xml:space="preserve">potrvit </w:t>
            </w:r>
            <w:r w:rsidR="00F25A14" w:rsidRPr="003F1712">
              <w:rPr>
                <w:rStyle w:val="IntenseEmphasis"/>
                <w:szCs w:val="24"/>
              </w:rPr>
              <w:t>art.25 din</w:t>
            </w:r>
            <w:r w:rsidR="001D7BD2" w:rsidRPr="003F1712">
              <w:rPr>
                <w:rStyle w:val="IntenseEmphasis"/>
                <w:szCs w:val="24"/>
              </w:rPr>
              <w:t xml:space="preserve"> Legea nr 159/2016)</w:t>
            </w:r>
          </w:p>
        </w:tc>
      </w:tr>
    </w:tbl>
    <w:p w14:paraId="31943858" w14:textId="77777777" w:rsidR="00103DAF" w:rsidRDefault="00F25A14" w:rsidP="00E35F6A">
      <w:pPr>
        <w:pStyle w:val="ListParagraph"/>
        <w:spacing w:after="0"/>
        <w:rPr>
          <w:szCs w:val="24"/>
        </w:rPr>
      </w:pPr>
      <w:r w:rsidRPr="00103DAF">
        <w:rPr>
          <w:szCs w:val="24"/>
        </w:rPr>
        <w:t xml:space="preserve">Finanțarea </w:t>
      </w:r>
      <w:r w:rsidR="00264C30" w:rsidRPr="00103DAF">
        <w:rPr>
          <w:szCs w:val="24"/>
        </w:rPr>
        <w:t xml:space="preserve">sistemelor de software necesare </w:t>
      </w:r>
    </w:p>
    <w:p w14:paraId="1E42579F" w14:textId="77777777" w:rsidR="00F25A14" w:rsidRPr="00103DAF" w:rsidRDefault="00F25A14" w:rsidP="00E35F6A">
      <w:pPr>
        <w:pStyle w:val="ListParagraph"/>
        <w:spacing w:after="0"/>
        <w:rPr>
          <w:szCs w:val="24"/>
        </w:rPr>
      </w:pPr>
      <w:r w:rsidRPr="00103DAF">
        <w:rPr>
          <w:szCs w:val="24"/>
        </w:rPr>
        <w:t>Instalarea elementelor de rețea și a facilităților asociate acestora (ex: switch local digital și routere, punctele de prezență etc.)</w:t>
      </w:r>
      <w:r w:rsidR="001D7BD2" w:rsidRPr="00103DAF">
        <w:rPr>
          <w:szCs w:val="24"/>
        </w:rPr>
        <w:t>;</w:t>
      </w:r>
    </w:p>
    <w:p w14:paraId="72282575" w14:textId="77777777" w:rsidR="00076DB5" w:rsidRDefault="00076DB5" w:rsidP="00B47B37">
      <w:pPr>
        <w:spacing w:after="0"/>
        <w:ind w:firstLine="0"/>
        <w:rPr>
          <w:szCs w:val="24"/>
        </w:rPr>
      </w:pPr>
    </w:p>
    <w:tbl>
      <w:tblPr>
        <w:tblStyle w:val="TableGrid"/>
        <w:tblW w:w="0" w:type="auto"/>
        <w:tblInd w:w="426" w:type="dxa"/>
        <w:tblCellMar>
          <w:top w:w="284" w:type="dxa"/>
          <w:left w:w="284" w:type="dxa"/>
          <w:bottom w:w="284" w:type="dxa"/>
          <w:right w:w="284" w:type="dxa"/>
        </w:tblCellMar>
        <w:tblLook w:val="04A0" w:firstRow="1" w:lastRow="0" w:firstColumn="1" w:lastColumn="0" w:noHBand="0" w:noVBand="1"/>
      </w:tblPr>
      <w:tblGrid>
        <w:gridCol w:w="9214"/>
      </w:tblGrid>
      <w:tr w:rsidR="00B47B37" w:rsidRPr="003F1712" w14:paraId="5AF54124" w14:textId="77777777" w:rsidTr="00953EA4">
        <w:trPr>
          <w:trHeight w:val="281"/>
        </w:trPr>
        <w:tc>
          <w:tcPr>
            <w:tcW w:w="9214" w:type="dxa"/>
            <w:shd w:val="clear" w:color="auto" w:fill="2E74B5" w:themeFill="accent1" w:themeFillShade="BF"/>
          </w:tcPr>
          <w:p w14:paraId="0931EA46" w14:textId="77777777" w:rsidR="00B47B37" w:rsidRPr="003F1712" w:rsidRDefault="00B47B37" w:rsidP="00B47B37">
            <w:pPr>
              <w:rPr>
                <w:rStyle w:val="IntenseEmphasis"/>
                <w:szCs w:val="24"/>
              </w:rPr>
            </w:pPr>
            <w:r w:rsidRPr="003F1712">
              <w:rPr>
                <w:rStyle w:val="IntenseEmphasis"/>
                <w:szCs w:val="24"/>
              </w:rPr>
              <w:t xml:space="preserve">NOTĂ! </w:t>
            </w:r>
            <w:r w:rsidRPr="00B47B37">
              <w:rPr>
                <w:rStyle w:val="IntenseEmphasis"/>
                <w:szCs w:val="24"/>
              </w:rPr>
              <w:t>Investițiile în achiziție echipamente IT, soft-</w:t>
            </w:r>
            <w:r>
              <w:rPr>
                <w:rStyle w:val="IntenseEmphasis"/>
                <w:szCs w:val="24"/>
              </w:rPr>
              <w:t xml:space="preserve">uri, brevete mărci, drepturi de </w:t>
            </w:r>
            <w:r w:rsidRPr="00B47B37">
              <w:rPr>
                <w:rStyle w:val="IntenseEmphasis"/>
                <w:szCs w:val="24"/>
              </w:rPr>
              <w:t>autor,dezvoltare de soft pt toate domeniile, nu sunt decontabile din cuantumul alocat</w:t>
            </w:r>
            <w:r>
              <w:rPr>
                <w:rStyle w:val="IntenseEmphasis"/>
                <w:szCs w:val="24"/>
              </w:rPr>
              <w:t xml:space="preserve"> </w:t>
            </w:r>
            <w:r w:rsidRPr="00B47B37">
              <w:rPr>
                <w:rStyle w:val="IntenseEmphasis"/>
                <w:szCs w:val="24"/>
              </w:rPr>
              <w:t>investițiilor de broadband.</w:t>
            </w:r>
          </w:p>
        </w:tc>
      </w:tr>
    </w:tbl>
    <w:p w14:paraId="0DD0E762" w14:textId="77777777" w:rsidR="00B47B37" w:rsidRDefault="00B47B37" w:rsidP="00B47B37">
      <w:pPr>
        <w:spacing w:after="0"/>
        <w:ind w:firstLine="0"/>
        <w:rPr>
          <w:szCs w:val="24"/>
        </w:rPr>
      </w:pPr>
    </w:p>
    <w:p w14:paraId="22496442" w14:textId="77777777" w:rsidR="004F68BC" w:rsidRPr="006F3A7C" w:rsidRDefault="004F68BC" w:rsidP="006F3A7C">
      <w:pPr>
        <w:pStyle w:val="Heading1"/>
      </w:pPr>
      <w:bookmarkStart w:id="64" w:name="_Toc486866333"/>
      <w:bookmarkStart w:id="65" w:name="_Toc505168114"/>
      <w:r w:rsidRPr="003F1712">
        <w:t xml:space="preserve">6.2 </w:t>
      </w:r>
      <w:r w:rsidRPr="004205D7">
        <w:t>Cheltuieli</w:t>
      </w:r>
      <w:r w:rsidRPr="003F1712">
        <w:t xml:space="preserve"> eligibile</w:t>
      </w:r>
      <w:bookmarkEnd w:id="64"/>
      <w:bookmarkEnd w:id="65"/>
    </w:p>
    <w:tbl>
      <w:tblPr>
        <w:tblStyle w:val="TableGrid"/>
        <w:tblW w:w="0" w:type="auto"/>
        <w:tblInd w:w="426" w:type="dxa"/>
        <w:tblCellMar>
          <w:top w:w="284" w:type="dxa"/>
          <w:left w:w="284" w:type="dxa"/>
          <w:bottom w:w="284" w:type="dxa"/>
          <w:right w:w="284" w:type="dxa"/>
        </w:tblCellMar>
        <w:tblLook w:val="04A0" w:firstRow="1" w:lastRow="0" w:firstColumn="1" w:lastColumn="0" w:noHBand="0" w:noVBand="1"/>
      </w:tblPr>
      <w:tblGrid>
        <w:gridCol w:w="9214"/>
      </w:tblGrid>
      <w:tr w:rsidR="00076DB5" w:rsidRPr="003F1712" w14:paraId="065E0E38" w14:textId="77777777" w:rsidTr="00443256">
        <w:trPr>
          <w:trHeight w:val="281"/>
        </w:trPr>
        <w:tc>
          <w:tcPr>
            <w:tcW w:w="9214" w:type="dxa"/>
            <w:shd w:val="clear" w:color="auto" w:fill="2E74B5" w:themeFill="accent1" w:themeFillShade="BF"/>
          </w:tcPr>
          <w:p w14:paraId="749800A7" w14:textId="77777777" w:rsidR="00076DB5" w:rsidRPr="003F1712" w:rsidRDefault="00076DB5" w:rsidP="00076DB5">
            <w:pPr>
              <w:rPr>
                <w:rStyle w:val="IntenseEmphasis"/>
                <w:szCs w:val="24"/>
              </w:rPr>
            </w:pPr>
            <w:r w:rsidRPr="003F1712">
              <w:rPr>
                <w:rStyle w:val="IntenseEmphasis"/>
                <w:szCs w:val="24"/>
              </w:rPr>
              <w:t>NOTĂ! Activele corporale şi necorporale rezultate din implementarea proiectelor finanţate potrivit măsurilor/submăsurilor PNDR 2014-2020, inclusiv prin schemele de ajutor, trebuie să fie incluse în categoria activelor proprii ale beneficiarului şi să fie utilizate pentru activitatea care a beneficiat de finanţare nerambursabilă pentru minimum 5 ani de la data efectuării ultimei plăţi.</w:t>
            </w:r>
          </w:p>
        </w:tc>
      </w:tr>
    </w:tbl>
    <w:p w14:paraId="61541E15" w14:textId="77777777" w:rsidR="00457498" w:rsidRDefault="00457498" w:rsidP="00E35F6A">
      <w:pPr>
        <w:spacing w:after="0"/>
        <w:ind w:firstLine="708"/>
        <w:rPr>
          <w:szCs w:val="24"/>
        </w:rPr>
      </w:pPr>
    </w:p>
    <w:p w14:paraId="7312FE1E" w14:textId="77777777" w:rsidR="00F25A14" w:rsidRPr="003F1712" w:rsidRDefault="00F25A14" w:rsidP="00E35F6A">
      <w:pPr>
        <w:spacing w:after="0"/>
        <w:ind w:firstLine="708"/>
        <w:rPr>
          <w:szCs w:val="24"/>
        </w:rPr>
      </w:pPr>
      <w:r w:rsidRPr="003F1712">
        <w:rPr>
          <w:szCs w:val="24"/>
        </w:rPr>
        <w:t xml:space="preserve">Conform art. 7 (4) din HG 226/2015, Costurile generale ocazionate de cheltuielile cu construcția sau renovarea de bunuri imobile și achiziționarea sau cumpărarea prin leasing de mașini și echipamente noi, în limita valorii pe piață a activului precum onorariile pentru arhitecți, ingineri și consultanți, onorariile pentru consiliere privind durabilitatea economică și de mediu, inclusiv studiile de fezabilitate, </w:t>
      </w:r>
      <w:r w:rsidRPr="003F1712">
        <w:rPr>
          <w:b/>
          <w:szCs w:val="24"/>
        </w:rPr>
        <w:t xml:space="preserve">vor fi realizate în limita a 10% din totalul cheltuielilor eligibile </w:t>
      </w:r>
      <w:r w:rsidRPr="003F1712">
        <w:rPr>
          <w:szCs w:val="24"/>
        </w:rPr>
        <w:t>pentru proiectele care prevăd și construcții - montaj și în limita a 5% pentru proiectele care prevăd simpla achiziție de bunuri.</w:t>
      </w:r>
    </w:p>
    <w:p w14:paraId="3AABB3B8" w14:textId="77777777" w:rsidR="003A4864" w:rsidRPr="003F1712" w:rsidRDefault="003A4864" w:rsidP="00E35F6A">
      <w:pPr>
        <w:spacing w:after="0"/>
        <w:ind w:firstLine="708"/>
        <w:rPr>
          <w:szCs w:val="24"/>
        </w:rPr>
      </w:pPr>
    </w:p>
    <w:p w14:paraId="681A6632" w14:textId="77777777" w:rsidR="00F25A14" w:rsidRPr="003F1712" w:rsidRDefault="00F25A14" w:rsidP="00E35F6A">
      <w:pPr>
        <w:spacing w:after="0"/>
        <w:ind w:firstLine="708"/>
        <w:rPr>
          <w:b/>
          <w:szCs w:val="24"/>
        </w:rPr>
      </w:pPr>
      <w:r w:rsidRPr="003F1712">
        <w:rPr>
          <w:b/>
          <w:szCs w:val="24"/>
        </w:rPr>
        <w:t>Cheltuielile privind costurile generale ale proiectului sunt:</w:t>
      </w:r>
    </w:p>
    <w:p w14:paraId="57CF6986" w14:textId="77777777" w:rsidR="00F25A14" w:rsidRPr="003F1712" w:rsidRDefault="00F25A14" w:rsidP="00E35F6A">
      <w:pPr>
        <w:pStyle w:val="ListParagraph"/>
        <w:spacing w:after="0"/>
        <w:rPr>
          <w:szCs w:val="24"/>
        </w:rPr>
      </w:pPr>
      <w:r w:rsidRPr="003F1712">
        <w:rPr>
          <w:szCs w:val="24"/>
        </w:rPr>
        <w:t>Cheltuieli pentru consultanță, proiectare, monitorizare și management, inclus</w:t>
      </w:r>
      <w:r w:rsidR="000356C2" w:rsidRPr="003F1712">
        <w:rPr>
          <w:szCs w:val="24"/>
        </w:rPr>
        <w:t>iv onorariile pentru consultanță</w:t>
      </w:r>
      <w:r w:rsidRPr="003F1712">
        <w:rPr>
          <w:szCs w:val="24"/>
        </w:rPr>
        <w:t xml:space="preserve"> privind durabilitatea economică și de mediu, taxele pentru eliberarea certificatelor, potrivit art.45 din Regulamentul (UE) nr.1305/2013, precum şi cele privind obţinerea avizelor, acordurilor şi autorizaţiilor necesare implementării proiectelor, prevăzute în legislaţia naţională.</w:t>
      </w:r>
    </w:p>
    <w:p w14:paraId="4B101FF5" w14:textId="77777777" w:rsidR="00F25A14" w:rsidRPr="003F1712" w:rsidRDefault="00F25A14" w:rsidP="00E35F6A">
      <w:pPr>
        <w:pStyle w:val="ListParagraph"/>
        <w:spacing w:after="0"/>
        <w:rPr>
          <w:szCs w:val="24"/>
        </w:rPr>
      </w:pPr>
      <w:r w:rsidRPr="003F1712">
        <w:rPr>
          <w:szCs w:val="24"/>
        </w:rPr>
        <w:t>Cheltuielile privind costurile generale ale proiectului, inclusiv cele efectuate înaintea aprobării finanţării, sunt eligibile dacă respectă prevederile art.45 din Regulamentul (UE) nr. 1305 / 2013 şi îndeplinesc următoarele condiții:</w:t>
      </w:r>
    </w:p>
    <w:p w14:paraId="44A6D185" w14:textId="77777777" w:rsidR="00F25A14" w:rsidRPr="003F1712" w:rsidRDefault="00F25A14" w:rsidP="003F25E2">
      <w:pPr>
        <w:pStyle w:val="ListParagraph"/>
        <w:numPr>
          <w:ilvl w:val="0"/>
          <w:numId w:val="6"/>
        </w:numPr>
        <w:spacing w:after="0"/>
        <w:ind w:left="1134"/>
        <w:rPr>
          <w:szCs w:val="24"/>
        </w:rPr>
      </w:pPr>
      <w:r w:rsidRPr="003F1712">
        <w:rPr>
          <w:szCs w:val="24"/>
        </w:rPr>
        <w:t>sunt prevăzute sau rezultă din aplicarea legislației în vederea obținerii de avize, acorduri şi autorizații necesare implementării activităților eligibile ale operațiunii sau rezultă din cerințele minime impuse de PNDR 2014 - 2020;</w:t>
      </w:r>
    </w:p>
    <w:p w14:paraId="4EC0BB26" w14:textId="77777777" w:rsidR="00F25A14" w:rsidRPr="003F1712" w:rsidRDefault="00F25A14" w:rsidP="003F25E2">
      <w:pPr>
        <w:pStyle w:val="ListParagraph"/>
        <w:numPr>
          <w:ilvl w:val="0"/>
          <w:numId w:val="6"/>
        </w:numPr>
        <w:spacing w:after="0"/>
        <w:ind w:left="1134"/>
        <w:rPr>
          <w:szCs w:val="24"/>
        </w:rPr>
      </w:pPr>
      <w:r w:rsidRPr="003F1712">
        <w:rPr>
          <w:szCs w:val="24"/>
        </w:rPr>
        <w:t>sunt aferente, după caz: unor studii şi/sau analize privind durabilitatea economică și de mediu, studiu de fezabilitate, documentație de avizare a lucrărilor de intervenție, întocmite în conformitate cu prevederile legislației în vigoare;</w:t>
      </w:r>
    </w:p>
    <w:p w14:paraId="52D886DB" w14:textId="77777777" w:rsidR="00F25A14" w:rsidRPr="003F1712" w:rsidRDefault="00F25A14" w:rsidP="003F25E2">
      <w:pPr>
        <w:pStyle w:val="ListParagraph"/>
        <w:numPr>
          <w:ilvl w:val="0"/>
          <w:numId w:val="6"/>
        </w:numPr>
        <w:spacing w:after="0"/>
        <w:ind w:left="1134"/>
        <w:rPr>
          <w:szCs w:val="24"/>
        </w:rPr>
      </w:pPr>
      <w:r w:rsidRPr="003F1712">
        <w:rPr>
          <w:szCs w:val="24"/>
        </w:rPr>
        <w:t>sunt aferente activităților de coordonare şi supervizare a execuției şi recepției lucrărilor de construcții - montaj.</w:t>
      </w:r>
    </w:p>
    <w:p w14:paraId="57BA6888" w14:textId="77777777" w:rsidR="00F25A14" w:rsidRPr="003F1712" w:rsidRDefault="00F25A14" w:rsidP="00E35F6A">
      <w:pPr>
        <w:spacing w:after="0"/>
        <w:ind w:firstLine="708"/>
        <w:rPr>
          <w:szCs w:val="24"/>
        </w:rPr>
      </w:pPr>
      <w:r w:rsidRPr="003F1712">
        <w:rPr>
          <w:szCs w:val="24"/>
        </w:rPr>
        <w:t>Cheltuielile de consultanță  pentru managementul proiectului sunt eligibile dacă respectă condițiile anterior menționate şi se vor deconta proporțional cu valoarea fiecărei tranşe de plată aferente proiectului. Excepție fac cheltuielile de consiliere pentru întocmirea dosarului Cererii de Finanţare, care se pot deconta integral în cadrul primei tranşe de plată.</w:t>
      </w:r>
    </w:p>
    <w:p w14:paraId="2549159B" w14:textId="77777777" w:rsidR="00F25A14" w:rsidRPr="003F1712" w:rsidRDefault="00F25A14" w:rsidP="00E35F6A">
      <w:pPr>
        <w:spacing w:after="0"/>
        <w:ind w:firstLine="708"/>
        <w:rPr>
          <w:szCs w:val="24"/>
        </w:rPr>
      </w:pPr>
      <w:r w:rsidRPr="003F1712">
        <w:rPr>
          <w:szCs w:val="24"/>
        </w:rPr>
        <w:t xml:space="preserve">Studiile de Fezabilitate şi/sau documentaţiile de avizare a lucrărilor de intervenţie, Conţinutul-cadru al proiectelor tehnice aferente cererilor de finanţare depuse de solicitanţii publici pentru Măsuri/sub-măsuri din PNDR 2014-2020, trebuie întocmite potrivit prevederilor </w:t>
      </w:r>
      <w:r w:rsidRPr="003F1712">
        <w:rPr>
          <w:szCs w:val="24"/>
        </w:rPr>
        <w:lastRenderedPageBreak/>
        <w:t>HG 907/2016 privind etapele de elaborare şi conţinutul-cadru al documentaţiilor tehnico-economice aferente obiectivelor/proiectelor de investiţii finanţate din fonduri publice.</w:t>
      </w:r>
    </w:p>
    <w:p w14:paraId="38922B47" w14:textId="77777777" w:rsidR="00DD0D5D" w:rsidRDefault="00DD0D5D" w:rsidP="0023497E">
      <w:pPr>
        <w:rPr>
          <w:szCs w:val="24"/>
        </w:rPr>
      </w:pPr>
      <w:bookmarkStart w:id="66" w:name="_Toc486848264"/>
    </w:p>
    <w:p w14:paraId="5A931630" w14:textId="77777777" w:rsidR="00F25A14" w:rsidRPr="003F1712" w:rsidRDefault="00F25A14" w:rsidP="0023497E">
      <w:pPr>
        <w:rPr>
          <w:b/>
          <w:szCs w:val="24"/>
        </w:rPr>
      </w:pPr>
      <w:r w:rsidRPr="003F1712">
        <w:rPr>
          <w:b/>
          <w:szCs w:val="24"/>
        </w:rPr>
        <w:t>Cheltuielile necesare pentru implementarea proiectului sunt eligibile dacă:</w:t>
      </w:r>
      <w:bookmarkEnd w:id="66"/>
    </w:p>
    <w:p w14:paraId="57C70FA5" w14:textId="77777777" w:rsidR="00F25A14" w:rsidRPr="003F1712" w:rsidRDefault="00F25A14" w:rsidP="003F25E2">
      <w:pPr>
        <w:pStyle w:val="ListParagraph"/>
        <w:numPr>
          <w:ilvl w:val="0"/>
          <w:numId w:val="7"/>
        </w:numPr>
        <w:spacing w:after="0"/>
        <w:ind w:left="1134"/>
        <w:rPr>
          <w:szCs w:val="24"/>
        </w:rPr>
      </w:pPr>
      <w:r w:rsidRPr="003F1712">
        <w:rPr>
          <w:szCs w:val="24"/>
        </w:rPr>
        <w:t>sunt realizate efectiv după data semnării contractului de finanţare şi sunt în legătură cu îndeplinirea obiectivelor investiţiei;</w:t>
      </w:r>
    </w:p>
    <w:p w14:paraId="0AB00F7A" w14:textId="77777777" w:rsidR="00F25A14" w:rsidRPr="003F1712" w:rsidRDefault="00F25A14" w:rsidP="003F25E2">
      <w:pPr>
        <w:pStyle w:val="ListParagraph"/>
        <w:numPr>
          <w:ilvl w:val="0"/>
          <w:numId w:val="7"/>
        </w:numPr>
        <w:spacing w:after="0"/>
        <w:ind w:left="1134"/>
        <w:rPr>
          <w:szCs w:val="24"/>
        </w:rPr>
      </w:pPr>
      <w:r w:rsidRPr="003F1712">
        <w:rPr>
          <w:szCs w:val="24"/>
        </w:rPr>
        <w:t>sunt efectuate pentru realizarea investiţiei cu respectarea rezonabilităţii costurilor;</w:t>
      </w:r>
    </w:p>
    <w:tbl>
      <w:tblPr>
        <w:tblStyle w:val="TableGrid"/>
        <w:tblpPr w:leftFromText="180" w:rightFromText="180" w:vertAnchor="text" w:horzAnchor="margin" w:tblpX="306" w:tblpY="584"/>
        <w:tblW w:w="0" w:type="auto"/>
        <w:tblCellMar>
          <w:top w:w="306" w:type="dxa"/>
          <w:left w:w="306" w:type="dxa"/>
          <w:bottom w:w="306" w:type="dxa"/>
          <w:right w:w="306" w:type="dxa"/>
        </w:tblCellMar>
        <w:tblLook w:val="04A0" w:firstRow="1" w:lastRow="0" w:firstColumn="1" w:lastColumn="0" w:noHBand="0" w:noVBand="1"/>
      </w:tblPr>
      <w:tblGrid>
        <w:gridCol w:w="9378"/>
      </w:tblGrid>
      <w:tr w:rsidR="004205D7" w:rsidRPr="003F1712" w14:paraId="39936D4F" w14:textId="77777777" w:rsidTr="004205D7">
        <w:tc>
          <w:tcPr>
            <w:tcW w:w="9378" w:type="dxa"/>
            <w:shd w:val="clear" w:color="auto" w:fill="2E74B5" w:themeFill="accent1" w:themeFillShade="BF"/>
          </w:tcPr>
          <w:p w14:paraId="1F4E6954" w14:textId="77777777" w:rsidR="004205D7" w:rsidRPr="003F1712" w:rsidRDefault="004205D7" w:rsidP="004205D7">
            <w:pPr>
              <w:spacing w:after="0"/>
              <w:ind w:firstLine="0"/>
              <w:rPr>
                <w:rStyle w:val="IntenseEmphasis"/>
                <w:szCs w:val="24"/>
              </w:rPr>
            </w:pPr>
            <w:r w:rsidRPr="003F1712">
              <w:rPr>
                <w:rStyle w:val="IntenseEmphasis"/>
                <w:szCs w:val="24"/>
              </w:rPr>
              <w:t>ATENȚIE! Singurele categorii de cheltuieli eligibile realizate inainte de depunerea Cererii de finantare sunt:</w:t>
            </w:r>
          </w:p>
          <w:p w14:paraId="1E2B8339" w14:textId="77777777" w:rsidR="004205D7" w:rsidRPr="003F1712" w:rsidRDefault="004205D7" w:rsidP="00A95EAD">
            <w:pPr>
              <w:pStyle w:val="ListParagraph"/>
              <w:numPr>
                <w:ilvl w:val="0"/>
                <w:numId w:val="29"/>
              </w:numPr>
              <w:spacing w:after="0"/>
              <w:rPr>
                <w:rStyle w:val="IntenseEmphasis"/>
                <w:szCs w:val="24"/>
              </w:rPr>
            </w:pPr>
            <w:r w:rsidRPr="003F1712">
              <w:rPr>
                <w:rStyle w:val="IntenseEmphasis"/>
                <w:szCs w:val="24"/>
              </w:rPr>
              <w:t>Consultanta in vederea realizarii si depunerii Cererii de finantare;</w:t>
            </w:r>
          </w:p>
          <w:p w14:paraId="0655F508" w14:textId="77777777" w:rsidR="004205D7" w:rsidRPr="003F1712" w:rsidRDefault="004205D7" w:rsidP="00A95EAD">
            <w:pPr>
              <w:pStyle w:val="ListParagraph"/>
              <w:numPr>
                <w:ilvl w:val="0"/>
                <w:numId w:val="29"/>
              </w:numPr>
              <w:spacing w:after="0"/>
              <w:rPr>
                <w:rStyle w:val="IntenseEmphasis"/>
                <w:szCs w:val="24"/>
              </w:rPr>
            </w:pPr>
            <w:r w:rsidRPr="003F1712">
              <w:rPr>
                <w:rStyle w:val="IntenseEmphasis"/>
                <w:szCs w:val="24"/>
              </w:rPr>
              <w:t>Deviz emis de INSCC pentru obtinerea avizului tehnic,(acolo unde se aplica)</w:t>
            </w:r>
          </w:p>
          <w:p w14:paraId="2AA5E6C9" w14:textId="77777777" w:rsidR="004205D7" w:rsidRPr="003F1712" w:rsidRDefault="004205D7" w:rsidP="004205D7">
            <w:pPr>
              <w:spacing w:after="0"/>
              <w:ind w:firstLine="0"/>
              <w:rPr>
                <w:rStyle w:val="IntenseEmphasis"/>
                <w:szCs w:val="24"/>
              </w:rPr>
            </w:pPr>
            <w:r w:rsidRPr="003F1712">
              <w:rPr>
                <w:rStyle w:val="IntenseEmphasis"/>
                <w:szCs w:val="24"/>
              </w:rPr>
              <w:t>Valorile se vor regasi in bugetul indicativ al Cererii de finantare</w:t>
            </w:r>
            <w:r>
              <w:rPr>
                <w:rStyle w:val="IntenseEmphasis"/>
                <w:szCs w:val="24"/>
              </w:rPr>
              <w:t>.</w:t>
            </w:r>
          </w:p>
        </w:tc>
      </w:tr>
    </w:tbl>
    <w:p w14:paraId="67D543B1" w14:textId="77777777" w:rsidR="00F25A14" w:rsidRPr="003F1712" w:rsidRDefault="004205D7" w:rsidP="003F25E2">
      <w:pPr>
        <w:pStyle w:val="ListParagraph"/>
        <w:numPr>
          <w:ilvl w:val="0"/>
          <w:numId w:val="7"/>
        </w:numPr>
        <w:spacing w:after="0"/>
        <w:ind w:left="1134"/>
        <w:rPr>
          <w:szCs w:val="24"/>
        </w:rPr>
      </w:pPr>
      <w:r w:rsidRPr="003F1712">
        <w:rPr>
          <w:szCs w:val="24"/>
        </w:rPr>
        <w:t xml:space="preserve"> </w:t>
      </w:r>
      <w:r w:rsidR="00F25A14" w:rsidRPr="003F1712">
        <w:rPr>
          <w:szCs w:val="24"/>
        </w:rPr>
        <w:t>sunt efectuate cu respectarea prevederilor contractului de finanţare semnat cu AFIR;</w:t>
      </w:r>
    </w:p>
    <w:p w14:paraId="7B92CEE4" w14:textId="77777777" w:rsidR="007B4257" w:rsidRPr="003F1712" w:rsidRDefault="00F25A14" w:rsidP="003F25E2">
      <w:pPr>
        <w:pStyle w:val="ListParagraph"/>
        <w:numPr>
          <w:ilvl w:val="0"/>
          <w:numId w:val="7"/>
        </w:numPr>
        <w:spacing w:after="0"/>
        <w:ind w:left="1134"/>
        <w:rPr>
          <w:szCs w:val="24"/>
        </w:rPr>
      </w:pPr>
      <w:r w:rsidRPr="003F1712">
        <w:rPr>
          <w:szCs w:val="24"/>
        </w:rPr>
        <w:t>sunt înregistrate în evidenţele contabile ale beneficiarului, sunt identificabile, verificabile şi sunt susţinute de originalele documentelor justificative, în con</w:t>
      </w:r>
      <w:r w:rsidR="00264C30" w:rsidRPr="003F1712">
        <w:rPr>
          <w:szCs w:val="24"/>
        </w:rPr>
        <w:t>diţiile legii.</w:t>
      </w:r>
    </w:p>
    <w:p w14:paraId="4A17E8C1" w14:textId="77777777" w:rsidR="00F25A14" w:rsidRPr="003F1712" w:rsidRDefault="00F25A14" w:rsidP="004205D7">
      <w:pPr>
        <w:pStyle w:val="Heading1"/>
      </w:pPr>
      <w:bookmarkStart w:id="67" w:name="_Toc475087774"/>
      <w:bookmarkStart w:id="68" w:name="_Toc486848265"/>
      <w:bookmarkStart w:id="69" w:name="_Toc486866334"/>
      <w:bookmarkStart w:id="70" w:name="_Toc505168115"/>
      <w:r w:rsidRPr="003F1712">
        <w:t>6.</w:t>
      </w:r>
      <w:r w:rsidR="00B921FB" w:rsidRPr="003F1712">
        <w:t>3</w:t>
      </w:r>
      <w:r w:rsidRPr="003F1712">
        <w:t xml:space="preserve"> </w:t>
      </w:r>
      <w:r w:rsidRPr="004205D7">
        <w:t>Tipuri</w:t>
      </w:r>
      <w:r w:rsidRPr="003F1712">
        <w:t xml:space="preserve"> de investiţii şi cheltuieli neeligibile</w:t>
      </w:r>
      <w:bookmarkEnd w:id="67"/>
      <w:bookmarkEnd w:id="68"/>
      <w:bookmarkEnd w:id="69"/>
      <w:bookmarkEnd w:id="70"/>
    </w:p>
    <w:p w14:paraId="12490B8F" w14:textId="77777777" w:rsidR="00F25A14" w:rsidRPr="003F1712" w:rsidRDefault="00F25A14" w:rsidP="00E35F6A">
      <w:pPr>
        <w:spacing w:after="0"/>
        <w:ind w:firstLine="708"/>
        <w:rPr>
          <w:szCs w:val="24"/>
        </w:rPr>
      </w:pPr>
      <w:r w:rsidRPr="003F1712">
        <w:rPr>
          <w:szCs w:val="24"/>
        </w:rPr>
        <w:t>Nu sunt eligibile:</w:t>
      </w:r>
    </w:p>
    <w:p w14:paraId="174D1F74" w14:textId="77777777" w:rsidR="00900AEF" w:rsidRPr="003916F9" w:rsidRDefault="00900AEF" w:rsidP="003F25E2">
      <w:pPr>
        <w:numPr>
          <w:ilvl w:val="0"/>
          <w:numId w:val="3"/>
        </w:numPr>
        <w:spacing w:after="0"/>
        <w:rPr>
          <w:szCs w:val="24"/>
        </w:rPr>
      </w:pPr>
      <w:r w:rsidRPr="003F1712">
        <w:rPr>
          <w:szCs w:val="24"/>
        </w:rPr>
        <w:t xml:space="preserve">Pentru </w:t>
      </w:r>
      <w:r w:rsidRPr="003F1712">
        <w:rPr>
          <w:b/>
          <w:szCs w:val="24"/>
        </w:rPr>
        <w:t xml:space="preserve">proiectele ce vizează dezvoltarea infrastructurii de broadband </w:t>
      </w:r>
      <w:r w:rsidRPr="003F1712">
        <w:rPr>
          <w:szCs w:val="24"/>
        </w:rPr>
        <w:t>i</w:t>
      </w:r>
      <w:r w:rsidR="00F25A14" w:rsidRPr="003F1712">
        <w:rPr>
          <w:szCs w:val="24"/>
        </w:rPr>
        <w:t>nvestițiile în achiziție echipamente IT, soft-uri, brevete, mărci, drepturi de autor, dezvoltare de soft pentru toate</w:t>
      </w:r>
      <w:r w:rsidRPr="003F1712">
        <w:rPr>
          <w:szCs w:val="24"/>
        </w:rPr>
        <w:t xml:space="preserve"> domeniile, nu sunt decontabile</w:t>
      </w:r>
      <w:r w:rsidR="008E30CA" w:rsidRPr="003916F9">
        <w:rPr>
          <w:szCs w:val="24"/>
        </w:rPr>
        <w:t xml:space="preserve">, </w:t>
      </w:r>
      <w:r w:rsidR="008E30CA" w:rsidRPr="008D23B5">
        <w:rPr>
          <w:szCs w:val="24"/>
        </w:rPr>
        <w:t>c</w:t>
      </w:r>
      <w:r w:rsidR="0010628C" w:rsidRPr="008D23B5">
        <w:rPr>
          <w:szCs w:val="24"/>
        </w:rPr>
        <w:t>o</w:t>
      </w:r>
      <w:r w:rsidR="008E30CA" w:rsidRPr="008D23B5">
        <w:rPr>
          <w:szCs w:val="24"/>
        </w:rPr>
        <w:t>nf</w:t>
      </w:r>
      <w:r w:rsidR="0010628C" w:rsidRPr="008D23B5">
        <w:rPr>
          <w:szCs w:val="24"/>
        </w:rPr>
        <w:t>orm</w:t>
      </w:r>
      <w:r w:rsidR="008E30CA" w:rsidRPr="008D23B5">
        <w:rPr>
          <w:szCs w:val="24"/>
        </w:rPr>
        <w:t xml:space="preserve"> prevederilor Legii nr. 159 / 19.07.2017 privind regimul infrastructurii </w:t>
      </w:r>
      <w:r w:rsidR="0010628C" w:rsidRPr="008D23B5">
        <w:rPr>
          <w:szCs w:val="24"/>
        </w:rPr>
        <w:t>fizice a retelelor de comunicatii electronice, precum si pentru stabilirea unor masuri pentru reducerea costului instalarii retelelor de comunicatii electronice, respectiv Nota MADR nr. 217.614/15.03.2017</w:t>
      </w:r>
      <w:r w:rsidRPr="008D23B5">
        <w:rPr>
          <w:szCs w:val="24"/>
        </w:rPr>
        <w:t>.</w:t>
      </w:r>
    </w:p>
    <w:tbl>
      <w:tblPr>
        <w:tblStyle w:val="TableGrid"/>
        <w:tblW w:w="0" w:type="auto"/>
        <w:tblInd w:w="448" w:type="dxa"/>
        <w:tblCellMar>
          <w:top w:w="306" w:type="dxa"/>
          <w:left w:w="306" w:type="dxa"/>
          <w:bottom w:w="306" w:type="dxa"/>
          <w:right w:w="306" w:type="dxa"/>
        </w:tblCellMar>
        <w:tblLook w:val="04A0" w:firstRow="1" w:lastRow="0" w:firstColumn="1" w:lastColumn="0" w:noHBand="0" w:noVBand="1"/>
      </w:tblPr>
      <w:tblGrid>
        <w:gridCol w:w="9214"/>
      </w:tblGrid>
      <w:tr w:rsidR="008E30CA" w:rsidRPr="003F1712" w14:paraId="4B131AE0" w14:textId="77777777" w:rsidTr="00CA6D79">
        <w:tc>
          <w:tcPr>
            <w:tcW w:w="9214" w:type="dxa"/>
            <w:shd w:val="clear" w:color="auto" w:fill="2E74B5" w:themeFill="accent1" w:themeFillShade="BF"/>
          </w:tcPr>
          <w:p w14:paraId="04BC68F4" w14:textId="77777777" w:rsidR="008E30CA" w:rsidRPr="003F1712" w:rsidRDefault="008E30CA" w:rsidP="00CA6D79">
            <w:pPr>
              <w:spacing w:after="0"/>
              <w:ind w:firstLine="0"/>
              <w:rPr>
                <w:rStyle w:val="IntenseEmphasis"/>
                <w:szCs w:val="24"/>
              </w:rPr>
            </w:pPr>
            <w:r w:rsidRPr="003F1712">
              <w:rPr>
                <w:rStyle w:val="IntenseEmphasis"/>
                <w:szCs w:val="24"/>
              </w:rPr>
              <w:t xml:space="preserve">NOTĂ! Investițiile în achiziție echipamente IT, soft-uri, brevete, mărci, drepturi de autor, dezvoltare de soft pentru toate domeniile, NU sunt decontabile din cuantumul </w:t>
            </w:r>
            <w:r w:rsidRPr="003F1712">
              <w:rPr>
                <w:rStyle w:val="IntenseEmphasis"/>
                <w:szCs w:val="24"/>
              </w:rPr>
              <w:lastRenderedPageBreak/>
              <w:t xml:space="preserve">alocat investițiilor de </w:t>
            </w:r>
            <w:r w:rsidRPr="003F1712">
              <w:rPr>
                <w:rStyle w:val="IntenseEmphasis"/>
                <w:szCs w:val="24"/>
                <w:u w:val="single"/>
              </w:rPr>
              <w:t>broadband</w:t>
            </w:r>
            <w:r w:rsidRPr="003F1712">
              <w:rPr>
                <w:rStyle w:val="IntenseEmphasis"/>
                <w:szCs w:val="24"/>
              </w:rPr>
              <w:t>.</w:t>
            </w:r>
          </w:p>
        </w:tc>
      </w:tr>
    </w:tbl>
    <w:p w14:paraId="36FAF318" w14:textId="77777777" w:rsidR="00F25A14" w:rsidRPr="003F1712" w:rsidRDefault="00F25A14" w:rsidP="00E35F6A">
      <w:pPr>
        <w:spacing w:after="0"/>
        <w:ind w:firstLine="720"/>
        <w:rPr>
          <w:szCs w:val="24"/>
        </w:rPr>
      </w:pPr>
      <w:r w:rsidRPr="003F1712">
        <w:rPr>
          <w:szCs w:val="24"/>
        </w:rPr>
        <w:lastRenderedPageBreak/>
        <w:t>Cheltuielile neeligibile generale cf. Prevederilor Cap.8.1 din PNDR sunt:</w:t>
      </w:r>
    </w:p>
    <w:p w14:paraId="544CB2E3" w14:textId="77777777" w:rsidR="00F25A14" w:rsidRPr="003F1712" w:rsidRDefault="00F25A14" w:rsidP="00E35F6A">
      <w:pPr>
        <w:pStyle w:val="ListParagraph"/>
        <w:spacing w:after="0"/>
        <w:rPr>
          <w:szCs w:val="24"/>
        </w:rPr>
      </w:pPr>
      <w:r w:rsidRPr="003F1712">
        <w:rPr>
          <w:szCs w:val="24"/>
        </w:rPr>
        <w:t>cheltuielile cu achiziţionarea de bunuri și echipamente „second hand”;</w:t>
      </w:r>
    </w:p>
    <w:p w14:paraId="1D77A022" w14:textId="77777777" w:rsidR="00F25A14" w:rsidRPr="003F1712" w:rsidRDefault="00F25A14" w:rsidP="00E35F6A">
      <w:pPr>
        <w:pStyle w:val="ListParagraph"/>
        <w:spacing w:after="0"/>
        <w:rPr>
          <w:szCs w:val="24"/>
        </w:rPr>
      </w:pPr>
      <w:r w:rsidRPr="003F1712">
        <w:rPr>
          <w:szCs w:val="24"/>
        </w:rPr>
        <w:t>cheltuieli efectuate înainte de semnarea contractului de finanțare a proiectului cu excepţia: costurilor generale definite la art 45, alin 2 litera c) a R (UE) nr. 1305 / 2013 care pot fi realizate înainte de depunerea cererii de finanțare;</w:t>
      </w:r>
    </w:p>
    <w:p w14:paraId="114700E3" w14:textId="77777777" w:rsidR="00F25A14" w:rsidRPr="003F1712" w:rsidRDefault="00F25A14" w:rsidP="00E35F6A">
      <w:pPr>
        <w:pStyle w:val="ListParagraph"/>
        <w:spacing w:after="0"/>
        <w:rPr>
          <w:szCs w:val="24"/>
        </w:rPr>
      </w:pPr>
      <w:r w:rsidRPr="003F1712">
        <w:rPr>
          <w:szCs w:val="24"/>
        </w:rPr>
        <w:t>cheltuieli cu achiziția mijloacelor de transport pentru uz personal şi pentru transport persoane;</w:t>
      </w:r>
    </w:p>
    <w:p w14:paraId="6BF9B158" w14:textId="77777777" w:rsidR="00F25A14" w:rsidRPr="003F1712" w:rsidRDefault="00F25A14" w:rsidP="00E35F6A">
      <w:pPr>
        <w:pStyle w:val="ListParagraph"/>
        <w:spacing w:after="0"/>
        <w:rPr>
          <w:szCs w:val="24"/>
        </w:rPr>
      </w:pPr>
      <w:r w:rsidRPr="003F1712">
        <w:rPr>
          <w:szCs w:val="24"/>
        </w:rPr>
        <w:t>cheltuieli cu investițiile ce fac obiectul dublei finanțări care vizează aceleași costuri eligibile;</w:t>
      </w:r>
    </w:p>
    <w:p w14:paraId="6515759A" w14:textId="77777777" w:rsidR="00F25A14" w:rsidRPr="003F1712" w:rsidRDefault="00F25A14" w:rsidP="00E35F6A">
      <w:pPr>
        <w:pStyle w:val="ListParagraph"/>
        <w:spacing w:after="0"/>
        <w:rPr>
          <w:szCs w:val="24"/>
        </w:rPr>
      </w:pPr>
      <w:r w:rsidRPr="003F1712">
        <w:rPr>
          <w:szCs w:val="24"/>
        </w:rPr>
        <w:t>în cazul contractelor de leasing, celelalte costuri legate de contractele de leasing, cum ar fi marja locatorului, costurile de refinanțare a dobânzilor, cheltuielile generale și cheltuielile de asigurare;</w:t>
      </w:r>
    </w:p>
    <w:p w14:paraId="034D7FDF" w14:textId="77777777" w:rsidR="00F25A14" w:rsidRPr="003F1712" w:rsidRDefault="00F25A14" w:rsidP="00E35F6A">
      <w:pPr>
        <w:pStyle w:val="ListParagraph"/>
        <w:spacing w:after="0"/>
        <w:rPr>
          <w:szCs w:val="24"/>
        </w:rPr>
      </w:pPr>
      <w:r w:rsidRPr="003F1712">
        <w:rPr>
          <w:szCs w:val="24"/>
        </w:rPr>
        <w:t>cheltuieli neeligibile în conformitate cu art. 69, alin (3) din R (UE) nr. 1303 / 2013 și anume:</w:t>
      </w:r>
    </w:p>
    <w:p w14:paraId="4F2F4934" w14:textId="77777777" w:rsidR="00F25A14" w:rsidRPr="003F1712" w:rsidRDefault="00F25A14" w:rsidP="003F25E2">
      <w:pPr>
        <w:pStyle w:val="ListParagraph"/>
        <w:numPr>
          <w:ilvl w:val="0"/>
          <w:numId w:val="10"/>
        </w:numPr>
        <w:spacing w:after="0"/>
        <w:rPr>
          <w:szCs w:val="24"/>
        </w:rPr>
      </w:pPr>
      <w:r w:rsidRPr="003F1712">
        <w:rPr>
          <w:szCs w:val="24"/>
        </w:rPr>
        <w:t>dobânzi debitoare, cu excepţia celor referitoare la granturi acordate sub forma unei subvenţii pentru dobândă sau a unei subvenţii pentru comisioanele de garantare;</w:t>
      </w:r>
    </w:p>
    <w:p w14:paraId="64183CC3" w14:textId="77777777" w:rsidR="00F25A14" w:rsidRPr="003F1712" w:rsidRDefault="00F25A14" w:rsidP="003F25E2">
      <w:pPr>
        <w:pStyle w:val="ListParagraph"/>
        <w:numPr>
          <w:ilvl w:val="0"/>
          <w:numId w:val="10"/>
        </w:numPr>
        <w:spacing w:after="0"/>
        <w:rPr>
          <w:szCs w:val="24"/>
        </w:rPr>
      </w:pPr>
      <w:r w:rsidRPr="003F1712">
        <w:rPr>
          <w:szCs w:val="24"/>
        </w:rPr>
        <w:t>achiziţionarea de terenuri neconstruite şi de terenuri construite;</w:t>
      </w:r>
    </w:p>
    <w:p w14:paraId="10DFF2C3" w14:textId="77777777" w:rsidR="00F25A14" w:rsidRPr="003F1712" w:rsidRDefault="00F25A14" w:rsidP="003F25E2">
      <w:pPr>
        <w:pStyle w:val="ListParagraph"/>
        <w:numPr>
          <w:ilvl w:val="0"/>
          <w:numId w:val="10"/>
        </w:numPr>
        <w:spacing w:after="0"/>
        <w:rPr>
          <w:szCs w:val="24"/>
        </w:rPr>
      </w:pPr>
      <w:r w:rsidRPr="003F1712">
        <w:rPr>
          <w:szCs w:val="24"/>
        </w:rPr>
        <w:t>taxa pe valoarea adăugată, cu excepţia cazului în care aceasta nu se poate recupera în temeiul legislaţiei naţionale privind TVA-ul sau a prevederilor specifice pentru instrumente financiare.</w:t>
      </w:r>
    </w:p>
    <w:p w14:paraId="7A70E838" w14:textId="77777777" w:rsidR="00F25A14" w:rsidRPr="003F1712" w:rsidRDefault="00F25A14" w:rsidP="00E35F6A">
      <w:pPr>
        <w:spacing w:after="0"/>
        <w:ind w:firstLine="708"/>
        <w:rPr>
          <w:szCs w:val="24"/>
        </w:rPr>
      </w:pPr>
      <w:r w:rsidRPr="003F1712">
        <w:rPr>
          <w:szCs w:val="24"/>
        </w:rPr>
        <w:t>Lista investiţiilor şi costurilor neeligibile se completează cu prevederile Hotărârii de Guvern Nr. 226/2 aprilie 2015 privind stabilirea cadrului general de implementare a Măsurilor Programului Naţional de Dezvoltare Rurală cofinanţate din Fondul European Agricol pentru Dezvoltare Rurală şi de la bugetul de stat pentru perioada 2014 – 2020.</w:t>
      </w:r>
    </w:p>
    <w:p w14:paraId="5889B430" w14:textId="77777777" w:rsidR="00F25A14" w:rsidRPr="003F1712" w:rsidRDefault="00F25A14" w:rsidP="00E35F6A">
      <w:pPr>
        <w:spacing w:after="0"/>
        <w:ind w:firstLine="708"/>
        <w:rPr>
          <w:szCs w:val="24"/>
        </w:rPr>
      </w:pPr>
      <w:r w:rsidRPr="003F1712">
        <w:rPr>
          <w:szCs w:val="24"/>
        </w:rPr>
        <w:t>Cheltuielile neeligibile specifice sunt:</w:t>
      </w:r>
    </w:p>
    <w:p w14:paraId="35D27B6A" w14:textId="77777777" w:rsidR="00F25A14" w:rsidRPr="003F1712" w:rsidRDefault="00F25A14" w:rsidP="00E35F6A">
      <w:pPr>
        <w:spacing w:after="0"/>
        <w:rPr>
          <w:szCs w:val="24"/>
        </w:rPr>
      </w:pPr>
      <w:r w:rsidRPr="003F1712">
        <w:rPr>
          <w:szCs w:val="24"/>
        </w:rPr>
        <w:t>• Contribuția în natură;</w:t>
      </w:r>
    </w:p>
    <w:p w14:paraId="66D57383" w14:textId="77777777" w:rsidR="00F25A14" w:rsidRPr="003F1712" w:rsidRDefault="00F25A14" w:rsidP="00E35F6A">
      <w:pPr>
        <w:spacing w:after="0"/>
        <w:rPr>
          <w:szCs w:val="24"/>
        </w:rPr>
      </w:pPr>
      <w:r w:rsidRPr="003F1712">
        <w:rPr>
          <w:szCs w:val="24"/>
        </w:rPr>
        <w:t>• Costuri privind închirierea de mașini, utilaje, instalații și echipamente;</w:t>
      </w:r>
    </w:p>
    <w:p w14:paraId="25BD58E9" w14:textId="77777777" w:rsidR="00F25A14" w:rsidRPr="003F1712" w:rsidRDefault="00F25A14" w:rsidP="00E35F6A">
      <w:pPr>
        <w:spacing w:after="0"/>
        <w:rPr>
          <w:szCs w:val="24"/>
        </w:rPr>
      </w:pPr>
      <w:r w:rsidRPr="003F1712">
        <w:rPr>
          <w:szCs w:val="24"/>
        </w:rPr>
        <w:t>• Costuri operaționale inclusiv costuri de întreținere și chirie.</w:t>
      </w:r>
    </w:p>
    <w:p w14:paraId="34DD74A8" w14:textId="77777777" w:rsidR="00471472" w:rsidRDefault="00471472" w:rsidP="004205D7">
      <w:pPr>
        <w:pStyle w:val="Heading1"/>
      </w:pPr>
      <w:bookmarkStart w:id="71" w:name="_Toc486848267"/>
    </w:p>
    <w:p w14:paraId="2ED10F13" w14:textId="77777777" w:rsidR="00DB5AA8" w:rsidRPr="003F1712" w:rsidRDefault="006938BA" w:rsidP="004205D7">
      <w:pPr>
        <w:pStyle w:val="Heading1"/>
      </w:pPr>
      <w:bookmarkStart w:id="72" w:name="_Toc505168116"/>
      <w:r w:rsidRPr="003F1712">
        <w:lastRenderedPageBreak/>
        <w:t xml:space="preserve">Capitolul </w:t>
      </w:r>
      <w:r w:rsidR="00181446" w:rsidRPr="003F1712">
        <w:t>7</w:t>
      </w:r>
      <w:r w:rsidRPr="003F1712">
        <w:t>. VALOAREA SPRIJINULUI NERAMBURSABIL</w:t>
      </w:r>
      <w:bookmarkStart w:id="73" w:name="_Toc486848268"/>
      <w:bookmarkEnd w:id="71"/>
      <w:bookmarkEnd w:id="72"/>
    </w:p>
    <w:p w14:paraId="253C0EAA" w14:textId="77777777" w:rsidR="00DB5AA8" w:rsidRPr="003F1712" w:rsidRDefault="00D21AD5" w:rsidP="00DB5AA8">
      <w:pPr>
        <w:rPr>
          <w:i/>
          <w:szCs w:val="24"/>
        </w:rPr>
      </w:pPr>
      <w:r w:rsidRPr="003F1712">
        <w:rPr>
          <w:i/>
          <w:szCs w:val="24"/>
        </w:rPr>
        <w:t>CAT?</w:t>
      </w:r>
    </w:p>
    <w:p w14:paraId="0C0B6388" w14:textId="77777777" w:rsidR="006938BA" w:rsidRPr="003F1712" w:rsidRDefault="00D21AD5" w:rsidP="004205D7">
      <w:pPr>
        <w:pStyle w:val="Heading1"/>
      </w:pPr>
      <w:bookmarkStart w:id="74" w:name="_Toc486866335"/>
      <w:bookmarkStart w:id="75" w:name="_Toc505168117"/>
      <w:r w:rsidRPr="003F1712">
        <w:t>7</w:t>
      </w:r>
      <w:r w:rsidR="006938BA" w:rsidRPr="003F1712">
        <w:t>.1 Tipul sprijinului</w:t>
      </w:r>
      <w:bookmarkEnd w:id="73"/>
      <w:bookmarkEnd w:id="74"/>
      <w:bookmarkEnd w:id="75"/>
    </w:p>
    <w:p w14:paraId="2BF60EBB" w14:textId="77777777" w:rsidR="006938BA" w:rsidRPr="003F1712" w:rsidRDefault="006938BA" w:rsidP="006938BA">
      <w:pPr>
        <w:pStyle w:val="ListParagraph"/>
        <w:numPr>
          <w:ilvl w:val="0"/>
          <w:numId w:val="2"/>
        </w:numPr>
        <w:spacing w:after="0"/>
        <w:rPr>
          <w:szCs w:val="24"/>
        </w:rPr>
      </w:pPr>
      <w:r w:rsidRPr="003F1712">
        <w:rPr>
          <w:szCs w:val="24"/>
        </w:rPr>
        <w:t xml:space="preserve">Rambursarea costurilor eligibile suportate și plătite efectiv; </w:t>
      </w:r>
    </w:p>
    <w:p w14:paraId="199FE9DD" w14:textId="77777777" w:rsidR="00D21AD5" w:rsidRPr="00C55068" w:rsidRDefault="006938BA" w:rsidP="00C55068">
      <w:pPr>
        <w:pStyle w:val="ListParagraph"/>
        <w:numPr>
          <w:ilvl w:val="0"/>
          <w:numId w:val="2"/>
        </w:numPr>
        <w:spacing w:after="0"/>
        <w:rPr>
          <w:szCs w:val="24"/>
        </w:rPr>
      </w:pPr>
      <w:r w:rsidRPr="003F1712">
        <w:rPr>
          <w:szCs w:val="24"/>
        </w:rPr>
        <w:t>Plăți în avans, cu condiția constituirii unei garanții bancare sau a unei garanții echivalente corespunzătoare procentului de 100 % din valoarea avansului, în conformitate cu art. 45 (4) și art. 63 ale Reg. (UE) nr. 1305/2013.</w:t>
      </w:r>
    </w:p>
    <w:p w14:paraId="26DB732B" w14:textId="77777777" w:rsidR="006938BA" w:rsidRPr="003F1712" w:rsidRDefault="00181446" w:rsidP="004205D7">
      <w:pPr>
        <w:pStyle w:val="Heading1"/>
      </w:pPr>
      <w:bookmarkStart w:id="76" w:name="_Toc486848269"/>
      <w:bookmarkStart w:id="77" w:name="_Toc486866336"/>
      <w:bookmarkStart w:id="78" w:name="_Toc505168118"/>
      <w:r w:rsidRPr="003F1712">
        <w:t>7</w:t>
      </w:r>
      <w:r w:rsidR="006938BA" w:rsidRPr="003F1712">
        <w:t xml:space="preserve">.2 Sume </w:t>
      </w:r>
      <w:r w:rsidR="006938BA" w:rsidRPr="004205D7">
        <w:t>aplicabile</w:t>
      </w:r>
      <w:r w:rsidR="006938BA" w:rsidRPr="003F1712">
        <w:t xml:space="preserve"> și rata sprijinului</w:t>
      </w:r>
      <w:bookmarkEnd w:id="76"/>
      <w:bookmarkEnd w:id="77"/>
      <w:bookmarkEnd w:id="78"/>
    </w:p>
    <w:p w14:paraId="4BDDEEB8" w14:textId="14651AC6" w:rsidR="006938BA" w:rsidRPr="003F1712" w:rsidRDefault="006938BA" w:rsidP="006938BA">
      <w:pPr>
        <w:spacing w:after="0"/>
        <w:ind w:firstLine="708"/>
        <w:rPr>
          <w:szCs w:val="24"/>
        </w:rPr>
      </w:pPr>
      <w:r w:rsidRPr="003F1712">
        <w:rPr>
          <w:szCs w:val="24"/>
        </w:rPr>
        <w:t xml:space="preserve">Valoarea eligibilă pentru un proiect pe această măsură trebuie să fie </w:t>
      </w:r>
      <w:r w:rsidR="00F6470F">
        <w:rPr>
          <w:szCs w:val="24"/>
        </w:rPr>
        <w:t xml:space="preserve">34.590,27 </w:t>
      </w:r>
      <w:r w:rsidRPr="003F1712">
        <w:rPr>
          <w:szCs w:val="24"/>
        </w:rPr>
        <w:t>€.</w:t>
      </w:r>
    </w:p>
    <w:p w14:paraId="1C1BE83B" w14:textId="05C0D48E" w:rsidR="002B2793" w:rsidRPr="008D23B5" w:rsidRDefault="00D21AD5" w:rsidP="002B2793">
      <w:pPr>
        <w:spacing w:after="0"/>
        <w:ind w:firstLine="708"/>
        <w:rPr>
          <w:szCs w:val="24"/>
        </w:rPr>
      </w:pPr>
      <w:r w:rsidRPr="008D23B5">
        <w:rPr>
          <w:b/>
          <w:szCs w:val="24"/>
        </w:rPr>
        <w:t>Cuantum</w:t>
      </w:r>
      <w:r w:rsidR="00AB5142">
        <w:rPr>
          <w:b/>
          <w:szCs w:val="24"/>
        </w:rPr>
        <w:t>ul</w:t>
      </w:r>
      <w:r w:rsidRPr="008D23B5">
        <w:rPr>
          <w:b/>
          <w:szCs w:val="24"/>
        </w:rPr>
        <w:t xml:space="preserve"> finantarii nerambursabile solicitate nu poate depasi plafonul de minimis</w:t>
      </w:r>
      <w:r w:rsidR="006361D3" w:rsidRPr="008D23B5">
        <w:rPr>
          <w:b/>
          <w:szCs w:val="24"/>
        </w:rPr>
        <w:t>;</w:t>
      </w:r>
      <w:r w:rsidRPr="008D23B5">
        <w:rPr>
          <w:b/>
          <w:szCs w:val="24"/>
        </w:rPr>
        <w:t xml:space="preserve"> </w:t>
      </w:r>
      <w:r w:rsidRPr="008D23B5">
        <w:rPr>
          <w:szCs w:val="24"/>
        </w:rPr>
        <w:t xml:space="preserve">solicitantul se </w:t>
      </w:r>
      <w:r w:rsidR="006361D3" w:rsidRPr="008D23B5">
        <w:rPr>
          <w:szCs w:val="24"/>
        </w:rPr>
        <w:t>va asigura ca valoare maxima a ajutorului nerambursabil</w:t>
      </w:r>
      <w:r w:rsidR="002D4B7B" w:rsidRPr="008D23B5">
        <w:rPr>
          <w:szCs w:val="24"/>
        </w:rPr>
        <w:t xml:space="preserve"> solicitat</w:t>
      </w:r>
      <w:r w:rsidR="006361D3" w:rsidRPr="008D23B5">
        <w:rPr>
          <w:szCs w:val="24"/>
        </w:rPr>
        <w:t xml:space="preserve">, in regim </w:t>
      </w:r>
      <w:r w:rsidR="002D4B7B" w:rsidRPr="008D23B5">
        <w:rPr>
          <w:szCs w:val="24"/>
        </w:rPr>
        <w:t>de minimis, ce poate fi acorda</w:t>
      </w:r>
      <w:r w:rsidR="006361D3" w:rsidRPr="008D23B5">
        <w:rPr>
          <w:szCs w:val="24"/>
        </w:rPr>
        <w:t xml:space="preserve"> din fonduri publice, </w:t>
      </w:r>
      <w:r w:rsidR="002D4B7B" w:rsidRPr="008D23B5">
        <w:rPr>
          <w:szCs w:val="24"/>
        </w:rPr>
        <w:t>nu va depasi suma de 200.000€</w:t>
      </w:r>
      <w:r w:rsidR="002B2793" w:rsidRPr="008D23B5">
        <w:rPr>
          <w:szCs w:val="24"/>
        </w:rPr>
        <w:t xml:space="preserve">, </w:t>
      </w:r>
      <w:r w:rsidR="006361D3" w:rsidRPr="008D23B5">
        <w:rPr>
          <w:szCs w:val="24"/>
        </w:rPr>
        <w:t>pentru o perioada de 3 ani fiscali consecutivi</w:t>
      </w:r>
      <w:r w:rsidR="00B454B8" w:rsidRPr="008D23B5">
        <w:rPr>
          <w:szCs w:val="24"/>
        </w:rPr>
        <w:t xml:space="preserve"> (perioada calculata de la data semnarii acordului)</w:t>
      </w:r>
      <w:r w:rsidR="002D4B7B" w:rsidRPr="008D23B5">
        <w:rPr>
          <w:szCs w:val="24"/>
        </w:rPr>
        <w:t xml:space="preserve">; </w:t>
      </w:r>
      <w:r w:rsidR="00894A81" w:rsidRPr="008D23B5">
        <w:rPr>
          <w:szCs w:val="24"/>
        </w:rPr>
        <w:t>În cazul întreprinderilor care efectuează transport rutier de mărfuri în numele unor terți sau contra cost, plafonul este de 100.000 de euro pe o perioadă de 3 ani fiscali consecutivi.</w:t>
      </w:r>
    </w:p>
    <w:p w14:paraId="75A8DBAC" w14:textId="77777777" w:rsidR="00D21AD5" w:rsidRPr="008D23B5" w:rsidRDefault="002B2793" w:rsidP="002B2793">
      <w:pPr>
        <w:spacing w:after="0"/>
        <w:ind w:firstLine="708"/>
        <w:rPr>
          <w:szCs w:val="24"/>
        </w:rPr>
      </w:pPr>
      <w:r w:rsidRPr="008D23B5">
        <w:rPr>
          <w:szCs w:val="24"/>
        </w:rPr>
        <w:t>L</w:t>
      </w:r>
      <w:r w:rsidR="002D4B7B" w:rsidRPr="008D23B5">
        <w:rPr>
          <w:szCs w:val="24"/>
        </w:rPr>
        <w:t xml:space="preserve">a calculul </w:t>
      </w:r>
      <w:r w:rsidRPr="008D23B5">
        <w:rPr>
          <w:szCs w:val="24"/>
        </w:rPr>
        <w:t>acestui indicator solicitantul s</w:t>
      </w:r>
      <w:r w:rsidR="002D4B7B" w:rsidRPr="008D23B5">
        <w:rPr>
          <w:szCs w:val="24"/>
        </w:rPr>
        <w:t xml:space="preserve">e </w:t>
      </w:r>
      <w:r w:rsidRPr="008D23B5">
        <w:rPr>
          <w:szCs w:val="24"/>
        </w:rPr>
        <w:t>v</w:t>
      </w:r>
      <w:r w:rsidR="002D4B7B" w:rsidRPr="008D23B5">
        <w:rPr>
          <w:szCs w:val="24"/>
        </w:rPr>
        <w:t xml:space="preserve">a raporta la toate ajutoarele de minimis primite in </w:t>
      </w:r>
      <w:r w:rsidRPr="008D23B5">
        <w:rPr>
          <w:szCs w:val="24"/>
        </w:rPr>
        <w:t>de</w:t>
      </w:r>
      <w:r w:rsidR="002D4B7B" w:rsidRPr="008D23B5">
        <w:rPr>
          <w:szCs w:val="24"/>
        </w:rPr>
        <w:t>cursul ultimilor 3 ani fiscali, si va c</w:t>
      </w:r>
      <w:r w:rsidR="00544810" w:rsidRPr="008D23B5">
        <w:rPr>
          <w:szCs w:val="24"/>
        </w:rPr>
        <w:t>umula</w:t>
      </w:r>
      <w:r w:rsidR="002D4B7B" w:rsidRPr="008D23B5">
        <w:rPr>
          <w:szCs w:val="24"/>
        </w:rPr>
        <w:t xml:space="preserve"> si valoarea sprijinului solicitat acum.</w:t>
      </w:r>
      <w:r w:rsidR="006361D3" w:rsidRPr="008D23B5">
        <w:rPr>
          <w:szCs w:val="24"/>
        </w:rPr>
        <w:t xml:space="preserve"> </w:t>
      </w:r>
    </w:p>
    <w:p w14:paraId="6A00572F" w14:textId="77777777" w:rsidR="00AD64FF" w:rsidRPr="008D23B5" w:rsidRDefault="00AD64FF" w:rsidP="00CF61FD">
      <w:pPr>
        <w:spacing w:after="0"/>
        <w:ind w:firstLine="708"/>
        <w:rPr>
          <w:b/>
          <w:szCs w:val="24"/>
        </w:rPr>
      </w:pPr>
      <w:r w:rsidRPr="008D23B5">
        <w:rPr>
          <w:b/>
          <w:szCs w:val="24"/>
        </w:rPr>
        <w:t>În cazul în care, după aplicarea regulilor de cumul, valoarea finanțării nerambursabile solicitate prin cererea de finanțare depășește plafonul de minimis specific (respectiv 200.000 euro</w:t>
      </w:r>
      <w:r w:rsidR="00894A81" w:rsidRPr="008D23B5">
        <w:rPr>
          <w:b/>
          <w:szCs w:val="24"/>
        </w:rPr>
        <w:t xml:space="preserve"> sau 100.000 euro</w:t>
      </w:r>
      <w:r w:rsidRPr="008D23B5">
        <w:rPr>
          <w:b/>
          <w:szCs w:val="24"/>
        </w:rPr>
        <w:t xml:space="preserve">), cererea de finanțare va fi respinsă. </w:t>
      </w:r>
    </w:p>
    <w:p w14:paraId="3B6D15FC" w14:textId="77777777" w:rsidR="006938BA" w:rsidRPr="003F1712" w:rsidRDefault="00575DDE" w:rsidP="004205D7">
      <w:pPr>
        <w:pStyle w:val="Heading1"/>
      </w:pPr>
      <w:bookmarkStart w:id="79" w:name="_Toc486848270"/>
      <w:bookmarkStart w:id="80" w:name="_Toc486866337"/>
      <w:bookmarkStart w:id="81" w:name="_Toc505168119"/>
      <w:r w:rsidRPr="003F1712">
        <w:t>7</w:t>
      </w:r>
      <w:r w:rsidR="006938BA" w:rsidRPr="003F1712">
        <w:t xml:space="preserve">.3 </w:t>
      </w:r>
      <w:r w:rsidR="006938BA" w:rsidRPr="004205D7">
        <w:t>Intensitatea</w:t>
      </w:r>
      <w:r w:rsidR="006938BA" w:rsidRPr="003F1712">
        <w:t xml:space="preserve"> spijinului</w:t>
      </w:r>
      <w:bookmarkEnd w:id="79"/>
      <w:bookmarkEnd w:id="80"/>
      <w:bookmarkEnd w:id="81"/>
    </w:p>
    <w:p w14:paraId="62F136F7" w14:textId="77777777" w:rsidR="00B75D24" w:rsidRPr="003F1712" w:rsidRDefault="00B75D24" w:rsidP="00B75D24">
      <w:pPr>
        <w:spacing w:after="0"/>
        <w:rPr>
          <w:szCs w:val="24"/>
        </w:rPr>
      </w:pPr>
      <w:r w:rsidRPr="003F1712">
        <w:rPr>
          <w:szCs w:val="24"/>
        </w:rPr>
        <w:t>În cadrul unui proiect cheltuielile pot fi eligibile şi neeligibile. Finanţarea va fi acordată doar pentru rambursarea cheltuielilor eligibile, cu o intensitate a sprijinului în conformitate cu Fişa Măsurii, după cum urmează:</w:t>
      </w:r>
    </w:p>
    <w:p w14:paraId="5AD69A70" w14:textId="77777777" w:rsidR="006938BA" w:rsidRPr="003F1712" w:rsidRDefault="006938BA" w:rsidP="006938BA">
      <w:pPr>
        <w:pStyle w:val="Subtitle"/>
        <w:spacing w:after="0" w:line="360" w:lineRule="auto"/>
        <w:rPr>
          <w:szCs w:val="24"/>
        </w:rPr>
      </w:pPr>
      <w:r w:rsidRPr="003F1712">
        <w:rPr>
          <w:szCs w:val="24"/>
        </w:rPr>
        <w:lastRenderedPageBreak/>
        <w:t>Rata sprijinului:</w:t>
      </w:r>
    </w:p>
    <w:p w14:paraId="75EFAC6D" w14:textId="77777777" w:rsidR="006938BA" w:rsidRPr="003F1712" w:rsidRDefault="006938BA" w:rsidP="006938BA">
      <w:pPr>
        <w:pStyle w:val="ListParagraph"/>
        <w:spacing w:after="0"/>
        <w:rPr>
          <w:szCs w:val="24"/>
        </w:rPr>
      </w:pPr>
      <w:r w:rsidRPr="003F1712">
        <w:rPr>
          <w:szCs w:val="24"/>
        </w:rPr>
        <w:t>Pentru operațiunile generatoare de venit: până la 90%</w:t>
      </w:r>
    </w:p>
    <w:p w14:paraId="06B6C777" w14:textId="77777777" w:rsidR="006938BA" w:rsidRPr="003F1712" w:rsidRDefault="006938BA" w:rsidP="006938BA">
      <w:pPr>
        <w:pStyle w:val="ListParagraph"/>
        <w:spacing w:after="0"/>
        <w:rPr>
          <w:szCs w:val="24"/>
        </w:rPr>
      </w:pPr>
      <w:r w:rsidRPr="003F1712">
        <w:rPr>
          <w:szCs w:val="24"/>
        </w:rPr>
        <w:t>Pentru operațiunile generatoare de venit cu utilitate publică : până la 100%</w:t>
      </w:r>
    </w:p>
    <w:p w14:paraId="2D0EC911" w14:textId="77777777" w:rsidR="006938BA" w:rsidRPr="003F1712" w:rsidRDefault="006938BA" w:rsidP="006938BA">
      <w:pPr>
        <w:pStyle w:val="ListParagraph"/>
        <w:spacing w:after="0"/>
        <w:rPr>
          <w:szCs w:val="24"/>
        </w:rPr>
      </w:pPr>
      <w:r w:rsidRPr="003F1712">
        <w:rPr>
          <w:szCs w:val="24"/>
        </w:rPr>
        <w:t>Pentru operațiunile negeneratoare de venit: până la 100%</w:t>
      </w:r>
    </w:p>
    <w:p w14:paraId="2B446ACB" w14:textId="77777777" w:rsidR="006938BA" w:rsidRPr="003F1712" w:rsidRDefault="006938BA" w:rsidP="006938BA">
      <w:pPr>
        <w:pStyle w:val="ListParagraph"/>
        <w:spacing w:after="0"/>
        <w:rPr>
          <w:szCs w:val="24"/>
        </w:rPr>
      </w:pPr>
      <w:r w:rsidRPr="003F1712">
        <w:rPr>
          <w:szCs w:val="24"/>
        </w:rPr>
        <w:t>Beneficiarii proiectelor de investiții pot beneficia de plata în avans .</w:t>
      </w:r>
    </w:p>
    <w:p w14:paraId="7AC1AA82" w14:textId="77777777" w:rsidR="006938BA" w:rsidRPr="008D23B5" w:rsidRDefault="006938BA" w:rsidP="006938BA">
      <w:pPr>
        <w:pStyle w:val="ListParagraph"/>
        <w:rPr>
          <w:szCs w:val="24"/>
        </w:rPr>
      </w:pPr>
      <w:r w:rsidRPr="008D23B5">
        <w:rPr>
          <w:szCs w:val="24"/>
        </w:rPr>
        <w:t xml:space="preserve">taxa pe valoarea adăugată (TVA) este </w:t>
      </w:r>
      <w:r w:rsidRPr="008D23B5">
        <w:rPr>
          <w:b/>
          <w:szCs w:val="24"/>
        </w:rPr>
        <w:t>neeligibila</w:t>
      </w:r>
      <w:r w:rsidRPr="008D23B5">
        <w:rPr>
          <w:szCs w:val="24"/>
        </w:rPr>
        <w:t>, cu excepţia cazului în care aceasta nu se poate recupera în temeiul legislaţiei naţionale privind TVA-ul sau a prevederilor specifice pentru instrumente financiare.</w:t>
      </w:r>
    </w:p>
    <w:p w14:paraId="72B74957" w14:textId="77777777" w:rsidR="006938BA" w:rsidRPr="003F1712" w:rsidRDefault="006938BA" w:rsidP="006938BA">
      <w:pPr>
        <w:pStyle w:val="ListParagraph"/>
        <w:spacing w:after="0"/>
        <w:rPr>
          <w:szCs w:val="24"/>
          <w:lang w:val="en-US"/>
        </w:rPr>
      </w:pPr>
      <w:r w:rsidRPr="003F1712">
        <w:rPr>
          <w:szCs w:val="24"/>
          <w:lang w:val="en-US"/>
        </w:rPr>
        <w:t xml:space="preserve">Se </w:t>
      </w:r>
      <w:proofErr w:type="spellStart"/>
      <w:r w:rsidRPr="003F1712">
        <w:rPr>
          <w:szCs w:val="24"/>
          <w:lang w:val="en-US"/>
        </w:rPr>
        <w:t>vor</w:t>
      </w:r>
      <w:proofErr w:type="spellEnd"/>
      <w:r w:rsidRPr="003F1712">
        <w:rPr>
          <w:szCs w:val="24"/>
          <w:lang w:val="en-US"/>
        </w:rPr>
        <w:t xml:space="preserve"> </w:t>
      </w:r>
      <w:proofErr w:type="spellStart"/>
      <w:r w:rsidRPr="003F1712">
        <w:rPr>
          <w:szCs w:val="24"/>
          <w:lang w:val="en-US"/>
        </w:rPr>
        <w:t>aplica</w:t>
      </w:r>
      <w:proofErr w:type="spellEnd"/>
      <w:r w:rsidRPr="003F1712">
        <w:rPr>
          <w:szCs w:val="24"/>
          <w:lang w:val="en-US"/>
        </w:rPr>
        <w:t xml:space="preserve"> </w:t>
      </w:r>
      <w:proofErr w:type="spellStart"/>
      <w:r w:rsidRPr="003F1712">
        <w:rPr>
          <w:szCs w:val="24"/>
          <w:lang w:val="en-US"/>
        </w:rPr>
        <w:t>regulile</w:t>
      </w:r>
      <w:proofErr w:type="spellEnd"/>
      <w:r w:rsidRPr="003F1712">
        <w:rPr>
          <w:szCs w:val="24"/>
          <w:lang w:val="en-US"/>
        </w:rPr>
        <w:t xml:space="preserve"> de </w:t>
      </w:r>
      <w:proofErr w:type="spellStart"/>
      <w:r w:rsidRPr="003F1712">
        <w:rPr>
          <w:szCs w:val="24"/>
          <w:lang w:val="en-US"/>
        </w:rPr>
        <w:t>ajutor</w:t>
      </w:r>
      <w:proofErr w:type="spellEnd"/>
      <w:r w:rsidRPr="003F1712">
        <w:rPr>
          <w:szCs w:val="24"/>
          <w:lang w:val="en-US"/>
        </w:rPr>
        <w:t xml:space="preserve"> de minimis </w:t>
      </w:r>
      <w:proofErr w:type="spellStart"/>
      <w:r w:rsidRPr="003F1712">
        <w:rPr>
          <w:szCs w:val="24"/>
          <w:lang w:val="en-US"/>
        </w:rPr>
        <w:t>în</w:t>
      </w:r>
      <w:proofErr w:type="spellEnd"/>
      <w:r w:rsidRPr="003F1712">
        <w:rPr>
          <w:szCs w:val="24"/>
          <w:lang w:val="en-US"/>
        </w:rPr>
        <w:t xml:space="preserve"> </w:t>
      </w:r>
      <w:proofErr w:type="spellStart"/>
      <w:r w:rsidRPr="003F1712">
        <w:rPr>
          <w:szCs w:val="24"/>
          <w:lang w:val="en-US"/>
        </w:rPr>
        <w:t>vigoare</w:t>
      </w:r>
      <w:proofErr w:type="spellEnd"/>
      <w:r w:rsidRPr="003F1712">
        <w:rPr>
          <w:szCs w:val="24"/>
          <w:lang w:val="en-US"/>
        </w:rPr>
        <w:t xml:space="preserve">, conform </w:t>
      </w:r>
      <w:proofErr w:type="spellStart"/>
      <w:r w:rsidRPr="003F1712">
        <w:rPr>
          <w:szCs w:val="24"/>
          <w:lang w:val="en-US"/>
        </w:rPr>
        <w:t>prevederilor</w:t>
      </w:r>
      <w:proofErr w:type="spellEnd"/>
      <w:r w:rsidRPr="003F1712">
        <w:rPr>
          <w:szCs w:val="24"/>
          <w:lang w:val="en-US"/>
        </w:rPr>
        <w:t xml:space="preserve"> </w:t>
      </w:r>
      <w:proofErr w:type="spellStart"/>
      <w:r w:rsidRPr="003F1712">
        <w:rPr>
          <w:szCs w:val="24"/>
          <w:lang w:val="en-US"/>
        </w:rPr>
        <w:t>Regulamentului</w:t>
      </w:r>
      <w:proofErr w:type="spellEnd"/>
      <w:r w:rsidRPr="003F1712">
        <w:rPr>
          <w:szCs w:val="24"/>
          <w:lang w:val="en-US"/>
        </w:rPr>
        <w:t xml:space="preserve"> UE nr. 1407/2013.</w:t>
      </w:r>
    </w:p>
    <w:p w14:paraId="7C858237" w14:textId="77777777" w:rsidR="00C00BA7" w:rsidRPr="00FC7268" w:rsidRDefault="00B75D24" w:rsidP="00FC7268">
      <w:pPr>
        <w:pStyle w:val="ListParagraph"/>
        <w:rPr>
          <w:szCs w:val="24"/>
        </w:rPr>
      </w:pPr>
      <w:r w:rsidRPr="003F1712">
        <w:rPr>
          <w:szCs w:val="24"/>
        </w:rPr>
        <w:t>Cheltuielile neeligibile vor fi suportate integral de către beneficiarul</w:t>
      </w:r>
      <w:bookmarkStart w:id="82" w:name="_Toc486848271"/>
      <w:r w:rsidR="00FC7268">
        <w:rPr>
          <w:szCs w:val="24"/>
        </w:rPr>
        <w:t xml:space="preserve"> finanţării.</w:t>
      </w:r>
    </w:p>
    <w:p w14:paraId="28E182AD" w14:textId="77777777" w:rsidR="006938BA" w:rsidRPr="003F1712" w:rsidRDefault="006938BA" w:rsidP="004205D7">
      <w:pPr>
        <w:pStyle w:val="Heading1"/>
      </w:pPr>
      <w:bookmarkStart w:id="83" w:name="_Toc505168120"/>
      <w:r w:rsidRPr="003F1712">
        <w:t xml:space="preserve">Capitolul </w:t>
      </w:r>
      <w:r w:rsidR="00C94B48" w:rsidRPr="003F1712">
        <w:t>8</w:t>
      </w:r>
      <w:r w:rsidRPr="003F1712">
        <w:t xml:space="preserve">. COMPLETAREA, </w:t>
      </w:r>
      <w:r w:rsidRPr="004205D7">
        <w:t>DEPUNEREA</w:t>
      </w:r>
      <w:r w:rsidRPr="003F1712">
        <w:t xml:space="preserve"> ȘI VERIFICAREA DOSARULUI CERERII DE FINANȚARE</w:t>
      </w:r>
      <w:bookmarkEnd w:id="82"/>
      <w:bookmarkEnd w:id="83"/>
    </w:p>
    <w:p w14:paraId="6E5EE2B6" w14:textId="77777777" w:rsidR="002A23CC" w:rsidRPr="003F1712" w:rsidRDefault="002A23CC" w:rsidP="002A23CC">
      <w:pPr>
        <w:rPr>
          <w:i/>
          <w:szCs w:val="24"/>
        </w:rPr>
      </w:pPr>
      <w:bookmarkStart w:id="84" w:name="_Toc475087780"/>
      <w:bookmarkStart w:id="85" w:name="_Toc486848272"/>
      <w:r w:rsidRPr="003F1712">
        <w:rPr>
          <w:i/>
          <w:szCs w:val="24"/>
        </w:rPr>
        <w:t>CE DOCUMENTE SUNT NECESARE LA DEPUNERE?</w:t>
      </w:r>
    </w:p>
    <w:p w14:paraId="492C6557" w14:textId="77777777" w:rsidR="006D0FCC" w:rsidRPr="003F1712" w:rsidRDefault="006D0FCC" w:rsidP="004205D7">
      <w:pPr>
        <w:pStyle w:val="Heading1"/>
      </w:pPr>
      <w:bookmarkStart w:id="86" w:name="_Toc486866338"/>
      <w:bookmarkStart w:id="87" w:name="_Toc505168121"/>
      <w:bookmarkEnd w:id="84"/>
      <w:bookmarkEnd w:id="85"/>
      <w:r w:rsidRPr="003F1712">
        <w:t>8.1 Prevederi generale</w:t>
      </w:r>
      <w:bookmarkEnd w:id="86"/>
      <w:bookmarkEnd w:id="87"/>
    </w:p>
    <w:p w14:paraId="473892F2" w14:textId="77777777" w:rsidR="006938BA" w:rsidRPr="003F1712" w:rsidRDefault="006938BA" w:rsidP="006938BA">
      <w:pPr>
        <w:spacing w:after="0"/>
        <w:ind w:firstLine="708"/>
        <w:rPr>
          <w:szCs w:val="24"/>
        </w:rPr>
      </w:pPr>
      <w:r w:rsidRPr="003F1712">
        <w:rPr>
          <w:szCs w:val="24"/>
        </w:rPr>
        <w:t>Potențialul beneficiar depune proiectul la secretariatul Asociației Grupul de Acțiune Locală Napoca Porolissum, sub forma Cererii de Finanțare și a documentelor anexă, atașate Cererii de Finanțare.</w:t>
      </w:r>
    </w:p>
    <w:p w14:paraId="606A2DAC" w14:textId="77777777" w:rsidR="006938BA" w:rsidRPr="003F1712" w:rsidRDefault="006938BA" w:rsidP="006938BA">
      <w:pPr>
        <w:spacing w:after="0"/>
        <w:rPr>
          <w:szCs w:val="24"/>
        </w:rPr>
      </w:pPr>
      <w:r w:rsidRPr="003F1712">
        <w:rPr>
          <w:szCs w:val="24"/>
        </w:rPr>
        <w:t xml:space="preserve">Dosarul cererii de finanțare conține formularul Cerere de Finanțare, însoțit de anexele sale, legate într-un singur dosar, astfel încât să nu permită detașarea și/sau înlocuirea documentelor, conform listei documentelor prezentată la sub-capitolul </w:t>
      </w:r>
      <w:r w:rsidR="00851C35">
        <w:rPr>
          <w:szCs w:val="24"/>
        </w:rPr>
        <w:t>8.5</w:t>
      </w:r>
      <w:r w:rsidRPr="003F1712">
        <w:rPr>
          <w:szCs w:val="24"/>
        </w:rPr>
        <w:t xml:space="preserve"> din prezentul Ghid.</w:t>
      </w:r>
    </w:p>
    <w:p w14:paraId="6466FE91" w14:textId="77777777" w:rsidR="006938BA" w:rsidRPr="003F1712" w:rsidRDefault="006938BA" w:rsidP="006938BA">
      <w:pPr>
        <w:spacing w:after="0"/>
        <w:rPr>
          <w:szCs w:val="24"/>
        </w:rPr>
      </w:pPr>
      <w:r w:rsidRPr="003F1712">
        <w:rPr>
          <w:szCs w:val="24"/>
        </w:rPr>
        <w:t xml:space="preserve"> Formularul standard al Cererii de Finanţare este disponibil în format electronic,  pe site-ul GAL </w:t>
      </w:r>
      <w:hyperlink r:id="rId24" w:history="1">
        <w:r w:rsidRPr="003F1712">
          <w:rPr>
            <w:rStyle w:val="Hyperlink"/>
            <w:szCs w:val="24"/>
          </w:rPr>
          <w:t>www.napocaporolissum.ro</w:t>
        </w:r>
      </w:hyperlink>
      <w:r w:rsidRPr="003F1712">
        <w:rPr>
          <w:szCs w:val="24"/>
        </w:rPr>
        <w:t>.</w:t>
      </w:r>
    </w:p>
    <w:p w14:paraId="5E40EDC5" w14:textId="77777777" w:rsidR="006938BA" w:rsidRPr="003F1712" w:rsidRDefault="006938BA" w:rsidP="006938BA">
      <w:pPr>
        <w:spacing w:after="0"/>
        <w:ind w:firstLine="708"/>
        <w:rPr>
          <w:szCs w:val="24"/>
        </w:rPr>
      </w:pPr>
      <w:r w:rsidRPr="003F1712">
        <w:rPr>
          <w:szCs w:val="24"/>
        </w:rPr>
        <w:t xml:space="preserve">Potențialul beneficiar depune proiectul sub forma cererii de finanțare și a documentelor anexă, atașate cererii de finanțare. Pentru proiectele de investiții sau cu sprijin forfetar se vor folosi formularele-cadru de cereri de finanțare specifice măsurilor din PNDR ale căror obiective/priorități corespund/sunt similare informațiilor prezentate în fișa tehnică a măsurii din </w:t>
      </w:r>
      <w:r w:rsidRPr="003F1712">
        <w:rPr>
          <w:szCs w:val="24"/>
        </w:rPr>
        <w:lastRenderedPageBreak/>
        <w:t>SDL, adaptate de GAL și postate pe site-ul GAL, la momentul lansării apelului de selecție, ca anexă la Ghidul solicitantului. Pentru proiectele de servicii, se va utiliza formularul - cadru de cerere de finanțare prezentat în capitolul Formulare din Manualul de procedură pentru Submăsura 19.2.</w:t>
      </w:r>
    </w:p>
    <w:tbl>
      <w:tblPr>
        <w:tblStyle w:val="TableGrid"/>
        <w:tblW w:w="0" w:type="auto"/>
        <w:tblInd w:w="306" w:type="dxa"/>
        <w:tblCellMar>
          <w:top w:w="306" w:type="dxa"/>
          <w:left w:w="306" w:type="dxa"/>
          <w:bottom w:w="306" w:type="dxa"/>
          <w:right w:w="306" w:type="dxa"/>
        </w:tblCellMar>
        <w:tblLook w:val="04A0" w:firstRow="1" w:lastRow="0" w:firstColumn="1" w:lastColumn="0" w:noHBand="0" w:noVBand="1"/>
      </w:tblPr>
      <w:tblGrid>
        <w:gridCol w:w="9062"/>
      </w:tblGrid>
      <w:tr w:rsidR="006938BA" w:rsidRPr="003F1712" w14:paraId="093FE06B" w14:textId="77777777" w:rsidTr="00051CD4">
        <w:tc>
          <w:tcPr>
            <w:tcW w:w="9062" w:type="dxa"/>
            <w:shd w:val="clear" w:color="auto" w:fill="2E74B5" w:themeFill="accent1" w:themeFillShade="BF"/>
          </w:tcPr>
          <w:p w14:paraId="7BEE8A63" w14:textId="77777777" w:rsidR="006938BA" w:rsidRPr="003F1712" w:rsidRDefault="006938BA" w:rsidP="00051CD4">
            <w:pPr>
              <w:spacing w:after="0"/>
              <w:ind w:firstLine="0"/>
              <w:rPr>
                <w:rStyle w:val="IntenseEmphasis"/>
                <w:szCs w:val="24"/>
              </w:rPr>
            </w:pPr>
            <w:r w:rsidRPr="003F1712">
              <w:rPr>
                <w:rStyle w:val="IntenseEmphasis"/>
                <w:szCs w:val="24"/>
              </w:rPr>
              <w:t>ATENȚIE! Cererea de Finanţare trebuie însoţită de anexele prevăzute în modelul standard. Anexele Cererii de Finanţare fac parte integrantă din aceasta.</w:t>
            </w:r>
          </w:p>
        </w:tc>
      </w:tr>
    </w:tbl>
    <w:p w14:paraId="72912470" w14:textId="77777777" w:rsidR="00305452" w:rsidRDefault="00305452" w:rsidP="00AD66A9">
      <w:pPr>
        <w:pStyle w:val="Heading1"/>
        <w:ind w:firstLine="0"/>
        <w:jc w:val="both"/>
      </w:pPr>
      <w:bookmarkStart w:id="88" w:name="_Toc486866339"/>
    </w:p>
    <w:p w14:paraId="452FC609" w14:textId="77777777" w:rsidR="006D0FCC" w:rsidRPr="003F1712" w:rsidRDefault="006D0FCC" w:rsidP="004205D7">
      <w:pPr>
        <w:pStyle w:val="Heading1"/>
      </w:pPr>
      <w:bookmarkStart w:id="89" w:name="_Toc505168122"/>
      <w:r w:rsidRPr="003F1712">
        <w:t>8.</w:t>
      </w:r>
      <w:r w:rsidR="00A23A13" w:rsidRPr="003F1712">
        <w:t>2</w:t>
      </w:r>
      <w:r w:rsidR="009E0D7E" w:rsidRPr="003F1712">
        <w:t xml:space="preserve"> Completarea </w:t>
      </w:r>
      <w:r w:rsidRPr="003F1712">
        <w:t>dosarului Cererii de Finanţare</w:t>
      </w:r>
      <w:bookmarkEnd w:id="88"/>
      <w:bookmarkEnd w:id="89"/>
    </w:p>
    <w:p w14:paraId="54CD3018" w14:textId="77777777" w:rsidR="006938BA" w:rsidRPr="003F1712" w:rsidRDefault="006938BA" w:rsidP="006938BA">
      <w:pPr>
        <w:spacing w:after="0"/>
        <w:rPr>
          <w:szCs w:val="24"/>
        </w:rPr>
      </w:pPr>
      <w:r w:rsidRPr="003F1712">
        <w:rPr>
          <w:szCs w:val="24"/>
        </w:rPr>
        <w:t>Completarea Cererii de Finanţare, inclusiv a anexelor acesteia, se va face conform modelului standard. Modificarea modelului standard (eliminarea, renumerotarea secţiunilor, anexarea documentelor suport în altă ordine decât cea specificată etc.) poate conduce la respingerea Dosarului Cererii de Finanţare pe motiv de neconformitate administrativă.</w:t>
      </w:r>
    </w:p>
    <w:p w14:paraId="5EBAE6FA" w14:textId="77777777" w:rsidR="006938BA" w:rsidRPr="003F1712" w:rsidRDefault="006938BA" w:rsidP="006938BA">
      <w:pPr>
        <w:spacing w:after="0"/>
        <w:rPr>
          <w:szCs w:val="24"/>
        </w:rPr>
      </w:pPr>
      <w:r w:rsidRPr="003F1712">
        <w:rPr>
          <w:szCs w:val="24"/>
        </w:rPr>
        <w:t>Cererea de Finanţare trebuie redactată pe calculator, în limba română. Nu sunt acceptate Cereri de Finanţare completate de mână.</w:t>
      </w:r>
    </w:p>
    <w:p w14:paraId="433BF1FE" w14:textId="77777777" w:rsidR="006938BA" w:rsidRPr="003F1712" w:rsidRDefault="006938BA" w:rsidP="006938BA">
      <w:pPr>
        <w:spacing w:after="0"/>
        <w:rPr>
          <w:szCs w:val="24"/>
        </w:rPr>
      </w:pPr>
    </w:p>
    <w:tbl>
      <w:tblPr>
        <w:tblStyle w:val="TableGrid"/>
        <w:tblW w:w="0" w:type="auto"/>
        <w:tblInd w:w="306" w:type="dxa"/>
        <w:tblCellMar>
          <w:top w:w="306" w:type="dxa"/>
          <w:left w:w="306" w:type="dxa"/>
          <w:bottom w:w="306" w:type="dxa"/>
          <w:right w:w="306" w:type="dxa"/>
        </w:tblCellMar>
        <w:tblLook w:val="04A0" w:firstRow="1" w:lastRow="0" w:firstColumn="1" w:lastColumn="0" w:noHBand="0" w:noVBand="1"/>
      </w:tblPr>
      <w:tblGrid>
        <w:gridCol w:w="9356"/>
      </w:tblGrid>
      <w:tr w:rsidR="006938BA" w:rsidRPr="003F1712" w14:paraId="3080714A" w14:textId="77777777" w:rsidTr="00051CD4">
        <w:tc>
          <w:tcPr>
            <w:tcW w:w="9356" w:type="dxa"/>
            <w:shd w:val="clear" w:color="auto" w:fill="2E74B5" w:themeFill="accent1" w:themeFillShade="BF"/>
          </w:tcPr>
          <w:p w14:paraId="6DBF69B3" w14:textId="77777777" w:rsidR="006938BA" w:rsidRPr="003F1712" w:rsidRDefault="006938BA" w:rsidP="00051CD4">
            <w:pPr>
              <w:spacing w:after="0"/>
              <w:ind w:firstLine="0"/>
              <w:rPr>
                <w:rStyle w:val="IntenseEmphasis"/>
                <w:szCs w:val="24"/>
              </w:rPr>
            </w:pPr>
            <w:r w:rsidRPr="003F1712">
              <w:rPr>
                <w:rStyle w:val="IntenseEmphasis"/>
                <w:szCs w:val="24"/>
              </w:rPr>
              <w:t xml:space="preserve">ATENȚIE! </w:t>
            </w:r>
            <w:r w:rsidR="00A23A13" w:rsidRPr="003F1712">
              <w:rPr>
                <w:rStyle w:val="IntenseEmphasis"/>
                <w:szCs w:val="24"/>
              </w:rPr>
              <w:t>Cererea de finanţare trebuie completată într-un mod clar şi coerent pentru a înlesni procesul de evaluare a acesteia.</w:t>
            </w:r>
          </w:p>
          <w:p w14:paraId="6346DC5B" w14:textId="77777777" w:rsidR="006938BA" w:rsidRPr="003F1712" w:rsidRDefault="006938BA" w:rsidP="00051CD4">
            <w:pPr>
              <w:spacing w:after="0"/>
              <w:ind w:firstLine="0"/>
              <w:rPr>
                <w:rStyle w:val="IntenseEmphasis"/>
                <w:szCs w:val="24"/>
              </w:rPr>
            </w:pPr>
            <w:r w:rsidRPr="003F1712">
              <w:rPr>
                <w:rStyle w:val="IntenseEmphasis"/>
                <w:szCs w:val="24"/>
              </w:rPr>
              <w:t>Se va asigura corespondenta intre actiunile vizate si fundamentarea acestora d</w:t>
            </w:r>
            <w:r w:rsidR="003269DA">
              <w:rPr>
                <w:rStyle w:val="IntenseEmphasis"/>
                <w:szCs w:val="24"/>
              </w:rPr>
              <w:t xml:space="preserve">in </w:t>
            </w:r>
            <w:r w:rsidRPr="003F1712">
              <w:rPr>
                <w:rStyle w:val="IntenseEmphasis"/>
                <w:szCs w:val="24"/>
              </w:rPr>
              <w:t>p</w:t>
            </w:r>
            <w:r w:rsidR="003269DA">
              <w:rPr>
                <w:rStyle w:val="IntenseEmphasis"/>
                <w:szCs w:val="24"/>
              </w:rPr>
              <w:t xml:space="preserve">unct </w:t>
            </w:r>
            <w:r w:rsidRPr="003F1712">
              <w:rPr>
                <w:rStyle w:val="IntenseEmphasis"/>
                <w:szCs w:val="24"/>
              </w:rPr>
              <w:t>d</w:t>
            </w:r>
            <w:r w:rsidR="003269DA">
              <w:rPr>
                <w:rStyle w:val="IntenseEmphasis"/>
                <w:szCs w:val="24"/>
              </w:rPr>
              <w:t xml:space="preserve">e </w:t>
            </w:r>
            <w:r w:rsidRPr="003F1712">
              <w:rPr>
                <w:rStyle w:val="IntenseEmphasis"/>
                <w:szCs w:val="24"/>
              </w:rPr>
              <w:t>v</w:t>
            </w:r>
            <w:r w:rsidR="003269DA">
              <w:rPr>
                <w:rStyle w:val="IntenseEmphasis"/>
                <w:szCs w:val="24"/>
              </w:rPr>
              <w:t xml:space="preserve">edere </w:t>
            </w:r>
            <w:r w:rsidRPr="003F1712">
              <w:rPr>
                <w:rStyle w:val="IntenseEmphasis"/>
                <w:szCs w:val="24"/>
              </w:rPr>
              <w:t xml:space="preserve"> financiar</w:t>
            </w:r>
            <w:r w:rsidR="003269DA">
              <w:rPr>
                <w:rStyle w:val="IntenseEmphasis"/>
                <w:szCs w:val="24"/>
              </w:rPr>
              <w:t>.</w:t>
            </w:r>
          </w:p>
        </w:tc>
      </w:tr>
    </w:tbl>
    <w:p w14:paraId="4A8702BE" w14:textId="77777777" w:rsidR="006938BA" w:rsidRPr="008D23B5" w:rsidRDefault="006938BA" w:rsidP="006938BA">
      <w:pPr>
        <w:spacing w:after="0"/>
        <w:rPr>
          <w:szCs w:val="24"/>
        </w:rPr>
      </w:pPr>
      <w:r w:rsidRPr="008D23B5">
        <w:rPr>
          <w:szCs w:val="24"/>
        </w:rPr>
        <w:t>Se va asigura corespondenta intre actiunile vizate si fundamentarea acestora d</w:t>
      </w:r>
      <w:r w:rsidR="003269DA" w:rsidRPr="008D23B5">
        <w:rPr>
          <w:szCs w:val="24"/>
        </w:rPr>
        <w:t xml:space="preserve">in </w:t>
      </w:r>
      <w:r w:rsidRPr="008D23B5">
        <w:rPr>
          <w:szCs w:val="24"/>
        </w:rPr>
        <w:t>p</w:t>
      </w:r>
      <w:r w:rsidR="003269DA" w:rsidRPr="008D23B5">
        <w:rPr>
          <w:szCs w:val="24"/>
        </w:rPr>
        <w:t xml:space="preserve">unct </w:t>
      </w:r>
      <w:r w:rsidRPr="008D23B5">
        <w:rPr>
          <w:szCs w:val="24"/>
        </w:rPr>
        <w:t>d</w:t>
      </w:r>
      <w:r w:rsidR="003269DA" w:rsidRPr="008D23B5">
        <w:rPr>
          <w:szCs w:val="24"/>
        </w:rPr>
        <w:t xml:space="preserve">e </w:t>
      </w:r>
      <w:r w:rsidRPr="008D23B5">
        <w:rPr>
          <w:szCs w:val="24"/>
        </w:rPr>
        <w:t>v</w:t>
      </w:r>
      <w:r w:rsidR="003269DA" w:rsidRPr="008D23B5">
        <w:rPr>
          <w:szCs w:val="24"/>
        </w:rPr>
        <w:t>edere</w:t>
      </w:r>
      <w:r w:rsidRPr="008D23B5">
        <w:rPr>
          <w:szCs w:val="24"/>
        </w:rPr>
        <w:t xml:space="preserve"> financiar: (ex. ACTIUNE - sistem de supraveghere video, ECHIPAMENTE vizate de proiect – x camere, y echipamente suport, samd, VALOARE echipamente xx)</w:t>
      </w:r>
      <w:r w:rsidR="00DB685E" w:rsidRPr="008D23B5">
        <w:rPr>
          <w:szCs w:val="24"/>
        </w:rPr>
        <w:t>.</w:t>
      </w:r>
    </w:p>
    <w:p w14:paraId="38810B37" w14:textId="77777777" w:rsidR="006938BA" w:rsidRPr="008D23B5" w:rsidRDefault="006938BA" w:rsidP="006938BA">
      <w:pPr>
        <w:spacing w:after="0"/>
        <w:rPr>
          <w:szCs w:val="24"/>
        </w:rPr>
      </w:pPr>
      <w:r w:rsidRPr="008D23B5">
        <w:rPr>
          <w:szCs w:val="24"/>
        </w:rPr>
        <w:t>Valoarea activelor corporale si necorporale vizate de proiect, respectiv serviciile asociate acestuia, vor fi fundamentate prin atasarea la dosar a unor surse verificabile de pret: ex. print-screen websiteuri de profil, oferte comerciale personalizate cu numele solicitantului (semnate si datate), alte surse relevante, similare.</w:t>
      </w:r>
    </w:p>
    <w:p w14:paraId="49980ECD" w14:textId="77777777" w:rsidR="006938BA" w:rsidRPr="008D23B5" w:rsidRDefault="006938BA" w:rsidP="006938BA">
      <w:pPr>
        <w:spacing w:after="0"/>
        <w:rPr>
          <w:szCs w:val="24"/>
        </w:rPr>
      </w:pPr>
      <w:r w:rsidRPr="008D23B5">
        <w:rPr>
          <w:szCs w:val="24"/>
        </w:rPr>
        <w:lastRenderedPageBreak/>
        <w:t>Valoare</w:t>
      </w:r>
      <w:r w:rsidR="00DB685E" w:rsidRPr="008D23B5">
        <w:rPr>
          <w:szCs w:val="24"/>
        </w:rPr>
        <w:t>a</w:t>
      </w:r>
      <w:r w:rsidRPr="008D23B5">
        <w:rPr>
          <w:szCs w:val="24"/>
        </w:rPr>
        <w:t xml:space="preserve"> activelor corporale si necorporale vizate de proiect trebuie sa fie rezonabila si in acord cu piata; Daca se constata valori deosebit de mari in raport cu piata, comisia de evaluare poate solicita diminuarea acestora si rectificarea bugetului proiectului.</w:t>
      </w:r>
    </w:p>
    <w:p w14:paraId="697CB5CC" w14:textId="77777777" w:rsidR="006938BA" w:rsidRPr="00100B0A" w:rsidRDefault="006938BA" w:rsidP="006938BA">
      <w:pPr>
        <w:spacing w:after="0"/>
        <w:rPr>
          <w:szCs w:val="24"/>
        </w:rPr>
      </w:pPr>
      <w:r w:rsidRPr="003F1712">
        <w:rPr>
          <w:szCs w:val="24"/>
        </w:rPr>
        <w:t xml:space="preserve">În acest sens, se vor furniza numai informațiile necesare și relevante, prin care va preciza modul în care va fi atins obiectivul proiectului prin activitățile propuse, avantajele ce vor rezulta din implementarea acestuia şi în ce măsura proiectul contribuie la realizarea obiectivelor strategiei, rezultatele preconizate și bugetul propus prin proiect. Bugetul Cererii de Finanțare va fi </w:t>
      </w:r>
      <w:r w:rsidRPr="003916F9">
        <w:rPr>
          <w:szCs w:val="24"/>
        </w:rPr>
        <w:t>întocmit în</w:t>
      </w:r>
      <w:r w:rsidR="000419F7" w:rsidRPr="003916F9">
        <w:rPr>
          <w:szCs w:val="24"/>
        </w:rPr>
        <w:t xml:space="preserve"> lei și</w:t>
      </w:r>
      <w:r w:rsidRPr="00100B0A">
        <w:rPr>
          <w:szCs w:val="24"/>
        </w:rPr>
        <w:t xml:space="preserve"> Euro.</w:t>
      </w:r>
    </w:p>
    <w:tbl>
      <w:tblPr>
        <w:tblStyle w:val="TableGrid"/>
        <w:tblpPr w:leftFromText="180" w:rightFromText="180" w:vertAnchor="text" w:horzAnchor="margin" w:tblpX="306" w:tblpY="402"/>
        <w:tblW w:w="0" w:type="auto"/>
        <w:tblCellMar>
          <w:top w:w="306" w:type="dxa"/>
          <w:left w:w="306" w:type="dxa"/>
          <w:bottom w:w="306" w:type="dxa"/>
          <w:right w:w="306" w:type="dxa"/>
        </w:tblCellMar>
        <w:tblLook w:val="04A0" w:firstRow="1" w:lastRow="0" w:firstColumn="1" w:lastColumn="0" w:noHBand="0" w:noVBand="1"/>
      </w:tblPr>
      <w:tblGrid>
        <w:gridCol w:w="9356"/>
      </w:tblGrid>
      <w:tr w:rsidR="00191EF8" w:rsidRPr="003F1712" w14:paraId="5E2A3801" w14:textId="77777777" w:rsidTr="004205D7">
        <w:tc>
          <w:tcPr>
            <w:tcW w:w="9356" w:type="dxa"/>
            <w:shd w:val="clear" w:color="auto" w:fill="2E74B5" w:themeFill="accent1" w:themeFillShade="BF"/>
          </w:tcPr>
          <w:p w14:paraId="70573F74" w14:textId="77777777" w:rsidR="00191EF8" w:rsidRPr="003F1712" w:rsidRDefault="00191EF8" w:rsidP="004205D7">
            <w:pPr>
              <w:spacing w:after="0"/>
              <w:ind w:firstLine="0"/>
              <w:rPr>
                <w:rStyle w:val="IntenseEmphasis"/>
                <w:szCs w:val="24"/>
              </w:rPr>
            </w:pPr>
            <w:r w:rsidRPr="003F1712">
              <w:rPr>
                <w:b/>
                <w:color w:val="FFFFFF" w:themeColor="background1"/>
                <w:szCs w:val="24"/>
              </w:rPr>
              <w:t>ATENȚIE!</w:t>
            </w:r>
            <w:r w:rsidRPr="003F1712">
              <w:rPr>
                <w:color w:val="FFFFFF" w:themeColor="background1"/>
                <w:szCs w:val="24"/>
              </w:rPr>
              <w:t xml:space="preserve"> </w:t>
            </w:r>
            <w:r w:rsidRPr="003F1712">
              <w:rPr>
                <w:b/>
                <w:i/>
                <w:color w:val="FFFFFF" w:themeColor="background1"/>
                <w:szCs w:val="24"/>
              </w:rPr>
              <w:t>Dosarul Cerererii de Finanţare va fi paginat, cu toate paginile numerotate manual în ordine de la 1 la n în partea dreaptă sus a fiecărui document, unde n este numărul total al paginilor din dosarul complet, inclusiv documentele anexate. Opisul dosarului va fi numerotat cu 0.</w:t>
            </w:r>
          </w:p>
        </w:tc>
      </w:tr>
    </w:tbl>
    <w:p w14:paraId="14B369BD" w14:textId="77777777" w:rsidR="00CC3A33" w:rsidRDefault="00191EF8" w:rsidP="00CC3A33">
      <w:pPr>
        <w:spacing w:after="0"/>
        <w:ind w:firstLine="708"/>
        <w:rPr>
          <w:szCs w:val="24"/>
        </w:rPr>
      </w:pPr>
      <w:r w:rsidRPr="003F1712">
        <w:rPr>
          <w:szCs w:val="24"/>
        </w:rPr>
        <w:t>Este important ca înaintea depunerii cererii de finanţare să stabiliți, obiectiv, punctajul pe care proiectul îl realizează şi să specificaţi valoarea punctajului în cererea de finanţare, secţiunea A „Date despre tipul de proiect şi beneficiar”.</w:t>
      </w:r>
      <w:bookmarkStart w:id="90" w:name="_Toc486866341"/>
    </w:p>
    <w:p w14:paraId="41EC364D" w14:textId="77777777" w:rsidR="009E0D7E" w:rsidRPr="003F1712" w:rsidRDefault="00CC3A33" w:rsidP="00CC3A33">
      <w:pPr>
        <w:pStyle w:val="Heading1"/>
      </w:pPr>
      <w:r w:rsidRPr="003F1712">
        <w:t xml:space="preserve"> </w:t>
      </w:r>
      <w:bookmarkStart w:id="91" w:name="_Toc505168123"/>
      <w:r w:rsidR="009E0D7E" w:rsidRPr="003F1712">
        <w:t>8.</w:t>
      </w:r>
      <w:r>
        <w:t>3</w:t>
      </w:r>
      <w:r w:rsidR="009E0D7E" w:rsidRPr="003F1712">
        <w:t xml:space="preserve"> </w:t>
      </w:r>
      <w:r w:rsidR="00727BAF" w:rsidRPr="003F1712">
        <w:t>Activitati suport asigurate de GAL</w:t>
      </w:r>
      <w:bookmarkEnd w:id="90"/>
      <w:bookmarkEnd w:id="91"/>
    </w:p>
    <w:p w14:paraId="1DEBFC1F" w14:textId="77777777" w:rsidR="006938BA" w:rsidRPr="003F1712" w:rsidRDefault="006938BA" w:rsidP="006938BA">
      <w:pPr>
        <w:spacing w:after="0"/>
        <w:rPr>
          <w:szCs w:val="24"/>
        </w:rPr>
      </w:pPr>
      <w:r w:rsidRPr="003F1712">
        <w:rPr>
          <w:szCs w:val="24"/>
        </w:rPr>
        <w:t xml:space="preserve">Compartimentul tehnic al GAL asigură suportul necesar solicitanților pentru completarea cererilor de finanțare, privind aspectele de conformitate pe care aceștia trebuie să le îndeplinească. </w:t>
      </w:r>
    </w:p>
    <w:p w14:paraId="0133E411" w14:textId="77777777" w:rsidR="006938BA" w:rsidRPr="003F1712" w:rsidRDefault="006938BA" w:rsidP="006938BA">
      <w:pPr>
        <w:spacing w:after="0"/>
        <w:rPr>
          <w:szCs w:val="24"/>
        </w:rPr>
      </w:pPr>
      <w:r w:rsidRPr="003F1712">
        <w:rPr>
          <w:szCs w:val="24"/>
        </w:rPr>
        <w:t xml:space="preserve">Responsabilitatea completării Cererii de Finanțare în conformitate cu Ghidul de Implementare aparține solicitantului. </w:t>
      </w:r>
    </w:p>
    <w:p w14:paraId="3EC1197F" w14:textId="77777777" w:rsidR="006938BA" w:rsidRDefault="006938BA" w:rsidP="006938BA">
      <w:pPr>
        <w:spacing w:after="0"/>
        <w:rPr>
          <w:szCs w:val="24"/>
        </w:rPr>
      </w:pPr>
      <w:r w:rsidRPr="003F1712">
        <w:rPr>
          <w:szCs w:val="24"/>
        </w:rPr>
        <w:t>Depunerea cererilor de finanțare se va realiza pe suport tipărit sau în format electronic, în situația existentă.</w:t>
      </w:r>
    </w:p>
    <w:p w14:paraId="10FBF542" w14:textId="51A70F05" w:rsidR="00FC7268" w:rsidRDefault="00FC7268" w:rsidP="00393AD4">
      <w:pPr>
        <w:spacing w:after="0"/>
        <w:ind w:firstLine="0"/>
        <w:rPr>
          <w:szCs w:val="24"/>
        </w:rPr>
      </w:pPr>
    </w:p>
    <w:p w14:paraId="10F81EF1" w14:textId="681D2C5B" w:rsidR="00F6470F" w:rsidRDefault="00F6470F" w:rsidP="00393AD4">
      <w:pPr>
        <w:spacing w:after="0"/>
        <w:ind w:firstLine="0"/>
        <w:rPr>
          <w:szCs w:val="24"/>
        </w:rPr>
      </w:pPr>
    </w:p>
    <w:p w14:paraId="423B81E4" w14:textId="1121E081" w:rsidR="00F6470F" w:rsidRDefault="00F6470F" w:rsidP="00393AD4">
      <w:pPr>
        <w:spacing w:after="0"/>
        <w:ind w:firstLine="0"/>
        <w:rPr>
          <w:szCs w:val="24"/>
        </w:rPr>
      </w:pPr>
    </w:p>
    <w:p w14:paraId="5BAE609F" w14:textId="77777777" w:rsidR="00F6470F" w:rsidRPr="003F1712" w:rsidRDefault="00F6470F" w:rsidP="00393AD4">
      <w:pPr>
        <w:spacing w:after="0"/>
        <w:ind w:firstLine="0"/>
        <w:rPr>
          <w:szCs w:val="24"/>
        </w:rPr>
      </w:pPr>
    </w:p>
    <w:p w14:paraId="2CFC94EF" w14:textId="77777777" w:rsidR="00CC3A33" w:rsidRPr="003F1712" w:rsidRDefault="00CC3A33" w:rsidP="0062020F">
      <w:pPr>
        <w:pStyle w:val="Heading1"/>
      </w:pPr>
      <w:bookmarkStart w:id="92" w:name="_Toc486866340"/>
      <w:bookmarkStart w:id="93" w:name="_Toc505168124"/>
      <w:r w:rsidRPr="003F1712">
        <w:lastRenderedPageBreak/>
        <w:t>8.</w:t>
      </w:r>
      <w:r>
        <w:t>4</w:t>
      </w:r>
      <w:r w:rsidRPr="003F1712">
        <w:t xml:space="preserve"> </w:t>
      </w:r>
      <w:r w:rsidRPr="0062020F">
        <w:t>Depunerea</w:t>
      </w:r>
      <w:r w:rsidRPr="003F1712">
        <w:t xml:space="preserve"> cererii de finanțare</w:t>
      </w:r>
      <w:bookmarkEnd w:id="92"/>
      <w:bookmarkEnd w:id="93"/>
    </w:p>
    <w:p w14:paraId="70EA51E3" w14:textId="6335DBE3" w:rsidR="00CC3A33" w:rsidRPr="008D23B5" w:rsidRDefault="00CC3A33" w:rsidP="00CC3A33">
      <w:pPr>
        <w:spacing w:after="0"/>
        <w:rPr>
          <w:szCs w:val="24"/>
        </w:rPr>
      </w:pPr>
      <w:r w:rsidRPr="008D23B5">
        <w:rPr>
          <w:szCs w:val="24"/>
        </w:rPr>
        <w:t xml:space="preserve">Cererea de finanțare și documentația de susținere, completată și semnată de către reprezentantul legal va fi depusă în </w:t>
      </w:r>
      <w:r w:rsidR="00F6470F">
        <w:rPr>
          <w:szCs w:val="24"/>
        </w:rPr>
        <w:t>2</w:t>
      </w:r>
      <w:r w:rsidRPr="008D23B5">
        <w:rPr>
          <w:szCs w:val="24"/>
        </w:rPr>
        <w:t xml:space="preserve"> exemplare (original/</w:t>
      </w:r>
      <w:r w:rsidR="00F6470F">
        <w:rPr>
          <w:szCs w:val="24"/>
        </w:rPr>
        <w:t>1</w:t>
      </w:r>
      <w:r w:rsidR="00AB4E8A" w:rsidRPr="008D23B5">
        <w:rPr>
          <w:szCs w:val="24"/>
        </w:rPr>
        <w:t xml:space="preserve"> </w:t>
      </w:r>
      <w:r w:rsidRPr="008D23B5">
        <w:rPr>
          <w:szCs w:val="24"/>
        </w:rPr>
        <w:t>copi</w:t>
      </w:r>
      <w:r w:rsidR="00F6470F">
        <w:rPr>
          <w:szCs w:val="24"/>
        </w:rPr>
        <w:t>e</w:t>
      </w:r>
      <w:r w:rsidRPr="008D23B5">
        <w:rPr>
          <w:szCs w:val="24"/>
        </w:rPr>
        <w:t xml:space="preserve"> conform</w:t>
      </w:r>
      <w:r w:rsidR="00AB4E8A" w:rsidRPr="008D23B5">
        <w:rPr>
          <w:szCs w:val="24"/>
        </w:rPr>
        <w:t xml:space="preserve"> cu originalul</w:t>
      </w:r>
      <w:r w:rsidRPr="008D23B5">
        <w:rPr>
          <w:szCs w:val="24"/>
        </w:rPr>
        <w:t>), alaturi de un CD continand documentatia scanata in format .pdf, rezolutie minim 200 dpi</w:t>
      </w:r>
      <w:r w:rsidR="00E43894">
        <w:rPr>
          <w:szCs w:val="24"/>
        </w:rPr>
        <w:t xml:space="preserve"> si Cererea de Finantare in format editabil (word)</w:t>
      </w:r>
      <w:r w:rsidRPr="008D23B5">
        <w:rPr>
          <w:szCs w:val="24"/>
        </w:rPr>
        <w:t>, la sediul Asociati</w:t>
      </w:r>
      <w:r w:rsidR="008F6B97" w:rsidRPr="008D23B5">
        <w:rPr>
          <w:szCs w:val="24"/>
        </w:rPr>
        <w:t>ei</w:t>
      </w:r>
      <w:r w:rsidRPr="008D23B5">
        <w:rPr>
          <w:szCs w:val="24"/>
        </w:rPr>
        <w:t xml:space="preserve"> GAL Napoca Porolisssum.</w:t>
      </w:r>
    </w:p>
    <w:p w14:paraId="68547317" w14:textId="7BD58C30" w:rsidR="00CC3A33" w:rsidRDefault="00CC3A33" w:rsidP="00CC3A33">
      <w:pPr>
        <w:spacing w:after="0"/>
        <w:rPr>
          <w:szCs w:val="24"/>
        </w:rPr>
      </w:pPr>
      <w:r w:rsidRPr="003F1712">
        <w:rPr>
          <w:szCs w:val="24"/>
        </w:rPr>
        <w:t xml:space="preserve">Solicitantul trebuie sa depună Cererea de Finanțare împreună cu toate anexele completate în </w:t>
      </w:r>
      <w:r w:rsidR="00F6470F">
        <w:rPr>
          <w:szCs w:val="24"/>
        </w:rPr>
        <w:t>2</w:t>
      </w:r>
      <w:r w:rsidRPr="003F1712">
        <w:rPr>
          <w:szCs w:val="24"/>
        </w:rPr>
        <w:t xml:space="preserve"> exemplare (un original și </w:t>
      </w:r>
      <w:r w:rsidR="00F6470F">
        <w:rPr>
          <w:szCs w:val="24"/>
        </w:rPr>
        <w:t>1</w:t>
      </w:r>
      <w:r w:rsidRPr="003F1712">
        <w:rPr>
          <w:szCs w:val="24"/>
        </w:rPr>
        <w:t xml:space="preserve"> copi</w:t>
      </w:r>
      <w:r w:rsidR="00F6470F">
        <w:rPr>
          <w:szCs w:val="24"/>
        </w:rPr>
        <w:t>e</w:t>
      </w:r>
      <w:r w:rsidRPr="003F1712">
        <w:rPr>
          <w:szCs w:val="24"/>
        </w:rPr>
        <w:t xml:space="preserve">). Exemplarele vor fi marcate clar, pe copertă, în partea superioară dreaptă, cu „ORIGINAL”, respectiv „COPIE”. Solicitantul trebuie să se asigure că ramâne în posesia unui exemplar complet al Dosarului Cererii de Finanțare în afara celor </w:t>
      </w:r>
      <w:r w:rsidR="00F6470F">
        <w:rPr>
          <w:szCs w:val="24"/>
        </w:rPr>
        <w:t>2</w:t>
      </w:r>
      <w:r w:rsidRPr="003F1712">
        <w:rPr>
          <w:szCs w:val="24"/>
        </w:rPr>
        <w:t xml:space="preserve"> exemplare pe care le depune la Asociația GAL Napoca Porolissum.</w:t>
      </w:r>
    </w:p>
    <w:p w14:paraId="0AD01C7D" w14:textId="77777777" w:rsidR="009E2632" w:rsidRPr="003F1712" w:rsidRDefault="009E2632" w:rsidP="009E2632">
      <w:pPr>
        <w:spacing w:after="0"/>
        <w:rPr>
          <w:szCs w:val="24"/>
        </w:rPr>
      </w:pPr>
      <w:r w:rsidRPr="003F1712">
        <w:rPr>
          <w:szCs w:val="24"/>
        </w:rPr>
        <w:t>Beneficiarul poate opta pentru obţinerea unui avans prin bifarea căsuţei corespunzătoare în Cererea de finanţare, în cazul proiectelor de investiții.</w:t>
      </w:r>
    </w:p>
    <w:p w14:paraId="6CE1A6CC" w14:textId="77777777" w:rsidR="009E2632" w:rsidRPr="003F1712" w:rsidRDefault="009E2632" w:rsidP="009E2632">
      <w:pPr>
        <w:spacing w:after="0"/>
        <w:rPr>
          <w:szCs w:val="24"/>
        </w:rPr>
      </w:pPr>
      <w:r w:rsidRPr="003F1712">
        <w:rPr>
          <w:szCs w:val="24"/>
        </w:rPr>
        <w:t xml:space="preserve">Beneficiarul care nu a solicitat avans la data depunerii Cererii de Finanţare, are posibilitatea de a solicita obţinerea avansului ulterior semnării Contractului de Finanţare cu </w:t>
      </w:r>
      <w:r w:rsidRPr="003F1712">
        <w:rPr>
          <w:color w:val="0070C0"/>
          <w:szCs w:val="24"/>
        </w:rPr>
        <w:t>AFIR</w:t>
      </w:r>
      <w:r w:rsidRPr="003F1712">
        <w:rPr>
          <w:szCs w:val="24"/>
        </w:rPr>
        <w:t xml:space="preserve"> cu condiţia să nu depaşească data depunerii primului dosar al Cererii de plată la Autoritatea Contractantă și atunci când are avizul favorabil din partea AFIR pentru achiziţia prioritar majoritară. Avansul se recuperează la ultima tranşă de plată.</w:t>
      </w:r>
    </w:p>
    <w:p w14:paraId="27C8D393" w14:textId="77777777" w:rsidR="009E2632" w:rsidRPr="003F1712" w:rsidRDefault="009E2632" w:rsidP="009E2632">
      <w:pPr>
        <w:spacing w:after="0"/>
        <w:rPr>
          <w:szCs w:val="24"/>
        </w:rPr>
      </w:pPr>
      <w:r w:rsidRPr="003F1712">
        <w:rPr>
          <w:szCs w:val="24"/>
        </w:rPr>
        <w:t>Piesele desenate care depăşesc formatul A3, se pot ataşa salvate direct în format .pdf, la care se va adăuga declaraţia proiectantului privind conformitatea cu planşele originale din Cererea de Finanţare.</w:t>
      </w:r>
    </w:p>
    <w:p w14:paraId="5E6984CB" w14:textId="77777777" w:rsidR="003959B7" w:rsidRDefault="003959B7" w:rsidP="003959B7">
      <w:pPr>
        <w:spacing w:after="0"/>
        <w:ind w:firstLine="708"/>
        <w:rPr>
          <w:b/>
          <w:szCs w:val="24"/>
        </w:rPr>
      </w:pPr>
      <w:r w:rsidRPr="00D90A06">
        <w:rPr>
          <w:b/>
          <w:szCs w:val="24"/>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r>
        <w:rPr>
          <w:b/>
          <w:szCs w:val="24"/>
        </w:rPr>
        <w:t>.</w:t>
      </w:r>
    </w:p>
    <w:p w14:paraId="11184A26" w14:textId="77777777" w:rsidR="009E2632" w:rsidRDefault="009E2632" w:rsidP="009E2632">
      <w:pPr>
        <w:spacing w:after="0"/>
        <w:rPr>
          <w:szCs w:val="24"/>
        </w:rPr>
      </w:pPr>
      <w:r w:rsidRPr="003F1712">
        <w:rPr>
          <w:szCs w:val="24"/>
        </w:rPr>
        <w:t>Dosarele Cererilor de Finanțare vor fi depuse personal de către reprezentantul legal al solicitantului, asa cum este precizat în formularul Cererii de Finanțare</w:t>
      </w:r>
      <w:r w:rsidRPr="003916F9">
        <w:rPr>
          <w:szCs w:val="24"/>
        </w:rPr>
        <w:t>, sau de o altă persoană împuternicită de acesta prin procură notarială (în original), la sediul Asociației</w:t>
      </w:r>
      <w:r w:rsidRPr="003F1712">
        <w:rPr>
          <w:szCs w:val="24"/>
        </w:rPr>
        <w:t xml:space="preserve"> GAL Napoca Porolissum, înaintea datei-limită de depunere, specificată în anunțul de deschidere a sesiunii de primire de Cereri de Finanțare.</w:t>
      </w:r>
    </w:p>
    <w:p w14:paraId="6BE14495" w14:textId="77777777" w:rsidR="009E2632" w:rsidRPr="003F1712" w:rsidRDefault="009E2632" w:rsidP="00CC3A33">
      <w:pPr>
        <w:spacing w:after="0"/>
        <w:rPr>
          <w:szCs w:val="24"/>
        </w:rPr>
      </w:pPr>
    </w:p>
    <w:tbl>
      <w:tblPr>
        <w:tblStyle w:val="TableGrid"/>
        <w:tblW w:w="0" w:type="auto"/>
        <w:tblInd w:w="284" w:type="dxa"/>
        <w:tblCellMar>
          <w:top w:w="284" w:type="dxa"/>
          <w:left w:w="284" w:type="dxa"/>
          <w:bottom w:w="284" w:type="dxa"/>
          <w:right w:w="284" w:type="dxa"/>
        </w:tblCellMar>
        <w:tblLook w:val="04A0" w:firstRow="1" w:lastRow="0" w:firstColumn="1" w:lastColumn="0" w:noHBand="0" w:noVBand="1"/>
      </w:tblPr>
      <w:tblGrid>
        <w:gridCol w:w="9498"/>
      </w:tblGrid>
      <w:tr w:rsidR="00CC3A33" w:rsidRPr="003F1712" w14:paraId="7026C87D" w14:textId="77777777" w:rsidTr="000767E4">
        <w:tc>
          <w:tcPr>
            <w:tcW w:w="9498" w:type="dxa"/>
            <w:shd w:val="clear" w:color="auto" w:fill="2E74B5" w:themeFill="accent1" w:themeFillShade="BF"/>
          </w:tcPr>
          <w:p w14:paraId="3C10EB7C" w14:textId="77777777" w:rsidR="00CC3A33" w:rsidRPr="003F1712" w:rsidRDefault="00CC3A33" w:rsidP="000767E4">
            <w:pPr>
              <w:pStyle w:val="ListParagraph"/>
              <w:numPr>
                <w:ilvl w:val="0"/>
                <w:numId w:val="0"/>
              </w:numPr>
              <w:spacing w:after="0"/>
              <w:rPr>
                <w:rStyle w:val="IntenseEmphasis"/>
                <w:szCs w:val="24"/>
              </w:rPr>
            </w:pPr>
            <w:r w:rsidRPr="003F1712">
              <w:rPr>
                <w:rStyle w:val="IntenseEmphasis"/>
                <w:szCs w:val="24"/>
              </w:rPr>
              <w:lastRenderedPageBreak/>
              <w:t>ATENTIE! Un solicitant poate aplica cu o singura Cerere de finantare in cadrul unei sesiuni de depunere.</w:t>
            </w:r>
          </w:p>
        </w:tc>
      </w:tr>
    </w:tbl>
    <w:p w14:paraId="1AE65873" w14:textId="77777777" w:rsidR="00305452" w:rsidRPr="000B43F9" w:rsidRDefault="00305452" w:rsidP="003944A1">
      <w:pPr>
        <w:ind w:firstLine="0"/>
      </w:pPr>
      <w:bookmarkStart w:id="94" w:name="_Toc475087796"/>
      <w:bookmarkStart w:id="95" w:name="_Toc486848274"/>
      <w:bookmarkStart w:id="96" w:name="_Toc486866342"/>
    </w:p>
    <w:p w14:paraId="11DC0321" w14:textId="77777777" w:rsidR="005977F9" w:rsidRPr="003F1712" w:rsidRDefault="00FB2687" w:rsidP="00CC3A33">
      <w:pPr>
        <w:pStyle w:val="Heading1"/>
      </w:pPr>
      <w:bookmarkStart w:id="97" w:name="_Toc505168125"/>
      <w:r w:rsidRPr="003F1712">
        <w:t>8.5</w:t>
      </w:r>
      <w:r w:rsidR="005977F9" w:rsidRPr="003F1712">
        <w:t xml:space="preserve"> </w:t>
      </w:r>
      <w:r w:rsidR="005977F9" w:rsidRPr="00CC3A33">
        <w:t>Documentele</w:t>
      </w:r>
      <w:r w:rsidR="005977F9" w:rsidRPr="003F1712">
        <w:t xml:space="preserve"> necesare întocmirii Cererii de Finanţare</w:t>
      </w:r>
      <w:bookmarkEnd w:id="94"/>
      <w:bookmarkEnd w:id="95"/>
      <w:bookmarkEnd w:id="96"/>
      <w:bookmarkEnd w:id="97"/>
    </w:p>
    <w:p w14:paraId="4070CA2D" w14:textId="77777777" w:rsidR="000507C5" w:rsidRPr="00100B0A" w:rsidRDefault="00DE4A2C" w:rsidP="00DE4A2C">
      <w:pPr>
        <w:pStyle w:val="Default"/>
        <w:spacing w:line="360" w:lineRule="auto"/>
        <w:jc w:val="both"/>
        <w:rPr>
          <w:rFonts w:ascii="Times New Roman" w:hAnsi="Times New Roman" w:cs="Times New Roman"/>
        </w:rPr>
      </w:pPr>
      <w:r w:rsidRPr="003F1712">
        <w:rPr>
          <w:rFonts w:ascii="Times New Roman" w:hAnsi="Times New Roman" w:cs="Times New Roman"/>
        </w:rPr>
        <w:t xml:space="preserve">La intocmirea dosarului Cererii de Finantare solicitantul va avea in vedere atasarea urmatoarelor </w:t>
      </w:r>
      <w:r w:rsidRPr="00100B0A">
        <w:rPr>
          <w:rFonts w:ascii="Times New Roman" w:hAnsi="Times New Roman" w:cs="Times New Roman"/>
        </w:rPr>
        <w:t>documente</w:t>
      </w:r>
      <w:r w:rsidR="00F81BAA">
        <w:rPr>
          <w:rFonts w:ascii="Times New Roman" w:hAnsi="Times New Roman" w:cs="Times New Roman"/>
        </w:rPr>
        <w:t xml:space="preserve"> (regasite si in sectiunea </w:t>
      </w:r>
      <w:r w:rsidR="00EA1653">
        <w:rPr>
          <w:rFonts w:ascii="Times New Roman" w:hAnsi="Times New Roman" w:cs="Times New Roman"/>
        </w:rPr>
        <w:t>„</w:t>
      </w:r>
      <w:r w:rsidR="00F81BAA">
        <w:rPr>
          <w:rFonts w:ascii="Times New Roman" w:hAnsi="Times New Roman" w:cs="Times New Roman"/>
        </w:rPr>
        <w:t>Lista documente</w:t>
      </w:r>
      <w:r w:rsidR="00EA1653">
        <w:rPr>
          <w:rFonts w:ascii="Times New Roman" w:hAnsi="Times New Roman" w:cs="Times New Roman"/>
        </w:rPr>
        <w:t>”</w:t>
      </w:r>
      <w:r w:rsidR="00F81BAA">
        <w:rPr>
          <w:rFonts w:ascii="Times New Roman" w:hAnsi="Times New Roman" w:cs="Times New Roman"/>
        </w:rPr>
        <w:t xml:space="preserve"> din Cererea de Finantare)</w:t>
      </w:r>
      <w:r w:rsidRPr="00100B0A">
        <w:rPr>
          <w:rFonts w:ascii="Times New Roman" w:hAnsi="Times New Roman" w:cs="Times New Roman"/>
        </w:rPr>
        <w:t>:</w:t>
      </w:r>
    </w:p>
    <w:p w14:paraId="4208FB3C" w14:textId="77777777" w:rsidR="005977F9" w:rsidRPr="006C1850" w:rsidRDefault="005977F9" w:rsidP="00A95EAD">
      <w:pPr>
        <w:pStyle w:val="Default"/>
        <w:numPr>
          <w:ilvl w:val="0"/>
          <w:numId w:val="30"/>
        </w:numPr>
        <w:spacing w:line="360" w:lineRule="auto"/>
        <w:jc w:val="both"/>
        <w:rPr>
          <w:rFonts w:ascii="Times New Roman" w:hAnsi="Times New Roman" w:cs="Times New Roman"/>
        </w:rPr>
      </w:pPr>
      <w:r w:rsidRPr="006C1850">
        <w:rPr>
          <w:rFonts w:ascii="Times New Roman" w:hAnsi="Times New Roman" w:cs="Times New Roman"/>
          <w:b/>
        </w:rPr>
        <w:t>Studiul de fezabilitate/ Memoriu justificativ</w:t>
      </w:r>
    </w:p>
    <w:p w14:paraId="6D9B134C" w14:textId="77777777" w:rsidR="00190E64" w:rsidRPr="006C1850" w:rsidRDefault="00BB169D" w:rsidP="00DE4A2C">
      <w:pPr>
        <w:spacing w:after="0"/>
        <w:rPr>
          <w:szCs w:val="24"/>
        </w:rPr>
      </w:pPr>
      <w:r w:rsidRPr="006C1850">
        <w:rPr>
          <w:szCs w:val="24"/>
        </w:rPr>
        <w:t xml:space="preserve">Studiile de fezabilitate </w:t>
      </w:r>
      <w:r w:rsidR="00190E64" w:rsidRPr="006C1850">
        <w:rPr>
          <w:szCs w:val="24"/>
        </w:rPr>
        <w:t>și/sau documentațiile de avizare a lucrărilor de intervenție, aferente cererilor de finanțare depuse de solicitanții publici pentru măsuri din SDL sau scheme de ajutor, trebuie să fie</w:t>
      </w:r>
      <w:r w:rsidR="00190E64" w:rsidRPr="006C1850">
        <w:rPr>
          <w:b/>
          <w:szCs w:val="24"/>
        </w:rPr>
        <w:t xml:space="preserve"> întocmite potrivit prevederilor HG 907/2016 privind etapele de elaborare şi conţinutul-cadru al documentaţiilor tehnico-economice aferente obiectivelor/proiectelor de investiţii finanţate din fonduri publice;</w:t>
      </w:r>
    </w:p>
    <w:p w14:paraId="71403707" w14:textId="77777777" w:rsidR="00741CBE" w:rsidRPr="006C1850" w:rsidRDefault="00741CBE" w:rsidP="005977F9">
      <w:pPr>
        <w:pStyle w:val="Default"/>
        <w:spacing w:line="360" w:lineRule="auto"/>
        <w:ind w:firstLine="708"/>
        <w:jc w:val="both"/>
        <w:rPr>
          <w:rFonts w:ascii="Times New Roman" w:hAnsi="Times New Roman" w:cs="Times New Roman"/>
        </w:rPr>
      </w:pPr>
      <w:r w:rsidRPr="006C1850">
        <w:rPr>
          <w:rFonts w:ascii="Times New Roman" w:hAnsi="Times New Roman" w:cs="Times New Roman"/>
        </w:rPr>
        <w:t xml:space="preserve">Documentul se va completa in acord cu modelul din Anexa </w:t>
      </w:r>
      <w:r w:rsidR="003916F9" w:rsidRPr="006C1850">
        <w:rPr>
          <w:rFonts w:ascii="Times New Roman" w:hAnsi="Times New Roman" w:cs="Times New Roman"/>
        </w:rPr>
        <w:t xml:space="preserve">2,1 </w:t>
      </w:r>
    </w:p>
    <w:p w14:paraId="478C0173" w14:textId="77777777" w:rsidR="005977F9" w:rsidRPr="003F1712" w:rsidRDefault="005977F9" w:rsidP="005977F9">
      <w:pPr>
        <w:pStyle w:val="Default"/>
        <w:spacing w:line="360" w:lineRule="auto"/>
        <w:ind w:firstLine="708"/>
        <w:jc w:val="both"/>
        <w:rPr>
          <w:rFonts w:ascii="Times New Roman" w:hAnsi="Times New Roman" w:cs="Times New Roman"/>
        </w:rPr>
      </w:pPr>
      <w:r w:rsidRPr="006C1850">
        <w:rPr>
          <w:rFonts w:ascii="Times New Roman" w:hAnsi="Times New Roman" w:cs="Times New Roman"/>
        </w:rPr>
        <w:t>În cadrul documentului se vor regasi obligatoriu</w:t>
      </w:r>
      <w:r w:rsidRPr="003F1712">
        <w:rPr>
          <w:rFonts w:ascii="Times New Roman" w:hAnsi="Times New Roman" w:cs="Times New Roman"/>
        </w:rPr>
        <w:t xml:space="preserve"> urmatoarele elemente:</w:t>
      </w:r>
    </w:p>
    <w:p w14:paraId="612086FF" w14:textId="77777777" w:rsidR="005977F9" w:rsidRPr="003F1712" w:rsidRDefault="005977F9" w:rsidP="005977F9">
      <w:pPr>
        <w:pStyle w:val="Default"/>
        <w:spacing w:line="360" w:lineRule="auto"/>
        <w:jc w:val="both"/>
        <w:rPr>
          <w:rFonts w:ascii="Times New Roman" w:hAnsi="Times New Roman" w:cs="Times New Roman"/>
        </w:rPr>
      </w:pPr>
      <w:r w:rsidRPr="003F1712">
        <w:rPr>
          <w:rFonts w:ascii="Times New Roman" w:hAnsi="Times New Roman" w:cs="Times New Roman"/>
        </w:rPr>
        <w:t>- codul CAEN al firmei de consultanță trebuie menționat în Studiul de fezabilitate/Memoriul</w:t>
      </w:r>
    </w:p>
    <w:p w14:paraId="37E7C5E5" w14:textId="77777777" w:rsidR="005977F9" w:rsidRPr="003F1712" w:rsidRDefault="005977F9" w:rsidP="005977F9">
      <w:pPr>
        <w:pStyle w:val="Default"/>
        <w:spacing w:line="360" w:lineRule="auto"/>
        <w:jc w:val="both"/>
        <w:rPr>
          <w:rFonts w:ascii="Times New Roman" w:hAnsi="Times New Roman" w:cs="Times New Roman"/>
        </w:rPr>
      </w:pPr>
      <w:r w:rsidRPr="003F1712">
        <w:rPr>
          <w:rFonts w:ascii="Times New Roman" w:hAnsi="Times New Roman" w:cs="Times New Roman"/>
        </w:rPr>
        <w:t>justificativ.</w:t>
      </w:r>
    </w:p>
    <w:p w14:paraId="519FB330" w14:textId="77777777" w:rsidR="005977F9" w:rsidRPr="003F1712" w:rsidRDefault="005977F9" w:rsidP="005977F9">
      <w:pPr>
        <w:pStyle w:val="Default"/>
        <w:spacing w:line="360" w:lineRule="auto"/>
        <w:jc w:val="both"/>
        <w:rPr>
          <w:rFonts w:ascii="Times New Roman" w:hAnsi="Times New Roman" w:cs="Times New Roman"/>
        </w:rPr>
      </w:pPr>
      <w:r w:rsidRPr="003F1712">
        <w:rPr>
          <w:rFonts w:ascii="Times New Roman" w:hAnsi="Times New Roman" w:cs="Times New Roman"/>
        </w:rPr>
        <w:t>- devizul general si devizele pe obiect trebuie să fie semnate de persoana care le-a întocmit și să poarte ștampila elaboratorului documentației</w:t>
      </w:r>
      <w:r w:rsidR="000507C5" w:rsidRPr="008D23B5">
        <w:rPr>
          <w:rFonts w:ascii="Times New Roman" w:hAnsi="Times New Roman" w:cs="Times New Roman"/>
          <w:lang w:val="it-IT"/>
        </w:rPr>
        <w:t>;</w:t>
      </w:r>
      <w:r w:rsidR="00BD56D0">
        <w:rPr>
          <w:rFonts w:ascii="Times New Roman" w:hAnsi="Times New Roman" w:cs="Times New Roman"/>
          <w:lang w:val="it-IT"/>
        </w:rPr>
        <w:t xml:space="preserve"> </w:t>
      </w:r>
      <w:r w:rsidR="00BD56D0" w:rsidRPr="008D23B5">
        <w:rPr>
          <w:rFonts w:ascii="Times New Roman" w:hAnsi="Times New Roman" w:cs="Times New Roman"/>
          <w:b/>
          <w:lang w:val="it-IT"/>
        </w:rPr>
        <w:t>se va ata</w:t>
      </w:r>
      <w:r w:rsidR="00BD56D0" w:rsidRPr="008D23B5">
        <w:rPr>
          <w:rFonts w:ascii="Times New Roman" w:hAnsi="Times New Roman" w:cs="Times New Roman"/>
          <w:b/>
        </w:rPr>
        <w:t>șa varianta excel pe CD</w:t>
      </w:r>
      <w:r w:rsidR="00743849">
        <w:rPr>
          <w:rFonts w:ascii="Times New Roman" w:hAnsi="Times New Roman" w:cs="Times New Roman"/>
          <w:b/>
        </w:rPr>
        <w:t>;</w:t>
      </w:r>
    </w:p>
    <w:p w14:paraId="76AA1FD6" w14:textId="77777777" w:rsidR="005977F9" w:rsidRPr="003F1712" w:rsidRDefault="005977F9" w:rsidP="005977F9">
      <w:pPr>
        <w:pStyle w:val="Default"/>
        <w:spacing w:line="360" w:lineRule="auto"/>
        <w:jc w:val="both"/>
        <w:rPr>
          <w:rFonts w:ascii="Times New Roman" w:hAnsi="Times New Roman" w:cs="Times New Roman"/>
        </w:rPr>
      </w:pPr>
      <w:r w:rsidRPr="003F1712">
        <w:rPr>
          <w:rFonts w:ascii="Times New Roman" w:hAnsi="Times New Roman" w:cs="Times New Roman"/>
        </w:rPr>
        <w:t>- existența „foii de capat”, care conține semnăturile colectivului format din specialisti condus de un sef de proiect care a participat la elaborarea documentației și ștampila elaboratorului.</w:t>
      </w:r>
    </w:p>
    <w:p w14:paraId="7794480E" w14:textId="77777777" w:rsidR="005977F9" w:rsidRPr="003F1712" w:rsidRDefault="005977F9" w:rsidP="005977F9">
      <w:pPr>
        <w:pStyle w:val="Default"/>
        <w:spacing w:line="360" w:lineRule="auto"/>
        <w:jc w:val="both"/>
        <w:rPr>
          <w:rFonts w:ascii="Times New Roman" w:hAnsi="Times New Roman" w:cs="Times New Roman"/>
        </w:rPr>
      </w:pPr>
      <w:r w:rsidRPr="003F1712">
        <w:rPr>
          <w:rFonts w:ascii="Times New Roman" w:hAnsi="Times New Roman" w:cs="Times New Roman"/>
        </w:rPr>
        <w:t>- detalierea capitolului 3 – cheltuieli pentru proiectare si engineering și capitolul 5 –</w:t>
      </w:r>
    </w:p>
    <w:p w14:paraId="0E9D2FE9" w14:textId="77777777" w:rsidR="005977F9" w:rsidRPr="003F1712" w:rsidRDefault="005977F9" w:rsidP="005977F9">
      <w:pPr>
        <w:pStyle w:val="Default"/>
        <w:spacing w:line="360" w:lineRule="auto"/>
        <w:jc w:val="both"/>
        <w:rPr>
          <w:rFonts w:ascii="Times New Roman" w:hAnsi="Times New Roman" w:cs="Times New Roman"/>
        </w:rPr>
      </w:pPr>
      <w:r w:rsidRPr="003F1712">
        <w:rPr>
          <w:rFonts w:ascii="Times New Roman" w:hAnsi="Times New Roman" w:cs="Times New Roman"/>
        </w:rPr>
        <w:t>organizare de santier prin devize care sa justifice în detaliu sumele respective, pentru a putea fi urmarite în etapa de achiziții și autorizare plați.</w:t>
      </w:r>
    </w:p>
    <w:p w14:paraId="3F43A3A2" w14:textId="77777777" w:rsidR="005977F9" w:rsidRPr="003F1712" w:rsidRDefault="005977F9" w:rsidP="005977F9">
      <w:pPr>
        <w:pStyle w:val="Default"/>
        <w:spacing w:line="360" w:lineRule="auto"/>
        <w:jc w:val="both"/>
        <w:rPr>
          <w:rFonts w:ascii="Times New Roman" w:hAnsi="Times New Roman" w:cs="Times New Roman"/>
        </w:rPr>
      </w:pPr>
      <w:r w:rsidRPr="003F1712">
        <w:rPr>
          <w:rFonts w:ascii="Times New Roman" w:hAnsi="Times New Roman" w:cs="Times New Roman"/>
        </w:rPr>
        <w:t>- parțile desenate din cadrul secțiunii B (planuri de amplasare în zonă, planul general, relevee,</w:t>
      </w:r>
    </w:p>
    <w:p w14:paraId="20E95B37" w14:textId="77777777" w:rsidR="005977F9" w:rsidRPr="003F1712" w:rsidRDefault="005977F9" w:rsidP="005977F9">
      <w:pPr>
        <w:pStyle w:val="Default"/>
        <w:spacing w:line="360" w:lineRule="auto"/>
        <w:jc w:val="both"/>
        <w:rPr>
          <w:rFonts w:ascii="Times New Roman" w:hAnsi="Times New Roman" w:cs="Times New Roman"/>
        </w:rPr>
      </w:pPr>
      <w:r w:rsidRPr="003F1712">
        <w:rPr>
          <w:rFonts w:ascii="Times New Roman" w:hAnsi="Times New Roman" w:cs="Times New Roman"/>
        </w:rPr>
        <w:t>secțiuni etc.), să fie semnate, ștampilate de către elaborator în cartușul indicator.</w:t>
      </w:r>
    </w:p>
    <w:p w14:paraId="335D0CE5" w14:textId="77777777" w:rsidR="003F59FA" w:rsidRPr="003F1712" w:rsidRDefault="003F59FA" w:rsidP="00375639">
      <w:pPr>
        <w:pStyle w:val="Default"/>
        <w:spacing w:line="360" w:lineRule="auto"/>
        <w:ind w:left="765"/>
        <w:jc w:val="both"/>
        <w:rPr>
          <w:rFonts w:ascii="Times New Roman" w:hAnsi="Times New Roman" w:cs="Times New Roman"/>
        </w:rPr>
      </w:pPr>
    </w:p>
    <w:p w14:paraId="13C484B6" w14:textId="77777777" w:rsidR="003A4439" w:rsidRPr="006C1850" w:rsidRDefault="003A4439" w:rsidP="00A95EAD">
      <w:pPr>
        <w:pStyle w:val="Default"/>
        <w:numPr>
          <w:ilvl w:val="0"/>
          <w:numId w:val="30"/>
        </w:numPr>
        <w:spacing w:line="360" w:lineRule="auto"/>
        <w:jc w:val="both"/>
        <w:rPr>
          <w:rFonts w:ascii="Times New Roman" w:hAnsi="Times New Roman" w:cs="Times New Roman"/>
          <w:b/>
          <w:color w:val="auto"/>
        </w:rPr>
      </w:pPr>
      <w:r w:rsidRPr="006C1850">
        <w:rPr>
          <w:rFonts w:ascii="Times New Roman" w:hAnsi="Times New Roman" w:cs="Times New Roman"/>
          <w:b/>
          <w:color w:val="auto"/>
        </w:rPr>
        <w:t>Documente de proprietate</w:t>
      </w:r>
    </w:p>
    <w:p w14:paraId="7523F396" w14:textId="77777777" w:rsidR="003F59FA" w:rsidRPr="006C1850" w:rsidRDefault="003F59FA" w:rsidP="008D23B5">
      <w:pPr>
        <w:pStyle w:val="Default"/>
        <w:spacing w:line="360" w:lineRule="auto"/>
        <w:jc w:val="both"/>
        <w:rPr>
          <w:rFonts w:ascii="Times New Roman" w:hAnsi="Times New Roman" w:cs="Times New Roman"/>
          <w:b/>
          <w:color w:val="auto"/>
        </w:rPr>
      </w:pPr>
      <w:r w:rsidRPr="006C1850">
        <w:rPr>
          <w:rFonts w:ascii="Times New Roman" w:hAnsi="Times New Roman" w:cs="Times New Roman"/>
          <w:b/>
          <w:color w:val="auto"/>
        </w:rPr>
        <w:t>Pentru proiectele care includ execuția de lucrări de construcții care se supun autorizării</w:t>
      </w:r>
      <w:r w:rsidR="00BF74E2" w:rsidRPr="006C1850">
        <w:rPr>
          <w:rFonts w:ascii="Times New Roman" w:hAnsi="Times New Roman" w:cs="Times New Roman"/>
          <w:b/>
          <w:color w:val="auto"/>
        </w:rPr>
        <w:t>:</w:t>
      </w:r>
    </w:p>
    <w:p w14:paraId="7F44A78A" w14:textId="77777777" w:rsidR="003F59FA" w:rsidRPr="006C1850" w:rsidRDefault="003F59FA" w:rsidP="008D23B5">
      <w:pPr>
        <w:shd w:val="clear" w:color="auto" w:fill="FFFFFF"/>
        <w:spacing w:after="0"/>
        <w:ind w:firstLine="0"/>
        <w:rPr>
          <w:rFonts w:eastAsia="Times New Roman"/>
          <w:color w:val="222222"/>
          <w:szCs w:val="24"/>
          <w:lang w:val="it-IT"/>
        </w:rPr>
      </w:pPr>
      <w:r w:rsidRPr="006C1850">
        <w:rPr>
          <w:rFonts w:eastAsia="Times New Roman"/>
          <w:color w:val="222222"/>
          <w:szCs w:val="24"/>
          <w:lang w:val="it-IT"/>
        </w:rPr>
        <w:t>Documente de proprietate - documentele cadastrale şi înregistrarea imobilelor în registre:</w:t>
      </w:r>
    </w:p>
    <w:p w14:paraId="07DC68A0" w14:textId="77777777" w:rsidR="00E16708" w:rsidRPr="00CF4DCA" w:rsidRDefault="003F59FA" w:rsidP="00CF4DCA">
      <w:pPr>
        <w:pStyle w:val="ListParagraph"/>
        <w:numPr>
          <w:ilvl w:val="1"/>
          <w:numId w:val="9"/>
        </w:numPr>
        <w:shd w:val="clear" w:color="auto" w:fill="FFFFFF"/>
        <w:spacing w:after="160"/>
        <w:rPr>
          <w:rFonts w:eastAsia="Times New Roman"/>
          <w:color w:val="222222"/>
          <w:szCs w:val="24"/>
          <w:lang w:val="it-IT"/>
        </w:rPr>
      </w:pPr>
      <w:r w:rsidRPr="006C1850">
        <w:rPr>
          <w:rFonts w:eastAsia="Times New Roman"/>
          <w:color w:val="222222"/>
          <w:szCs w:val="24"/>
          <w:lang w:val="it-IT"/>
        </w:rPr>
        <w:lastRenderedPageBreak/>
        <w:t>extras de carte funciară din care să rezulte intabularea, precum și încheierea, emis cu maximum 30 de zile înaintea depunerii</w:t>
      </w:r>
      <w:r w:rsidR="003A4439" w:rsidRPr="006C1850">
        <w:rPr>
          <w:rFonts w:eastAsia="Times New Roman"/>
          <w:color w:val="222222"/>
          <w:szCs w:val="24"/>
          <w:lang w:val="it-IT"/>
        </w:rPr>
        <w:t xml:space="preserve"> (pentru </w:t>
      </w:r>
      <w:r w:rsidR="00161CB4">
        <w:rPr>
          <w:rFonts w:eastAsia="Times New Roman"/>
          <w:color w:val="222222"/>
          <w:szCs w:val="24"/>
          <w:lang w:val="it-IT"/>
        </w:rPr>
        <w:t>ONG, IMM</w:t>
      </w:r>
      <w:r w:rsidR="00B250D1">
        <w:rPr>
          <w:rFonts w:eastAsia="Times New Roman"/>
          <w:color w:val="222222"/>
          <w:szCs w:val="24"/>
          <w:lang w:val="it-IT"/>
        </w:rPr>
        <w:t>, UAT</w:t>
      </w:r>
      <w:r w:rsidR="003A4439" w:rsidRPr="006C1850">
        <w:rPr>
          <w:rFonts w:eastAsia="Times New Roman"/>
          <w:color w:val="222222"/>
          <w:szCs w:val="24"/>
          <w:lang w:val="it-IT"/>
        </w:rPr>
        <w:t>)</w:t>
      </w:r>
    </w:p>
    <w:p w14:paraId="2DA66F9C" w14:textId="77777777" w:rsidR="00E16708" w:rsidRDefault="00E16708" w:rsidP="007D7239">
      <w:pPr>
        <w:pStyle w:val="ListParagraph"/>
        <w:numPr>
          <w:ilvl w:val="0"/>
          <w:numId w:val="0"/>
        </w:numPr>
        <w:shd w:val="clear" w:color="auto" w:fill="FFFFFF"/>
        <w:spacing w:after="160"/>
        <w:ind w:left="928"/>
        <w:rPr>
          <w:rFonts w:eastAsia="Times New Roman"/>
          <w:b/>
          <w:color w:val="222222"/>
          <w:szCs w:val="24"/>
          <w:lang w:val="it-IT"/>
        </w:rPr>
      </w:pPr>
    </w:p>
    <w:p w14:paraId="651470F6" w14:textId="77777777" w:rsidR="00B9522F" w:rsidRPr="00E16708" w:rsidRDefault="00AB57D2" w:rsidP="00E16708">
      <w:pPr>
        <w:pStyle w:val="ListParagraph"/>
        <w:numPr>
          <w:ilvl w:val="0"/>
          <w:numId w:val="0"/>
        </w:numPr>
        <w:shd w:val="clear" w:color="auto" w:fill="FFFFFF"/>
        <w:spacing w:after="160"/>
        <w:ind w:left="928"/>
        <w:rPr>
          <w:rFonts w:eastAsia="Times New Roman"/>
          <w:b/>
          <w:color w:val="222222"/>
          <w:szCs w:val="24"/>
          <w:lang w:val="it-IT"/>
        </w:rPr>
      </w:pPr>
      <w:r w:rsidRPr="006A1716">
        <w:rPr>
          <w:rFonts w:eastAsia="Times New Roman"/>
          <w:b/>
          <w:color w:val="222222"/>
          <w:szCs w:val="24"/>
          <w:lang w:val="it-IT"/>
        </w:rPr>
        <w:t>UAT vor atasa si</w:t>
      </w:r>
      <w:r w:rsidR="006A1716">
        <w:rPr>
          <w:rFonts w:eastAsia="Times New Roman"/>
          <w:b/>
          <w:color w:val="222222"/>
          <w:szCs w:val="24"/>
          <w:lang w:val="it-IT"/>
        </w:rPr>
        <w:t>:</w:t>
      </w:r>
    </w:p>
    <w:p w14:paraId="5C3E7D89" w14:textId="77777777" w:rsidR="00B9522F" w:rsidRDefault="00B9522F" w:rsidP="006A1716">
      <w:pPr>
        <w:spacing w:before="85" w:after="0"/>
        <w:ind w:right="-20"/>
        <w:rPr>
          <w:rFonts w:cs="Calibri"/>
        </w:rPr>
      </w:pPr>
      <w:r>
        <w:rPr>
          <w:rFonts w:cs="Calibri"/>
        </w:rPr>
        <w:t>Si/Sau</w:t>
      </w:r>
    </w:p>
    <w:p w14:paraId="6462C762" w14:textId="77777777" w:rsidR="006A1716" w:rsidRPr="00617D8F" w:rsidRDefault="006A1716" w:rsidP="006A1716">
      <w:pPr>
        <w:spacing w:before="85" w:after="0"/>
        <w:ind w:right="-20"/>
        <w:rPr>
          <w:rFonts w:cs="Calibri"/>
        </w:rPr>
      </w:pPr>
      <w:r w:rsidRPr="00617D8F">
        <w:rPr>
          <w:rFonts w:cs="Calibri"/>
        </w:rPr>
        <w:t xml:space="preserve">Inventarul bunurilor ce aparţin domeniului public al comunei/comunelor, întocmit conform legislaţiei în vigoare privind proprietatea publică şi regimul juridic al acesteia, atestat prin Hotărâre a Guvernului şi publicat în Monitorul Oficial al României (extras) </w:t>
      </w:r>
    </w:p>
    <w:p w14:paraId="3C87F9E8" w14:textId="77777777" w:rsidR="006A1716" w:rsidRPr="00617D8F" w:rsidRDefault="006A1716" w:rsidP="006A1716">
      <w:pPr>
        <w:spacing w:before="85" w:after="0"/>
        <w:ind w:right="-20"/>
        <w:rPr>
          <w:rFonts w:cs="Calibri"/>
        </w:rPr>
      </w:pPr>
      <w:r w:rsidRPr="00617D8F">
        <w:rPr>
          <w:rFonts w:cs="Calibri"/>
        </w:rPr>
        <w:t>Si</w:t>
      </w:r>
    </w:p>
    <w:p w14:paraId="478B040F" w14:textId="77777777" w:rsidR="006A1716" w:rsidRPr="00617D8F" w:rsidRDefault="006A1716" w:rsidP="006A1716">
      <w:pPr>
        <w:spacing w:before="85" w:after="0"/>
        <w:ind w:right="-20"/>
        <w:rPr>
          <w:rFonts w:cs="Calibri"/>
        </w:rPr>
      </w:pPr>
      <w:r w:rsidRPr="00617D8F">
        <w:rPr>
          <w:rFonts w:cs="Calibri"/>
        </w:rPr>
        <w:t xml:space="preserve">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 </w:t>
      </w:r>
    </w:p>
    <w:p w14:paraId="3B2797EE" w14:textId="77777777" w:rsidR="006A1716" w:rsidRPr="00617D8F" w:rsidRDefault="006A1716" w:rsidP="006A1716">
      <w:pPr>
        <w:spacing w:before="85" w:after="0"/>
        <w:ind w:right="-20"/>
        <w:rPr>
          <w:rFonts w:cs="Calibri"/>
        </w:rPr>
      </w:pPr>
      <w:r w:rsidRPr="00617D8F">
        <w:rPr>
          <w:rFonts w:cs="Calibri"/>
        </w:rPr>
        <w:t>Si/Sau</w:t>
      </w:r>
    </w:p>
    <w:p w14:paraId="78FC4F30" w14:textId="77777777" w:rsidR="006A1716" w:rsidRPr="00617D8F" w:rsidRDefault="006A1716" w:rsidP="006A1716">
      <w:pPr>
        <w:spacing w:before="85" w:after="0"/>
        <w:ind w:right="-20"/>
        <w:rPr>
          <w:rFonts w:cs="Calibri"/>
        </w:rPr>
      </w:pPr>
      <w:r w:rsidRPr="00617D8F">
        <w:rPr>
          <w:rFonts w:cs="Calibri"/>
        </w:rPr>
        <w:t>Avizul administratorului terenului aparţinând domeniului public, altul decat cel administrat de primarie (dacă este cazul)</w:t>
      </w:r>
    </w:p>
    <w:p w14:paraId="0276DA74" w14:textId="77777777" w:rsidR="003F59FA" w:rsidRPr="006C1850" w:rsidRDefault="003F59FA" w:rsidP="008D23B5">
      <w:pPr>
        <w:shd w:val="clear" w:color="auto" w:fill="FFFFFF"/>
        <w:spacing w:after="160"/>
        <w:ind w:left="568" w:firstLine="0"/>
        <w:rPr>
          <w:rFonts w:eastAsia="Times New Roman"/>
          <w:color w:val="222222"/>
          <w:szCs w:val="24"/>
          <w:lang w:val="it-IT"/>
        </w:rPr>
      </w:pPr>
      <w:r w:rsidRPr="006C1850">
        <w:rPr>
          <w:rFonts w:eastAsia="Times New Roman"/>
          <w:color w:val="222222"/>
          <w:szCs w:val="24"/>
          <w:lang w:val="it-IT"/>
        </w:rPr>
        <w:t>Sau</w:t>
      </w:r>
    </w:p>
    <w:p w14:paraId="24A74AEA" w14:textId="77777777" w:rsidR="003F59FA" w:rsidRPr="006C1850" w:rsidRDefault="003F59FA" w:rsidP="008D23B5">
      <w:pPr>
        <w:pStyle w:val="ListParagraph"/>
        <w:numPr>
          <w:ilvl w:val="1"/>
          <w:numId w:val="9"/>
        </w:numPr>
        <w:shd w:val="clear" w:color="auto" w:fill="FFFFFF"/>
        <w:spacing w:after="160"/>
        <w:rPr>
          <w:rFonts w:eastAsia="Times New Roman"/>
          <w:color w:val="222222"/>
          <w:szCs w:val="24"/>
          <w:lang w:val="it-IT"/>
        </w:rPr>
      </w:pPr>
      <w:r w:rsidRPr="006C1850">
        <w:rPr>
          <w:rFonts w:eastAsia="Times New Roman"/>
          <w:color w:val="222222"/>
          <w:szCs w:val="24"/>
          <w:lang w:val="it-IT"/>
        </w:rPr>
        <w:t xml:space="preserve">alte documente legale (Legi, Ordonanţe, Hotărâri de Guvern, Hotărâri ale Consiliilor Locale sau Judeţene, etc.) </w:t>
      </w:r>
    </w:p>
    <w:p w14:paraId="40F1C462" w14:textId="77777777" w:rsidR="003F59FA" w:rsidRPr="006C1850" w:rsidRDefault="003F59FA" w:rsidP="008D23B5">
      <w:pPr>
        <w:shd w:val="clear" w:color="auto" w:fill="FFFFFF"/>
        <w:spacing w:after="160"/>
        <w:ind w:left="568" w:firstLine="0"/>
        <w:rPr>
          <w:rFonts w:eastAsia="Times New Roman"/>
          <w:color w:val="222222"/>
          <w:szCs w:val="24"/>
          <w:lang w:val="fr-FR"/>
        </w:rPr>
      </w:pPr>
      <w:proofErr w:type="spellStart"/>
      <w:r w:rsidRPr="006C1850">
        <w:rPr>
          <w:rFonts w:eastAsia="Times New Roman"/>
          <w:color w:val="222222"/>
          <w:szCs w:val="24"/>
          <w:lang w:val="fr-FR"/>
        </w:rPr>
        <w:t>Sau</w:t>
      </w:r>
      <w:proofErr w:type="spellEnd"/>
    </w:p>
    <w:p w14:paraId="1607B820" w14:textId="77777777" w:rsidR="003F59FA" w:rsidRPr="006C1850" w:rsidRDefault="003F59FA" w:rsidP="008D23B5">
      <w:pPr>
        <w:pStyle w:val="ListParagraph"/>
        <w:numPr>
          <w:ilvl w:val="1"/>
          <w:numId w:val="9"/>
        </w:numPr>
        <w:shd w:val="clear" w:color="auto" w:fill="FFFFFF"/>
        <w:spacing w:after="160"/>
        <w:rPr>
          <w:rFonts w:eastAsia="Times New Roman"/>
          <w:color w:val="222222"/>
          <w:szCs w:val="24"/>
          <w:lang w:val="it-IT"/>
        </w:rPr>
      </w:pPr>
      <w:r w:rsidRPr="006C1850">
        <w:rPr>
          <w:rFonts w:eastAsia="Times New Roman"/>
          <w:color w:val="222222"/>
          <w:szCs w:val="24"/>
          <w:lang w:val="it-IT"/>
        </w:rPr>
        <w:t>alte acte de proprietate (dacă este cazul).</w:t>
      </w:r>
    </w:p>
    <w:p w14:paraId="412F52E8" w14:textId="77777777" w:rsidR="003F59FA" w:rsidRPr="006C1850" w:rsidRDefault="003F59FA" w:rsidP="007A569E">
      <w:pPr>
        <w:shd w:val="clear" w:color="auto" w:fill="FFFFFF"/>
        <w:spacing w:after="160"/>
        <w:ind w:firstLine="567"/>
        <w:jc w:val="left"/>
        <w:rPr>
          <w:rFonts w:eastAsia="Times New Roman"/>
          <w:color w:val="222222"/>
          <w:szCs w:val="24"/>
          <w:lang w:val="it-IT"/>
        </w:rPr>
      </w:pPr>
      <w:r w:rsidRPr="006C1850">
        <w:rPr>
          <w:rFonts w:eastAsia="Times New Roman"/>
          <w:color w:val="222222"/>
          <w:szCs w:val="24"/>
          <w:lang w:val="it-IT"/>
        </w:rPr>
        <w:t>Si</w:t>
      </w:r>
    </w:p>
    <w:p w14:paraId="4F8C595C" w14:textId="77777777" w:rsidR="003F59FA" w:rsidRDefault="003F59FA" w:rsidP="008D23B5">
      <w:pPr>
        <w:pStyle w:val="ListParagraph"/>
        <w:numPr>
          <w:ilvl w:val="1"/>
          <w:numId w:val="9"/>
        </w:numPr>
        <w:shd w:val="clear" w:color="auto" w:fill="FFFFFF"/>
        <w:spacing w:after="160"/>
        <w:rPr>
          <w:rFonts w:eastAsia="Times New Roman"/>
          <w:color w:val="222222"/>
          <w:szCs w:val="24"/>
          <w:lang w:val="it-IT"/>
        </w:rPr>
      </w:pPr>
      <w:r w:rsidRPr="006C1850">
        <w:rPr>
          <w:rFonts w:eastAsia="Times New Roman"/>
          <w:color w:val="222222"/>
          <w:szCs w:val="24"/>
          <w:lang w:val="it-IT"/>
        </w:rPr>
        <w:t>Plan al situației propuse pentru realizarea investiţiei elaborat de proiectant</w:t>
      </w:r>
      <w:r w:rsidR="003A4439" w:rsidRPr="006C1850">
        <w:rPr>
          <w:rFonts w:eastAsia="Times New Roman"/>
          <w:color w:val="222222"/>
          <w:szCs w:val="24"/>
          <w:lang w:val="it-IT"/>
        </w:rPr>
        <w:t xml:space="preserve"> (pentru toti solicitantii eligibili)</w:t>
      </w:r>
    </w:p>
    <w:p w14:paraId="564CF869" w14:textId="77777777" w:rsidR="007A569E" w:rsidRPr="007A569E" w:rsidRDefault="007A569E" w:rsidP="007A569E">
      <w:pPr>
        <w:shd w:val="clear" w:color="auto" w:fill="FFFFFF"/>
        <w:spacing w:after="160"/>
        <w:ind w:left="568" w:firstLine="0"/>
        <w:rPr>
          <w:rFonts w:eastAsia="Times New Roman"/>
          <w:color w:val="222222"/>
          <w:szCs w:val="24"/>
          <w:lang w:val="it-IT"/>
        </w:rPr>
      </w:pPr>
      <w:r>
        <w:rPr>
          <w:rFonts w:eastAsia="Times New Roman"/>
          <w:color w:val="222222"/>
          <w:szCs w:val="24"/>
          <w:lang w:val="it-IT"/>
        </w:rPr>
        <w:t>Si</w:t>
      </w:r>
    </w:p>
    <w:p w14:paraId="61E2B3C0" w14:textId="77777777" w:rsidR="00C77321" w:rsidRPr="006A1716" w:rsidRDefault="00C77321" w:rsidP="008D23B5">
      <w:pPr>
        <w:pStyle w:val="ListParagraph"/>
        <w:numPr>
          <w:ilvl w:val="1"/>
          <w:numId w:val="9"/>
        </w:numPr>
        <w:shd w:val="clear" w:color="auto" w:fill="FFFFFF"/>
        <w:spacing w:after="160"/>
        <w:rPr>
          <w:rFonts w:eastAsia="Times New Roman"/>
          <w:color w:val="222222"/>
          <w:szCs w:val="24"/>
          <w:lang w:val="it-IT"/>
        </w:rPr>
      </w:pPr>
      <w:r w:rsidRPr="007A569E">
        <w:rPr>
          <w:rFonts w:eastAsia="Times New Roman"/>
          <w:b/>
          <w:color w:val="222222"/>
          <w:szCs w:val="24"/>
          <w:lang w:val="it-IT"/>
        </w:rPr>
        <w:t>Plan de amplasament vizat de OCPI pentru imobilele pe care se propune a se realiza investitia</w:t>
      </w:r>
    </w:p>
    <w:p w14:paraId="5116C443" w14:textId="77777777" w:rsidR="006A1716" w:rsidRPr="006A1716" w:rsidRDefault="006A1716" w:rsidP="006A1716">
      <w:pPr>
        <w:pStyle w:val="ListParagraph"/>
        <w:numPr>
          <w:ilvl w:val="1"/>
          <w:numId w:val="9"/>
        </w:numPr>
        <w:shd w:val="clear" w:color="auto" w:fill="FFFFFF"/>
        <w:spacing w:after="160"/>
        <w:rPr>
          <w:rFonts w:eastAsia="Times New Roman"/>
          <w:color w:val="222222"/>
          <w:szCs w:val="24"/>
          <w:lang w:val="it-IT"/>
        </w:rPr>
      </w:pPr>
      <w:r w:rsidRPr="006A1716">
        <w:rPr>
          <w:rFonts w:eastAsia="Times New Roman"/>
          <w:color w:val="222222"/>
          <w:szCs w:val="24"/>
          <w:lang w:val="it-IT"/>
        </w:rPr>
        <w:lastRenderedPageBreak/>
        <w:t>contract de concesiune asupra clădirii / terenului pe care va fi amplasată construcția, valabil pe o perioada de minim 10 ani de la data depunerii cererii de finanțare.</w:t>
      </w:r>
    </w:p>
    <w:p w14:paraId="71740D50" w14:textId="77777777" w:rsidR="006A1716" w:rsidRPr="006A1716" w:rsidRDefault="006A1716" w:rsidP="006A1716">
      <w:pPr>
        <w:shd w:val="clear" w:color="auto" w:fill="FFFFFF"/>
        <w:spacing w:after="160"/>
        <w:ind w:left="568" w:firstLine="0"/>
        <w:rPr>
          <w:rFonts w:eastAsia="Times New Roman"/>
          <w:color w:val="222222"/>
          <w:szCs w:val="24"/>
          <w:lang w:val="it-IT"/>
        </w:rPr>
      </w:pPr>
      <w:r w:rsidRPr="006A1716">
        <w:rPr>
          <w:rFonts w:eastAsia="Times New Roman"/>
          <w:color w:val="222222"/>
          <w:szCs w:val="24"/>
          <w:lang w:val="it-IT"/>
        </w:rPr>
        <w:t>Sau</w:t>
      </w:r>
    </w:p>
    <w:p w14:paraId="0C2FA123" w14:textId="77777777" w:rsidR="006A1716" w:rsidRPr="006A1716" w:rsidRDefault="006A1716" w:rsidP="006A1716">
      <w:pPr>
        <w:pStyle w:val="ListParagraph"/>
        <w:numPr>
          <w:ilvl w:val="1"/>
          <w:numId w:val="9"/>
        </w:numPr>
        <w:shd w:val="clear" w:color="auto" w:fill="FFFFFF"/>
        <w:spacing w:after="160"/>
        <w:rPr>
          <w:rFonts w:eastAsia="Times New Roman"/>
          <w:color w:val="222222"/>
          <w:szCs w:val="24"/>
          <w:lang w:val="it-IT"/>
        </w:rPr>
      </w:pPr>
      <w:r w:rsidRPr="006A1716">
        <w:rPr>
          <w:rFonts w:eastAsia="Times New Roman"/>
          <w:color w:val="222222"/>
          <w:szCs w:val="24"/>
          <w:lang w:val="it-IT"/>
        </w:rPr>
        <w:t>contract de superficie (solicitantul trebuie să aibă, conform contractului de superficie, dreptul de a realiza investiția propusă prin cererea de finanțare)</w:t>
      </w:r>
    </w:p>
    <w:p w14:paraId="1A4584EC" w14:textId="77777777" w:rsidR="00324723" w:rsidRDefault="00324723" w:rsidP="008D23B5">
      <w:pPr>
        <w:shd w:val="clear" w:color="auto" w:fill="FFFFFF"/>
        <w:spacing w:after="0"/>
        <w:ind w:firstLine="0"/>
        <w:jc w:val="left"/>
        <w:rPr>
          <w:rFonts w:eastAsia="Times New Roman"/>
          <w:color w:val="222222"/>
          <w:szCs w:val="24"/>
          <w:lang w:val="it-IT"/>
        </w:rPr>
      </w:pPr>
    </w:p>
    <w:p w14:paraId="780916F7" w14:textId="77777777" w:rsidR="003F59FA" w:rsidRPr="008D23B5" w:rsidRDefault="003F59FA" w:rsidP="008D23B5">
      <w:pPr>
        <w:shd w:val="clear" w:color="auto" w:fill="FFFFFF"/>
        <w:spacing w:after="0"/>
        <w:ind w:firstLine="0"/>
        <w:jc w:val="left"/>
        <w:rPr>
          <w:rFonts w:eastAsia="Times New Roman"/>
          <w:color w:val="222222"/>
          <w:szCs w:val="24"/>
          <w:lang w:val="it-IT"/>
        </w:rPr>
      </w:pPr>
      <w:r w:rsidRPr="008D23B5">
        <w:rPr>
          <w:rFonts w:eastAsia="Times New Roman"/>
          <w:color w:val="222222"/>
          <w:szCs w:val="24"/>
          <w:lang w:val="it-IT"/>
        </w:rPr>
        <w:t>TERENUL/locatia vizata de proiect</w:t>
      </w:r>
      <w:r>
        <w:rPr>
          <w:rFonts w:eastAsia="Times New Roman"/>
          <w:color w:val="222222"/>
          <w:szCs w:val="24"/>
          <w:lang w:val="it-IT"/>
        </w:rPr>
        <w:t>:</w:t>
      </w:r>
    </w:p>
    <w:p w14:paraId="0FC2FBA4" w14:textId="77777777" w:rsidR="003F59FA" w:rsidRPr="008D23B5" w:rsidRDefault="003F59FA" w:rsidP="008D23B5">
      <w:pPr>
        <w:pStyle w:val="ListParagraph"/>
        <w:numPr>
          <w:ilvl w:val="1"/>
          <w:numId w:val="9"/>
        </w:numPr>
        <w:shd w:val="clear" w:color="auto" w:fill="FFFFFF"/>
        <w:spacing w:after="160"/>
        <w:rPr>
          <w:rFonts w:eastAsia="Times New Roman"/>
          <w:color w:val="222222"/>
          <w:szCs w:val="24"/>
          <w:lang w:val="fr-FR"/>
        </w:rPr>
      </w:pPr>
      <w:r w:rsidRPr="008D23B5">
        <w:rPr>
          <w:rFonts w:eastAsia="Times New Roman"/>
          <w:color w:val="222222"/>
          <w:szCs w:val="24"/>
          <w:lang w:val="fr-FR"/>
        </w:rPr>
        <w:t xml:space="preserve">este liber de </w:t>
      </w:r>
      <w:proofErr w:type="spellStart"/>
      <w:r w:rsidRPr="008D23B5">
        <w:rPr>
          <w:rFonts w:eastAsia="Times New Roman"/>
          <w:color w:val="222222"/>
          <w:szCs w:val="24"/>
          <w:lang w:val="fr-FR"/>
        </w:rPr>
        <w:t>orice</w:t>
      </w:r>
      <w:proofErr w:type="spellEnd"/>
      <w:r w:rsidRPr="008D23B5">
        <w:rPr>
          <w:rFonts w:eastAsia="Times New Roman"/>
          <w:color w:val="222222"/>
          <w:szCs w:val="24"/>
          <w:lang w:val="fr-FR"/>
        </w:rPr>
        <w:t xml:space="preserve"> </w:t>
      </w:r>
      <w:proofErr w:type="spellStart"/>
      <w:r w:rsidRPr="008D23B5">
        <w:rPr>
          <w:rFonts w:eastAsia="Times New Roman"/>
          <w:color w:val="222222"/>
          <w:szCs w:val="24"/>
          <w:lang w:val="fr-FR"/>
        </w:rPr>
        <w:t>sarcini</w:t>
      </w:r>
      <w:proofErr w:type="spellEnd"/>
      <w:r w:rsidRPr="008D23B5">
        <w:rPr>
          <w:rFonts w:eastAsia="Times New Roman"/>
          <w:color w:val="222222"/>
          <w:szCs w:val="24"/>
          <w:lang w:val="fr-FR"/>
        </w:rPr>
        <w:t xml:space="preserve"> </w:t>
      </w:r>
      <w:proofErr w:type="spellStart"/>
      <w:r w:rsidRPr="008D23B5">
        <w:rPr>
          <w:rFonts w:eastAsia="Times New Roman"/>
          <w:color w:val="222222"/>
          <w:szCs w:val="24"/>
          <w:lang w:val="fr-FR"/>
        </w:rPr>
        <w:t>sau</w:t>
      </w:r>
      <w:proofErr w:type="spellEnd"/>
      <w:r w:rsidRPr="008D23B5">
        <w:rPr>
          <w:rFonts w:eastAsia="Times New Roman"/>
          <w:color w:val="222222"/>
          <w:szCs w:val="24"/>
          <w:lang w:val="fr-FR"/>
        </w:rPr>
        <w:t xml:space="preserve"> </w:t>
      </w:r>
      <w:proofErr w:type="spellStart"/>
      <w:r w:rsidRPr="008D23B5">
        <w:rPr>
          <w:rFonts w:eastAsia="Times New Roman"/>
          <w:color w:val="222222"/>
          <w:szCs w:val="24"/>
          <w:lang w:val="fr-FR"/>
        </w:rPr>
        <w:t>interdicţii</w:t>
      </w:r>
      <w:proofErr w:type="spellEnd"/>
      <w:r w:rsidRPr="008D23B5">
        <w:rPr>
          <w:rFonts w:eastAsia="Times New Roman"/>
          <w:color w:val="222222"/>
          <w:szCs w:val="24"/>
          <w:lang w:val="fr-FR"/>
        </w:rPr>
        <w:t xml:space="preserve"> ce </w:t>
      </w:r>
      <w:proofErr w:type="spellStart"/>
      <w:r w:rsidRPr="008D23B5">
        <w:rPr>
          <w:rFonts w:eastAsia="Times New Roman"/>
          <w:color w:val="222222"/>
          <w:szCs w:val="24"/>
          <w:lang w:val="fr-FR"/>
        </w:rPr>
        <w:t>afectează</w:t>
      </w:r>
      <w:proofErr w:type="spellEnd"/>
      <w:r w:rsidRPr="008D23B5">
        <w:rPr>
          <w:rFonts w:eastAsia="Times New Roman"/>
          <w:color w:val="222222"/>
          <w:szCs w:val="24"/>
          <w:lang w:val="fr-FR"/>
        </w:rPr>
        <w:t xml:space="preserve"> </w:t>
      </w:r>
      <w:proofErr w:type="spellStart"/>
      <w:r w:rsidRPr="008D23B5">
        <w:rPr>
          <w:rFonts w:eastAsia="Times New Roman"/>
          <w:color w:val="222222"/>
          <w:szCs w:val="24"/>
          <w:lang w:val="fr-FR"/>
        </w:rPr>
        <w:t>implementarea</w:t>
      </w:r>
      <w:proofErr w:type="spellEnd"/>
      <w:r w:rsidRPr="008D23B5">
        <w:rPr>
          <w:rFonts w:eastAsia="Times New Roman"/>
          <w:color w:val="222222"/>
          <w:szCs w:val="24"/>
          <w:lang w:val="fr-FR"/>
        </w:rPr>
        <w:t xml:space="preserve"> </w:t>
      </w:r>
      <w:proofErr w:type="spellStart"/>
      <w:r w:rsidRPr="008D23B5">
        <w:rPr>
          <w:rFonts w:eastAsia="Times New Roman"/>
          <w:color w:val="222222"/>
          <w:szCs w:val="24"/>
          <w:lang w:val="fr-FR"/>
        </w:rPr>
        <w:t>proiectului</w:t>
      </w:r>
      <w:proofErr w:type="spellEnd"/>
    </w:p>
    <w:p w14:paraId="463C8A6F" w14:textId="77777777" w:rsidR="003F59FA" w:rsidRPr="008D23B5" w:rsidRDefault="003F59FA" w:rsidP="008D23B5">
      <w:pPr>
        <w:pStyle w:val="ListParagraph"/>
        <w:numPr>
          <w:ilvl w:val="1"/>
          <w:numId w:val="9"/>
        </w:numPr>
        <w:shd w:val="clear" w:color="auto" w:fill="FFFFFF"/>
        <w:spacing w:after="160"/>
        <w:rPr>
          <w:rFonts w:eastAsia="Times New Roman"/>
          <w:color w:val="222222"/>
          <w:szCs w:val="24"/>
          <w:lang w:val="fr-FR"/>
        </w:rPr>
      </w:pPr>
      <w:r w:rsidRPr="008D23B5">
        <w:rPr>
          <w:rFonts w:eastAsia="Times New Roman"/>
          <w:color w:val="222222"/>
          <w:szCs w:val="24"/>
          <w:lang w:val="fr-FR"/>
        </w:rPr>
        <w:t xml:space="preserve">nu face </w:t>
      </w:r>
      <w:proofErr w:type="spellStart"/>
      <w:r w:rsidRPr="008D23B5">
        <w:rPr>
          <w:rFonts w:eastAsia="Times New Roman"/>
          <w:color w:val="222222"/>
          <w:szCs w:val="24"/>
          <w:lang w:val="fr-FR"/>
        </w:rPr>
        <w:t>obiectul</w:t>
      </w:r>
      <w:proofErr w:type="spellEnd"/>
      <w:r w:rsidRPr="008D23B5">
        <w:rPr>
          <w:rFonts w:eastAsia="Times New Roman"/>
          <w:color w:val="222222"/>
          <w:szCs w:val="24"/>
          <w:lang w:val="fr-FR"/>
        </w:rPr>
        <w:t xml:space="preserve"> </w:t>
      </w:r>
      <w:proofErr w:type="spellStart"/>
      <w:r w:rsidRPr="008D23B5">
        <w:rPr>
          <w:rFonts w:eastAsia="Times New Roman"/>
          <w:color w:val="222222"/>
          <w:szCs w:val="24"/>
          <w:lang w:val="fr-FR"/>
        </w:rPr>
        <w:t>unor</w:t>
      </w:r>
      <w:proofErr w:type="spellEnd"/>
      <w:r w:rsidRPr="008D23B5">
        <w:rPr>
          <w:rFonts w:eastAsia="Times New Roman"/>
          <w:color w:val="222222"/>
          <w:szCs w:val="24"/>
          <w:lang w:val="fr-FR"/>
        </w:rPr>
        <w:t xml:space="preserve"> </w:t>
      </w:r>
      <w:proofErr w:type="spellStart"/>
      <w:r w:rsidRPr="008D23B5">
        <w:rPr>
          <w:rFonts w:eastAsia="Times New Roman"/>
          <w:color w:val="222222"/>
          <w:szCs w:val="24"/>
          <w:lang w:val="fr-FR"/>
        </w:rPr>
        <w:t>litigii</w:t>
      </w:r>
      <w:proofErr w:type="spellEnd"/>
      <w:r w:rsidRPr="008D23B5">
        <w:rPr>
          <w:rFonts w:eastAsia="Times New Roman"/>
          <w:color w:val="222222"/>
          <w:szCs w:val="24"/>
          <w:lang w:val="fr-FR"/>
        </w:rPr>
        <w:t xml:space="preserve"> </w:t>
      </w:r>
      <w:proofErr w:type="spellStart"/>
      <w:r w:rsidRPr="008D23B5">
        <w:rPr>
          <w:rFonts w:eastAsia="Times New Roman"/>
          <w:color w:val="222222"/>
          <w:szCs w:val="24"/>
          <w:lang w:val="fr-FR"/>
        </w:rPr>
        <w:t>având</w:t>
      </w:r>
      <w:proofErr w:type="spellEnd"/>
      <w:r w:rsidRPr="008D23B5">
        <w:rPr>
          <w:rFonts w:eastAsia="Times New Roman"/>
          <w:color w:val="222222"/>
          <w:szCs w:val="24"/>
          <w:lang w:val="fr-FR"/>
        </w:rPr>
        <w:t xml:space="preserve"> ca </w:t>
      </w:r>
      <w:proofErr w:type="spellStart"/>
      <w:r w:rsidRPr="008D23B5">
        <w:rPr>
          <w:rFonts w:eastAsia="Times New Roman"/>
          <w:color w:val="222222"/>
          <w:szCs w:val="24"/>
          <w:lang w:val="fr-FR"/>
        </w:rPr>
        <w:t>obiect</w:t>
      </w:r>
      <w:proofErr w:type="spellEnd"/>
      <w:r w:rsidRPr="008D23B5">
        <w:rPr>
          <w:rFonts w:eastAsia="Times New Roman"/>
          <w:color w:val="222222"/>
          <w:szCs w:val="24"/>
          <w:lang w:val="fr-FR"/>
        </w:rPr>
        <w:t xml:space="preserve"> </w:t>
      </w:r>
      <w:proofErr w:type="spellStart"/>
      <w:r w:rsidRPr="008D23B5">
        <w:rPr>
          <w:rFonts w:eastAsia="Times New Roman"/>
          <w:color w:val="222222"/>
          <w:szCs w:val="24"/>
          <w:lang w:val="fr-FR"/>
        </w:rPr>
        <w:t>dreptul</w:t>
      </w:r>
      <w:proofErr w:type="spellEnd"/>
      <w:r w:rsidRPr="008D23B5">
        <w:rPr>
          <w:rFonts w:eastAsia="Times New Roman"/>
          <w:color w:val="222222"/>
          <w:szCs w:val="24"/>
          <w:lang w:val="fr-FR"/>
        </w:rPr>
        <w:t xml:space="preserve"> </w:t>
      </w:r>
      <w:proofErr w:type="spellStart"/>
      <w:r w:rsidRPr="008D23B5">
        <w:rPr>
          <w:rFonts w:eastAsia="Times New Roman"/>
          <w:color w:val="222222"/>
          <w:szCs w:val="24"/>
          <w:lang w:val="fr-FR"/>
        </w:rPr>
        <w:t>invocat</w:t>
      </w:r>
      <w:proofErr w:type="spellEnd"/>
      <w:r w:rsidRPr="008D23B5">
        <w:rPr>
          <w:rFonts w:eastAsia="Times New Roman"/>
          <w:color w:val="222222"/>
          <w:szCs w:val="24"/>
          <w:lang w:val="fr-FR"/>
        </w:rPr>
        <w:t xml:space="preserve"> de </w:t>
      </w:r>
      <w:proofErr w:type="spellStart"/>
      <w:r w:rsidRPr="008D23B5">
        <w:rPr>
          <w:rFonts w:eastAsia="Times New Roman"/>
          <w:color w:val="222222"/>
          <w:szCs w:val="24"/>
          <w:lang w:val="fr-FR"/>
        </w:rPr>
        <w:t>către</w:t>
      </w:r>
      <w:proofErr w:type="spellEnd"/>
      <w:r w:rsidRPr="008D23B5">
        <w:rPr>
          <w:rFonts w:eastAsia="Times New Roman"/>
          <w:color w:val="222222"/>
          <w:szCs w:val="24"/>
          <w:lang w:val="fr-FR"/>
        </w:rPr>
        <w:t xml:space="preserve"> </w:t>
      </w:r>
      <w:proofErr w:type="spellStart"/>
      <w:r w:rsidRPr="008D23B5">
        <w:rPr>
          <w:rFonts w:eastAsia="Times New Roman"/>
          <w:color w:val="222222"/>
          <w:szCs w:val="24"/>
          <w:lang w:val="fr-FR"/>
        </w:rPr>
        <w:t>solicitant</w:t>
      </w:r>
      <w:proofErr w:type="spellEnd"/>
      <w:r w:rsidRPr="008D23B5">
        <w:rPr>
          <w:rFonts w:eastAsia="Times New Roman"/>
          <w:color w:val="222222"/>
          <w:szCs w:val="24"/>
          <w:lang w:val="fr-FR"/>
        </w:rPr>
        <w:t xml:space="preserve"> </w:t>
      </w:r>
      <w:proofErr w:type="spellStart"/>
      <w:r w:rsidRPr="008D23B5">
        <w:rPr>
          <w:rFonts w:eastAsia="Times New Roman"/>
          <w:color w:val="222222"/>
          <w:szCs w:val="24"/>
          <w:lang w:val="fr-FR"/>
        </w:rPr>
        <w:t>pentru</w:t>
      </w:r>
      <w:proofErr w:type="spellEnd"/>
      <w:r w:rsidRPr="008D23B5">
        <w:rPr>
          <w:rFonts w:eastAsia="Times New Roman"/>
          <w:color w:val="222222"/>
          <w:szCs w:val="24"/>
          <w:lang w:val="fr-FR"/>
        </w:rPr>
        <w:t xml:space="preserve"> </w:t>
      </w:r>
      <w:proofErr w:type="spellStart"/>
      <w:r w:rsidRPr="008D23B5">
        <w:rPr>
          <w:rFonts w:eastAsia="Times New Roman"/>
          <w:color w:val="222222"/>
          <w:szCs w:val="24"/>
          <w:lang w:val="fr-FR"/>
        </w:rPr>
        <w:t>realizarea</w:t>
      </w:r>
      <w:proofErr w:type="spellEnd"/>
      <w:r w:rsidRPr="008D23B5">
        <w:rPr>
          <w:rFonts w:eastAsia="Times New Roman"/>
          <w:color w:val="222222"/>
          <w:szCs w:val="24"/>
          <w:lang w:val="fr-FR"/>
        </w:rPr>
        <w:t xml:space="preserve"> </w:t>
      </w:r>
      <w:proofErr w:type="spellStart"/>
      <w:r w:rsidRPr="008D23B5">
        <w:rPr>
          <w:rFonts w:eastAsia="Times New Roman"/>
          <w:color w:val="222222"/>
          <w:szCs w:val="24"/>
          <w:lang w:val="fr-FR"/>
        </w:rPr>
        <w:t>proiectului</w:t>
      </w:r>
      <w:proofErr w:type="spellEnd"/>
      <w:r w:rsidRPr="008D23B5">
        <w:rPr>
          <w:rFonts w:eastAsia="Times New Roman"/>
          <w:color w:val="222222"/>
          <w:szCs w:val="24"/>
          <w:lang w:val="fr-FR"/>
        </w:rPr>
        <w:t xml:space="preserve">, </w:t>
      </w:r>
      <w:proofErr w:type="spellStart"/>
      <w:r w:rsidRPr="008D23B5">
        <w:rPr>
          <w:rFonts w:eastAsia="Times New Roman"/>
          <w:color w:val="222222"/>
          <w:szCs w:val="24"/>
          <w:lang w:val="fr-FR"/>
        </w:rPr>
        <w:t>aflate</w:t>
      </w:r>
      <w:proofErr w:type="spellEnd"/>
      <w:r w:rsidRPr="008D23B5">
        <w:rPr>
          <w:rFonts w:eastAsia="Times New Roman"/>
          <w:color w:val="222222"/>
          <w:szCs w:val="24"/>
          <w:lang w:val="fr-FR"/>
        </w:rPr>
        <w:t xml:space="preserve"> </w:t>
      </w:r>
      <w:proofErr w:type="spellStart"/>
      <w:r w:rsidRPr="008D23B5">
        <w:rPr>
          <w:rFonts w:eastAsia="Times New Roman"/>
          <w:color w:val="222222"/>
          <w:szCs w:val="24"/>
          <w:lang w:val="fr-FR"/>
        </w:rPr>
        <w:t>în</w:t>
      </w:r>
      <w:proofErr w:type="spellEnd"/>
      <w:r w:rsidRPr="008D23B5">
        <w:rPr>
          <w:rFonts w:eastAsia="Times New Roman"/>
          <w:color w:val="222222"/>
          <w:szCs w:val="24"/>
          <w:lang w:val="fr-FR"/>
        </w:rPr>
        <w:t xml:space="preserve"> </w:t>
      </w:r>
      <w:proofErr w:type="spellStart"/>
      <w:r w:rsidRPr="008D23B5">
        <w:rPr>
          <w:rFonts w:eastAsia="Times New Roman"/>
          <w:color w:val="222222"/>
          <w:szCs w:val="24"/>
          <w:lang w:val="fr-FR"/>
        </w:rPr>
        <w:t>curs</w:t>
      </w:r>
      <w:proofErr w:type="spellEnd"/>
      <w:r w:rsidRPr="008D23B5">
        <w:rPr>
          <w:rFonts w:eastAsia="Times New Roman"/>
          <w:color w:val="222222"/>
          <w:szCs w:val="24"/>
          <w:lang w:val="fr-FR"/>
        </w:rPr>
        <w:t xml:space="preserve"> de </w:t>
      </w:r>
      <w:proofErr w:type="spellStart"/>
      <w:r w:rsidRPr="008D23B5">
        <w:rPr>
          <w:rFonts w:eastAsia="Times New Roman"/>
          <w:color w:val="222222"/>
          <w:szCs w:val="24"/>
          <w:lang w:val="fr-FR"/>
        </w:rPr>
        <w:t>soluţionare</w:t>
      </w:r>
      <w:proofErr w:type="spellEnd"/>
      <w:r w:rsidRPr="008D23B5">
        <w:rPr>
          <w:rFonts w:eastAsia="Times New Roman"/>
          <w:color w:val="222222"/>
          <w:szCs w:val="24"/>
          <w:lang w:val="fr-FR"/>
        </w:rPr>
        <w:t xml:space="preserve"> la </w:t>
      </w:r>
      <w:proofErr w:type="spellStart"/>
      <w:r w:rsidRPr="008D23B5">
        <w:rPr>
          <w:rFonts w:eastAsia="Times New Roman"/>
          <w:color w:val="222222"/>
          <w:szCs w:val="24"/>
          <w:lang w:val="fr-FR"/>
        </w:rPr>
        <w:t>instanţele</w:t>
      </w:r>
      <w:proofErr w:type="spellEnd"/>
      <w:r w:rsidRPr="008D23B5">
        <w:rPr>
          <w:rFonts w:eastAsia="Times New Roman"/>
          <w:color w:val="222222"/>
          <w:szCs w:val="24"/>
          <w:lang w:val="fr-FR"/>
        </w:rPr>
        <w:t xml:space="preserve"> </w:t>
      </w:r>
      <w:proofErr w:type="spellStart"/>
      <w:r w:rsidRPr="008D23B5">
        <w:rPr>
          <w:rFonts w:eastAsia="Times New Roman"/>
          <w:color w:val="222222"/>
          <w:szCs w:val="24"/>
          <w:lang w:val="fr-FR"/>
        </w:rPr>
        <w:t>judecătoreşti</w:t>
      </w:r>
      <w:proofErr w:type="spellEnd"/>
    </w:p>
    <w:p w14:paraId="1B97A595" w14:textId="77777777" w:rsidR="003F59FA" w:rsidRDefault="003A4439" w:rsidP="008D23B5">
      <w:pPr>
        <w:pStyle w:val="ListParagraph"/>
        <w:numPr>
          <w:ilvl w:val="1"/>
          <w:numId w:val="9"/>
        </w:numPr>
        <w:shd w:val="clear" w:color="auto" w:fill="FFFFFF"/>
        <w:spacing w:after="160"/>
        <w:rPr>
          <w:rFonts w:eastAsia="Times New Roman"/>
          <w:color w:val="222222"/>
          <w:szCs w:val="24"/>
          <w:lang w:val="it-IT"/>
        </w:rPr>
      </w:pPr>
      <w:r>
        <w:rPr>
          <w:rFonts w:eastAsia="Times New Roman"/>
          <w:color w:val="222222"/>
          <w:szCs w:val="24"/>
          <w:lang w:val="it-IT"/>
        </w:rPr>
        <w:t>n</w:t>
      </w:r>
      <w:r w:rsidR="003F59FA" w:rsidRPr="008D23B5">
        <w:rPr>
          <w:rFonts w:eastAsia="Times New Roman"/>
          <w:color w:val="222222"/>
          <w:szCs w:val="24"/>
          <w:lang w:val="it-IT"/>
        </w:rPr>
        <w:t>u face obiectul revendicărilor potrivit unor legi speciale în materie sau dreptului comun.</w:t>
      </w:r>
    </w:p>
    <w:tbl>
      <w:tblPr>
        <w:tblStyle w:val="TableGrid"/>
        <w:tblW w:w="0" w:type="auto"/>
        <w:tblInd w:w="284" w:type="dxa"/>
        <w:tblCellMar>
          <w:top w:w="284" w:type="dxa"/>
          <w:left w:w="284" w:type="dxa"/>
          <w:bottom w:w="284" w:type="dxa"/>
          <w:right w:w="284" w:type="dxa"/>
        </w:tblCellMar>
        <w:tblLook w:val="04A0" w:firstRow="1" w:lastRow="0" w:firstColumn="1" w:lastColumn="0" w:noHBand="0" w:noVBand="1"/>
      </w:tblPr>
      <w:tblGrid>
        <w:gridCol w:w="9346"/>
      </w:tblGrid>
      <w:tr w:rsidR="00A25AB9" w:rsidRPr="003F1712" w14:paraId="6835B106" w14:textId="77777777" w:rsidTr="00A25AB9">
        <w:trPr>
          <w:trHeight w:val="728"/>
        </w:trPr>
        <w:tc>
          <w:tcPr>
            <w:tcW w:w="9346" w:type="dxa"/>
            <w:shd w:val="clear" w:color="auto" w:fill="2E74B5" w:themeFill="accent1" w:themeFillShade="BF"/>
          </w:tcPr>
          <w:p w14:paraId="23B81621" w14:textId="77777777" w:rsidR="00A25AB9" w:rsidRPr="003F1712" w:rsidRDefault="00A25AB9" w:rsidP="00A25AB9">
            <w:pPr>
              <w:spacing w:after="0"/>
              <w:ind w:firstLine="0"/>
              <w:rPr>
                <w:rStyle w:val="IntenseEmphasis"/>
                <w:szCs w:val="24"/>
              </w:rPr>
            </w:pPr>
            <w:r w:rsidRPr="003F1712">
              <w:rPr>
                <w:rStyle w:val="IntenseEmphasis"/>
                <w:szCs w:val="24"/>
              </w:rPr>
              <w:t xml:space="preserve">NOTĂ! </w:t>
            </w:r>
            <w:r w:rsidRPr="00A25AB9">
              <w:rPr>
                <w:b/>
                <w:i/>
                <w:iCs/>
                <w:color w:val="FFFFFF" w:themeColor="background1"/>
                <w:szCs w:val="24"/>
                <w:lang w:val="it-IT"/>
              </w:rPr>
              <w:t>Toti beneficiarii vor prezenta la finalizarea proiectului documentele cadastrale</w:t>
            </w:r>
            <w:r>
              <w:rPr>
                <w:b/>
                <w:i/>
                <w:iCs/>
                <w:color w:val="FFFFFF" w:themeColor="background1"/>
                <w:szCs w:val="24"/>
                <w:lang w:val="it-IT"/>
              </w:rPr>
              <w:t xml:space="preserve"> - </w:t>
            </w:r>
            <w:r w:rsidRPr="00A25AB9">
              <w:rPr>
                <w:b/>
                <w:i/>
                <w:iCs/>
                <w:color w:val="FFFFFF" w:themeColor="background1"/>
                <w:szCs w:val="24"/>
                <w:lang w:val="it-IT"/>
              </w:rPr>
              <w:t>extras</w:t>
            </w:r>
            <w:r>
              <w:rPr>
                <w:b/>
                <w:i/>
                <w:iCs/>
                <w:color w:val="FFFFFF" w:themeColor="background1"/>
                <w:szCs w:val="24"/>
                <w:lang w:val="it-IT"/>
              </w:rPr>
              <w:t>e</w:t>
            </w:r>
            <w:r w:rsidRPr="00A25AB9">
              <w:rPr>
                <w:b/>
                <w:i/>
                <w:iCs/>
                <w:color w:val="FFFFFF" w:themeColor="background1"/>
                <w:szCs w:val="24"/>
                <w:lang w:val="it-IT"/>
              </w:rPr>
              <w:t xml:space="preserve"> de carte funciară din care rezult</w:t>
            </w:r>
            <w:r>
              <w:rPr>
                <w:b/>
                <w:i/>
                <w:iCs/>
                <w:color w:val="FFFFFF" w:themeColor="background1"/>
                <w:szCs w:val="24"/>
                <w:lang w:val="it-IT"/>
              </w:rPr>
              <w:t>a</w:t>
            </w:r>
            <w:r w:rsidRPr="00A25AB9">
              <w:rPr>
                <w:b/>
                <w:i/>
                <w:iCs/>
                <w:color w:val="FFFFFF" w:themeColor="background1"/>
                <w:szCs w:val="24"/>
                <w:lang w:val="it-IT"/>
              </w:rPr>
              <w:t xml:space="preserve"> intabularea</w:t>
            </w:r>
            <w:r>
              <w:rPr>
                <w:b/>
                <w:i/>
                <w:iCs/>
                <w:color w:val="FFFFFF" w:themeColor="background1"/>
                <w:szCs w:val="24"/>
                <w:lang w:val="it-IT"/>
              </w:rPr>
              <w:t>, si reflecta implementarea proiectului.</w:t>
            </w:r>
          </w:p>
        </w:tc>
      </w:tr>
    </w:tbl>
    <w:p w14:paraId="6ED5267E" w14:textId="77777777" w:rsidR="003A4439" w:rsidRDefault="003A4439" w:rsidP="008D23B5">
      <w:pPr>
        <w:pStyle w:val="Default"/>
        <w:spacing w:line="360" w:lineRule="auto"/>
        <w:jc w:val="both"/>
        <w:rPr>
          <w:rFonts w:ascii="Times New Roman" w:hAnsi="Times New Roman" w:cs="Times New Roman"/>
          <w:b/>
          <w:color w:val="auto"/>
        </w:rPr>
      </w:pPr>
      <w:r w:rsidRPr="00937149">
        <w:rPr>
          <w:rFonts w:ascii="Times New Roman" w:hAnsi="Times New Roman" w:cs="Times New Roman"/>
          <w:b/>
          <w:color w:val="auto"/>
        </w:rPr>
        <w:t xml:space="preserve">Pentru proiectele care </w:t>
      </w:r>
      <w:r>
        <w:rPr>
          <w:rFonts w:ascii="Times New Roman" w:hAnsi="Times New Roman" w:cs="Times New Roman"/>
          <w:b/>
          <w:color w:val="auto"/>
        </w:rPr>
        <w:t>vizeaza doar dotari</w:t>
      </w:r>
    </w:p>
    <w:p w14:paraId="02329E86" w14:textId="77777777" w:rsidR="003F59FA" w:rsidRDefault="005179F0" w:rsidP="008D23B5">
      <w:pPr>
        <w:shd w:val="clear" w:color="auto" w:fill="FFFFFF"/>
        <w:spacing w:after="0"/>
        <w:ind w:firstLine="0"/>
        <w:jc w:val="left"/>
        <w:rPr>
          <w:rFonts w:eastAsia="Times New Roman"/>
          <w:color w:val="222222"/>
          <w:szCs w:val="24"/>
          <w:lang w:val="it-IT"/>
        </w:rPr>
      </w:pPr>
      <w:r w:rsidRPr="007D7239">
        <w:rPr>
          <w:rFonts w:eastAsia="Times New Roman"/>
          <w:color w:val="222222"/>
          <w:szCs w:val="24"/>
          <w:lang w:val="it-IT"/>
        </w:rPr>
        <w:t>Documente ce dovedesc dreptul de proprietate/concesiune/superficie/uzufruct/folosinta cu titlu gratuit/comodat/inchiriere – in copie conforma cu originalul, asumata de aplicant</w:t>
      </w:r>
    </w:p>
    <w:p w14:paraId="6AF819C6" w14:textId="77777777" w:rsidR="00903522" w:rsidRPr="00903522" w:rsidRDefault="00903522" w:rsidP="00E722E2">
      <w:pPr>
        <w:shd w:val="clear" w:color="auto" w:fill="FFFFFF"/>
        <w:spacing w:after="0"/>
        <w:ind w:firstLine="0"/>
        <w:rPr>
          <w:rFonts w:eastAsia="Times New Roman"/>
          <w:b/>
          <w:color w:val="222222"/>
          <w:lang w:val="it-IT"/>
        </w:rPr>
      </w:pPr>
    </w:p>
    <w:tbl>
      <w:tblPr>
        <w:tblStyle w:val="TableGrid"/>
        <w:tblW w:w="0" w:type="auto"/>
        <w:tblInd w:w="284" w:type="dxa"/>
        <w:tblCellMar>
          <w:top w:w="284" w:type="dxa"/>
          <w:left w:w="284" w:type="dxa"/>
          <w:bottom w:w="284" w:type="dxa"/>
          <w:right w:w="284" w:type="dxa"/>
        </w:tblCellMar>
        <w:tblLook w:val="04A0" w:firstRow="1" w:lastRow="0" w:firstColumn="1" w:lastColumn="0" w:noHBand="0" w:noVBand="1"/>
      </w:tblPr>
      <w:tblGrid>
        <w:gridCol w:w="9346"/>
      </w:tblGrid>
      <w:tr w:rsidR="008F7AA1" w:rsidRPr="003F1712" w14:paraId="19CBE71A" w14:textId="77777777" w:rsidTr="000A0FF7">
        <w:tc>
          <w:tcPr>
            <w:tcW w:w="9346" w:type="dxa"/>
            <w:shd w:val="clear" w:color="auto" w:fill="2E74B5" w:themeFill="accent1" w:themeFillShade="BF"/>
          </w:tcPr>
          <w:p w14:paraId="4B01A962" w14:textId="77777777" w:rsidR="008F7AA1" w:rsidRPr="003F1712" w:rsidRDefault="008F7AA1" w:rsidP="000A0FF7">
            <w:pPr>
              <w:spacing w:after="0"/>
              <w:ind w:firstLine="0"/>
              <w:rPr>
                <w:rStyle w:val="IntenseEmphasis"/>
                <w:szCs w:val="24"/>
              </w:rPr>
            </w:pPr>
            <w:r w:rsidRPr="003F1712">
              <w:rPr>
                <w:rStyle w:val="IntenseEmphasis"/>
                <w:szCs w:val="24"/>
              </w:rPr>
              <w:t xml:space="preserve">NOTĂ! </w:t>
            </w:r>
            <w:r w:rsidRPr="008F7AA1">
              <w:rPr>
                <w:b/>
                <w:i/>
                <w:iCs/>
                <w:color w:val="FFFFFF" w:themeColor="background1"/>
                <w:szCs w:val="24"/>
                <w:lang w:val="it-IT"/>
              </w:rPr>
              <w:t>Solicitantul demonstreza detinerea dreptului pe o perioada de timp care acopera inclusiv perioada de 5 ani de la data previzionata a platii finale in cadrul proiectului</w:t>
            </w:r>
            <w:r w:rsidR="0014530A">
              <w:rPr>
                <w:b/>
                <w:i/>
                <w:iCs/>
                <w:color w:val="FFFFFF" w:themeColor="background1"/>
                <w:szCs w:val="24"/>
                <w:lang w:val="it-IT"/>
              </w:rPr>
              <w:t xml:space="preserve"> (aferenta perioadei de monitorizare a proiectului)</w:t>
            </w:r>
            <w:r w:rsidRPr="008F7AA1">
              <w:rPr>
                <w:b/>
                <w:i/>
                <w:iCs/>
                <w:color w:val="FFFFFF" w:themeColor="background1"/>
                <w:szCs w:val="24"/>
                <w:lang w:val="it-IT"/>
              </w:rPr>
              <w:t>.</w:t>
            </w:r>
          </w:p>
        </w:tc>
      </w:tr>
    </w:tbl>
    <w:p w14:paraId="3E6D8366" w14:textId="77777777" w:rsidR="00FC1C28" w:rsidRPr="008D23B5" w:rsidRDefault="00FC1C28" w:rsidP="00A95EAD">
      <w:pPr>
        <w:pStyle w:val="Default"/>
        <w:numPr>
          <w:ilvl w:val="0"/>
          <w:numId w:val="30"/>
        </w:numPr>
        <w:spacing w:line="360" w:lineRule="auto"/>
        <w:jc w:val="both"/>
        <w:rPr>
          <w:rFonts w:ascii="Times New Roman" w:hAnsi="Times New Roman" w:cs="Times New Roman"/>
          <w:color w:val="auto"/>
        </w:rPr>
      </w:pPr>
      <w:r>
        <w:rPr>
          <w:rFonts w:ascii="Times New Roman" w:hAnsi="Times New Roman" w:cs="Times New Roman"/>
          <w:b/>
          <w:color w:val="auto"/>
        </w:rPr>
        <w:t xml:space="preserve">Urbanism </w:t>
      </w:r>
      <w:r w:rsidRPr="00937149">
        <w:rPr>
          <w:rFonts w:ascii="Times New Roman" w:hAnsi="Times New Roman" w:cs="Times New Roman"/>
          <w:color w:val="auto"/>
        </w:rPr>
        <w:t>– pentru proiecte ce necesita lucrari de constructii</w:t>
      </w:r>
    </w:p>
    <w:p w14:paraId="0A56A751" w14:textId="77777777" w:rsidR="00FC1C28" w:rsidRPr="00AC0D43" w:rsidRDefault="00FC1C28" w:rsidP="008D23B5">
      <w:pPr>
        <w:pStyle w:val="Default"/>
        <w:spacing w:line="360" w:lineRule="auto"/>
        <w:ind w:firstLine="709"/>
        <w:jc w:val="both"/>
        <w:rPr>
          <w:rFonts w:ascii="Times New Roman" w:hAnsi="Times New Roman" w:cs="Times New Roman"/>
          <w:color w:val="auto"/>
        </w:rPr>
      </w:pPr>
      <w:r w:rsidRPr="00AC0D43">
        <w:rPr>
          <w:rFonts w:ascii="Times New Roman" w:hAnsi="Times New Roman" w:cs="Times New Roman"/>
          <w:b/>
          <w:color w:val="auto"/>
        </w:rPr>
        <w:t>Adresa din partea primăriei care atestă că lucrările de intervenție prevăzute prin proiect nu se supun procedurii de autorizare</w:t>
      </w:r>
      <w:r w:rsidRPr="00AC0D43">
        <w:rPr>
          <w:rFonts w:ascii="Times New Roman" w:hAnsi="Times New Roman" w:cs="Times New Roman"/>
          <w:color w:val="auto"/>
        </w:rPr>
        <w:t xml:space="preserve"> a executarii lucrarilor, in acest caz nefiind necesara atasarea unui certificat de urbanism.</w:t>
      </w:r>
    </w:p>
    <w:p w14:paraId="395D77F0" w14:textId="77777777" w:rsidR="00FC1C28" w:rsidRPr="00AC0D43" w:rsidRDefault="00FC1C28" w:rsidP="008D23B5">
      <w:pPr>
        <w:pStyle w:val="Default"/>
        <w:spacing w:line="360" w:lineRule="auto"/>
        <w:jc w:val="both"/>
        <w:rPr>
          <w:rFonts w:ascii="Times New Roman" w:hAnsi="Times New Roman" w:cs="Times New Roman"/>
          <w:b/>
          <w:color w:val="auto"/>
        </w:rPr>
      </w:pPr>
      <w:r w:rsidRPr="00AC0D43">
        <w:rPr>
          <w:rFonts w:ascii="Times New Roman" w:hAnsi="Times New Roman" w:cs="Times New Roman"/>
          <w:color w:val="auto"/>
        </w:rPr>
        <w:t>SAU</w:t>
      </w:r>
    </w:p>
    <w:p w14:paraId="51CEFDCA" w14:textId="77777777" w:rsidR="00190E64" w:rsidRPr="00AC0D43" w:rsidRDefault="00190E64" w:rsidP="008D23B5">
      <w:pPr>
        <w:pStyle w:val="Default"/>
        <w:spacing w:line="360" w:lineRule="auto"/>
        <w:ind w:firstLine="709"/>
        <w:jc w:val="both"/>
        <w:rPr>
          <w:rFonts w:ascii="Times New Roman" w:hAnsi="Times New Roman" w:cs="Times New Roman"/>
          <w:color w:val="auto"/>
        </w:rPr>
      </w:pPr>
      <w:r w:rsidRPr="00AC0D43">
        <w:rPr>
          <w:rFonts w:ascii="Times New Roman" w:hAnsi="Times New Roman" w:cs="Times New Roman"/>
          <w:b/>
          <w:color w:val="auto"/>
        </w:rPr>
        <w:t>Certificat de urbanism</w:t>
      </w:r>
      <w:r w:rsidR="001F6CD9" w:rsidRPr="00AC0D43">
        <w:rPr>
          <w:rFonts w:ascii="Times New Roman" w:hAnsi="Times New Roman" w:cs="Times New Roman"/>
          <w:b/>
          <w:color w:val="auto"/>
        </w:rPr>
        <w:t xml:space="preserve"> </w:t>
      </w:r>
    </w:p>
    <w:p w14:paraId="0CEB12CA" w14:textId="77777777" w:rsidR="00190E64" w:rsidRPr="00AC0D43" w:rsidRDefault="00190E64" w:rsidP="001F6CD9">
      <w:pPr>
        <w:spacing w:after="0"/>
        <w:rPr>
          <w:szCs w:val="24"/>
          <w:lang w:eastAsia="ro-RO"/>
        </w:rPr>
      </w:pPr>
      <w:r w:rsidRPr="00AC0D43">
        <w:rPr>
          <w:szCs w:val="24"/>
          <w:lang w:eastAsia="ro-RO"/>
        </w:rPr>
        <w:lastRenderedPageBreak/>
        <w:t>Investiţia trebuie să respecte Planul Urbanistic General sau Planul Urbanistic Zonal aferent zonelor acoperite de investiții. Asociaţia Grupul de Acţiune Locală Napoca Porolissum va prevedea în apelul de selecție aferent lansării măsurii faptul că în contractul de finanțare vor fi cuprinse anumite condiții tehnico economice prin care potențialii beneficiari vor asigura accesul la infrastructura de broadband pentru furnizorii de rețele de comunicații electronice, în vederea respectării prevederilor art. 10 alin. (2) și (3) din Legea nr. 154/2012;</w:t>
      </w:r>
    </w:p>
    <w:p w14:paraId="313C9225" w14:textId="77777777" w:rsidR="008A11A6" w:rsidRPr="00AC0D43" w:rsidRDefault="008A11A6" w:rsidP="001F6CD9">
      <w:pPr>
        <w:spacing w:after="0"/>
        <w:rPr>
          <w:szCs w:val="24"/>
          <w:lang w:eastAsia="ro-RO"/>
        </w:rPr>
      </w:pPr>
      <w:r w:rsidRPr="00AC0D43">
        <w:rPr>
          <w:szCs w:val="24"/>
          <w:lang w:eastAsia="ro-RO"/>
        </w:rPr>
        <w:t>Certificatul de urbanism este in termen de valabilitate.</w:t>
      </w:r>
    </w:p>
    <w:p w14:paraId="7BBF6935" w14:textId="77777777" w:rsidR="007B5082" w:rsidRPr="008F7AA1" w:rsidRDefault="007B5082" w:rsidP="001F6CD9">
      <w:pPr>
        <w:spacing w:after="0"/>
        <w:rPr>
          <w:b/>
          <w:szCs w:val="24"/>
          <w:lang w:eastAsia="ro-RO"/>
        </w:rPr>
      </w:pPr>
    </w:p>
    <w:tbl>
      <w:tblPr>
        <w:tblStyle w:val="TableGrid"/>
        <w:tblW w:w="0" w:type="auto"/>
        <w:tblInd w:w="284" w:type="dxa"/>
        <w:tblCellMar>
          <w:top w:w="284" w:type="dxa"/>
          <w:left w:w="284" w:type="dxa"/>
          <w:bottom w:w="284" w:type="dxa"/>
          <w:right w:w="284" w:type="dxa"/>
        </w:tblCellMar>
        <w:tblLook w:val="04A0" w:firstRow="1" w:lastRow="0" w:firstColumn="1" w:lastColumn="0" w:noHBand="0" w:noVBand="1"/>
      </w:tblPr>
      <w:tblGrid>
        <w:gridCol w:w="9346"/>
      </w:tblGrid>
      <w:tr w:rsidR="008E1B10" w:rsidRPr="003F1712" w14:paraId="5D102787" w14:textId="77777777" w:rsidTr="001F6CD9">
        <w:tc>
          <w:tcPr>
            <w:tcW w:w="9346" w:type="dxa"/>
            <w:shd w:val="clear" w:color="auto" w:fill="2E74B5" w:themeFill="accent1" w:themeFillShade="BF"/>
          </w:tcPr>
          <w:p w14:paraId="7934194D" w14:textId="77777777" w:rsidR="008E1B10" w:rsidRDefault="008E1B10" w:rsidP="00CA6D79">
            <w:pPr>
              <w:spacing w:after="0"/>
              <w:ind w:firstLine="0"/>
              <w:rPr>
                <w:rStyle w:val="IntenseEmphasis"/>
                <w:szCs w:val="24"/>
              </w:rPr>
            </w:pPr>
            <w:r w:rsidRPr="003F1712">
              <w:rPr>
                <w:rStyle w:val="IntenseEmphasis"/>
                <w:szCs w:val="24"/>
              </w:rPr>
              <w:t>NOTĂ! În cazul în care solicitantul finanțării a demarat procedura de obținere a Certificatului de Urbanism, dar nu este în posesia acestuia la depunerea Cererii de Finanțare, poate depune dovada demarării procedurii de obținere a Certificatului de Urbanism, urmând ca Certificatul de Urbanism să fie depus în etapa de verificare a dosarului Cererii de Finanțare.</w:t>
            </w:r>
          </w:p>
          <w:p w14:paraId="5EBB9356" w14:textId="77777777" w:rsidR="00AC0D43" w:rsidRPr="003F1712" w:rsidRDefault="00AC0D43" w:rsidP="00CA6D79">
            <w:pPr>
              <w:spacing w:after="0"/>
              <w:ind w:firstLine="0"/>
              <w:rPr>
                <w:rStyle w:val="IntenseEmphasis"/>
                <w:szCs w:val="24"/>
              </w:rPr>
            </w:pPr>
            <w:r>
              <w:rPr>
                <w:rStyle w:val="IntenseEmphasis"/>
                <w:szCs w:val="24"/>
              </w:rPr>
              <w:t>Certificatul de Urbanism e</w:t>
            </w:r>
            <w:r w:rsidRPr="00AC0D43">
              <w:rPr>
                <w:rStyle w:val="IntenseEmphasis"/>
                <w:szCs w:val="24"/>
              </w:rPr>
              <w:t>ste eliberat in vederea obtinerii autorizatiei de construire pentru proiectul aferent cererii de finantare.</w:t>
            </w:r>
          </w:p>
        </w:tc>
      </w:tr>
    </w:tbl>
    <w:p w14:paraId="4FC9455A" w14:textId="77777777" w:rsidR="009E3884" w:rsidRPr="009E3884" w:rsidRDefault="009E3884" w:rsidP="002A6B47">
      <w:pPr>
        <w:spacing w:after="0"/>
        <w:ind w:firstLine="0"/>
        <w:rPr>
          <w:rFonts w:eastAsia="Times New Roman"/>
          <w:color w:val="222222"/>
          <w:szCs w:val="24"/>
        </w:rPr>
      </w:pPr>
    </w:p>
    <w:p w14:paraId="77766954" w14:textId="77777777" w:rsidR="001D5ACA" w:rsidRPr="00F868A7" w:rsidRDefault="001D5ACA" w:rsidP="00A95EAD">
      <w:pPr>
        <w:pStyle w:val="Default"/>
        <w:numPr>
          <w:ilvl w:val="0"/>
          <w:numId w:val="30"/>
        </w:numPr>
        <w:spacing w:line="360" w:lineRule="auto"/>
        <w:jc w:val="both"/>
        <w:rPr>
          <w:rFonts w:ascii="Times New Roman" w:eastAsia="Times New Roman" w:hAnsi="Times New Roman" w:cs="Times New Roman"/>
          <w:color w:val="222222"/>
        </w:rPr>
      </w:pPr>
      <w:r w:rsidRPr="00F868A7">
        <w:rPr>
          <w:rFonts w:ascii="Times New Roman" w:hAnsi="Times New Roman" w:cs="Times New Roman"/>
          <w:b/>
        </w:rPr>
        <w:t xml:space="preserve">Avizul de conformitate al Operatorului Regional, </w:t>
      </w:r>
      <w:r w:rsidRPr="00F868A7">
        <w:rPr>
          <w:rFonts w:ascii="Times New Roman" w:hAnsi="Times New Roman" w:cs="Times New Roman"/>
        </w:rPr>
        <w:t>daca este cazul</w:t>
      </w:r>
    </w:p>
    <w:p w14:paraId="14B3C157" w14:textId="77777777" w:rsidR="005511A8" w:rsidRPr="00F868A7" w:rsidRDefault="005511A8" w:rsidP="00A95EAD">
      <w:pPr>
        <w:pStyle w:val="Default"/>
        <w:numPr>
          <w:ilvl w:val="0"/>
          <w:numId w:val="30"/>
        </w:numPr>
        <w:spacing w:line="360" w:lineRule="auto"/>
        <w:jc w:val="both"/>
        <w:rPr>
          <w:rFonts w:ascii="Times New Roman" w:eastAsia="Times New Roman" w:hAnsi="Times New Roman" w:cs="Times New Roman"/>
          <w:b/>
          <w:color w:val="222222"/>
        </w:rPr>
      </w:pPr>
      <w:r w:rsidRPr="00F868A7">
        <w:rPr>
          <w:rFonts w:ascii="Times New Roman" w:eastAsia="Times New Roman" w:hAnsi="Times New Roman" w:cs="Times New Roman"/>
          <w:b/>
          <w:color w:val="222222"/>
        </w:rPr>
        <w:t>Hotarare de aprobare a proiectului</w:t>
      </w:r>
    </w:p>
    <w:p w14:paraId="4F0CE9F7" w14:textId="77777777" w:rsidR="005511A8" w:rsidRPr="00F868A7" w:rsidRDefault="005511A8" w:rsidP="005511A8">
      <w:pPr>
        <w:spacing w:after="0"/>
        <w:ind w:left="360" w:firstLine="360"/>
        <w:rPr>
          <w:rFonts w:eastAsia="Times New Roman"/>
          <w:color w:val="222222"/>
          <w:szCs w:val="24"/>
        </w:rPr>
      </w:pPr>
      <w:r w:rsidRPr="00F868A7">
        <w:rPr>
          <w:rFonts w:eastAsia="Times New Roman"/>
          <w:color w:val="222222"/>
          <w:szCs w:val="24"/>
        </w:rPr>
        <w:t>Hotararea Consiliului Local – beneficiari publici</w:t>
      </w:r>
    </w:p>
    <w:p w14:paraId="3D788DE2" w14:textId="77777777" w:rsidR="005511A8" w:rsidRPr="005511A8" w:rsidRDefault="005511A8" w:rsidP="005511A8">
      <w:pPr>
        <w:spacing w:after="0"/>
        <w:ind w:left="502" w:hanging="360"/>
        <w:rPr>
          <w:rFonts w:eastAsia="Times New Roman"/>
          <w:color w:val="222222"/>
          <w:szCs w:val="24"/>
        </w:rPr>
      </w:pPr>
      <w:r w:rsidRPr="005511A8">
        <w:rPr>
          <w:rFonts w:eastAsia="Times New Roman"/>
          <w:color w:val="222222"/>
          <w:szCs w:val="24"/>
        </w:rPr>
        <w:t>Sau</w:t>
      </w:r>
    </w:p>
    <w:p w14:paraId="54E7F92F" w14:textId="77777777" w:rsidR="005511A8" w:rsidRPr="005511A8" w:rsidRDefault="005511A8" w:rsidP="005511A8">
      <w:pPr>
        <w:pStyle w:val="ListParagraph"/>
        <w:numPr>
          <w:ilvl w:val="0"/>
          <w:numId w:val="0"/>
        </w:numPr>
        <w:spacing w:after="0"/>
        <w:ind w:left="720"/>
        <w:rPr>
          <w:rFonts w:eastAsia="Times New Roman"/>
          <w:color w:val="222222"/>
          <w:szCs w:val="24"/>
        </w:rPr>
      </w:pPr>
      <w:r w:rsidRPr="005511A8">
        <w:rPr>
          <w:rFonts w:eastAsia="Times New Roman"/>
          <w:color w:val="222222"/>
          <w:szCs w:val="24"/>
        </w:rPr>
        <w:t>Hotărârea Adunării Generale a ONG, IMM</w:t>
      </w:r>
    </w:p>
    <w:p w14:paraId="624F50FF" w14:textId="77777777" w:rsidR="005511A8" w:rsidRPr="005511A8" w:rsidRDefault="005511A8" w:rsidP="005511A8">
      <w:pPr>
        <w:pStyle w:val="ListParagraph"/>
        <w:numPr>
          <w:ilvl w:val="0"/>
          <w:numId w:val="0"/>
        </w:numPr>
        <w:spacing w:after="0"/>
        <w:ind w:left="720"/>
        <w:rPr>
          <w:rFonts w:eastAsia="Times New Roman"/>
          <w:color w:val="222222"/>
          <w:szCs w:val="24"/>
        </w:rPr>
      </w:pPr>
      <w:r w:rsidRPr="005511A8">
        <w:rPr>
          <w:rFonts w:eastAsia="Times New Roman"/>
          <w:color w:val="222222"/>
          <w:szCs w:val="24"/>
        </w:rPr>
        <w:t>Hotararea va face referire la următoarelor puncte (obligatorii):</w:t>
      </w:r>
    </w:p>
    <w:p w14:paraId="17E32712" w14:textId="77777777" w:rsidR="005511A8" w:rsidRDefault="005511A8" w:rsidP="005511A8">
      <w:pPr>
        <w:pStyle w:val="ListParagraph"/>
        <w:numPr>
          <w:ilvl w:val="1"/>
          <w:numId w:val="9"/>
        </w:numPr>
        <w:spacing w:after="0"/>
        <w:rPr>
          <w:rFonts w:eastAsia="Times New Roman"/>
          <w:color w:val="222222"/>
          <w:szCs w:val="24"/>
        </w:rPr>
      </w:pPr>
      <w:r w:rsidRPr="005511A8">
        <w:rPr>
          <w:rFonts w:eastAsia="Times New Roman"/>
          <w:color w:val="222222"/>
          <w:szCs w:val="24"/>
        </w:rPr>
        <w:t>necesitatea, oportunitatea și potenţialul economic al investiţiei;</w:t>
      </w:r>
    </w:p>
    <w:p w14:paraId="005EAE9E" w14:textId="77777777" w:rsidR="005511A8" w:rsidRDefault="005511A8" w:rsidP="005511A8">
      <w:pPr>
        <w:pStyle w:val="ListParagraph"/>
        <w:numPr>
          <w:ilvl w:val="1"/>
          <w:numId w:val="9"/>
        </w:numPr>
        <w:spacing w:after="0"/>
        <w:rPr>
          <w:rFonts w:eastAsia="Times New Roman"/>
          <w:color w:val="222222"/>
          <w:szCs w:val="24"/>
        </w:rPr>
      </w:pPr>
      <w:r w:rsidRPr="005511A8">
        <w:rPr>
          <w:rFonts w:eastAsia="Times New Roman"/>
          <w:color w:val="222222"/>
          <w:szCs w:val="24"/>
        </w:rPr>
        <w:t>lucrările vor fi prevăzute în bugetul/bugetele local/e pentru perioada de realizare a investiţiei;</w:t>
      </w:r>
    </w:p>
    <w:p w14:paraId="4B5D850A" w14:textId="77777777" w:rsidR="005511A8" w:rsidRDefault="005511A8" w:rsidP="005511A8">
      <w:pPr>
        <w:pStyle w:val="ListParagraph"/>
        <w:numPr>
          <w:ilvl w:val="1"/>
          <w:numId w:val="9"/>
        </w:numPr>
        <w:spacing w:after="0"/>
        <w:rPr>
          <w:rFonts w:eastAsia="Times New Roman"/>
          <w:color w:val="222222"/>
          <w:szCs w:val="24"/>
        </w:rPr>
      </w:pPr>
      <w:r w:rsidRPr="005511A8">
        <w:rPr>
          <w:rFonts w:eastAsia="Times New Roman"/>
          <w:color w:val="222222"/>
          <w:szCs w:val="24"/>
        </w:rPr>
        <w:t>angajamentul de a suporta cheltuielile de mentenanta a investiţiei pe o perioadă de minimum 5 ani de la data efectuării ultimei plăţi;</w:t>
      </w:r>
    </w:p>
    <w:p w14:paraId="5DC5BFD4" w14:textId="77777777" w:rsidR="005511A8" w:rsidRDefault="005511A8" w:rsidP="005511A8">
      <w:pPr>
        <w:pStyle w:val="ListParagraph"/>
        <w:numPr>
          <w:ilvl w:val="1"/>
          <w:numId w:val="9"/>
        </w:numPr>
        <w:spacing w:after="0"/>
        <w:rPr>
          <w:rFonts w:eastAsia="Times New Roman"/>
          <w:color w:val="222222"/>
          <w:szCs w:val="24"/>
        </w:rPr>
      </w:pPr>
      <w:r w:rsidRPr="005511A8">
        <w:rPr>
          <w:rFonts w:eastAsia="Times New Roman"/>
          <w:color w:val="222222"/>
          <w:szCs w:val="24"/>
        </w:rPr>
        <w:t>numărul de locuitori deserviţi de proiect / utilizatori direcţi;</w:t>
      </w:r>
    </w:p>
    <w:p w14:paraId="065CFF29" w14:textId="77777777" w:rsidR="005511A8" w:rsidRDefault="005511A8" w:rsidP="005511A8">
      <w:pPr>
        <w:pStyle w:val="ListParagraph"/>
        <w:numPr>
          <w:ilvl w:val="1"/>
          <w:numId w:val="9"/>
        </w:numPr>
        <w:spacing w:after="0"/>
        <w:rPr>
          <w:rFonts w:eastAsia="Times New Roman"/>
          <w:color w:val="222222"/>
          <w:szCs w:val="24"/>
        </w:rPr>
      </w:pPr>
      <w:r w:rsidRPr="005511A8">
        <w:rPr>
          <w:rFonts w:eastAsia="Times New Roman"/>
          <w:color w:val="222222"/>
          <w:szCs w:val="24"/>
        </w:rPr>
        <w:t>caracteristici tehnice (lungimi, arii, volume, capacităţi etc.);</w:t>
      </w:r>
    </w:p>
    <w:p w14:paraId="38B584E3" w14:textId="77777777" w:rsidR="005511A8" w:rsidRDefault="005511A8" w:rsidP="005511A8">
      <w:pPr>
        <w:pStyle w:val="ListParagraph"/>
        <w:numPr>
          <w:ilvl w:val="1"/>
          <w:numId w:val="9"/>
        </w:numPr>
        <w:spacing w:after="0"/>
        <w:rPr>
          <w:rFonts w:eastAsia="Times New Roman"/>
          <w:color w:val="222222"/>
          <w:szCs w:val="24"/>
        </w:rPr>
      </w:pPr>
      <w:r w:rsidRPr="005511A8">
        <w:rPr>
          <w:rFonts w:eastAsia="Times New Roman"/>
          <w:color w:val="222222"/>
          <w:szCs w:val="24"/>
        </w:rPr>
        <w:t>agenţii economici deserviţi direct de investiţie (dacă este cazul, număr și denumire);</w:t>
      </w:r>
    </w:p>
    <w:p w14:paraId="26B7CCC3" w14:textId="77777777" w:rsidR="005511A8" w:rsidRDefault="005511A8" w:rsidP="005511A8">
      <w:pPr>
        <w:pStyle w:val="ListParagraph"/>
        <w:numPr>
          <w:ilvl w:val="1"/>
          <w:numId w:val="9"/>
        </w:numPr>
        <w:spacing w:after="0"/>
        <w:rPr>
          <w:rFonts w:eastAsia="Times New Roman"/>
          <w:color w:val="222222"/>
          <w:szCs w:val="24"/>
        </w:rPr>
      </w:pPr>
      <w:r w:rsidRPr="005511A8">
        <w:rPr>
          <w:rFonts w:eastAsia="Times New Roman"/>
          <w:color w:val="222222"/>
          <w:szCs w:val="24"/>
        </w:rPr>
        <w:t>nominalizarea reprezentantului legal al comunei/ ONG pentru relaţia cu GAL Napoca Porolissum, AFIR în derularea proiectului.</w:t>
      </w:r>
    </w:p>
    <w:p w14:paraId="74371593" w14:textId="77777777" w:rsidR="005511A8" w:rsidRDefault="005511A8" w:rsidP="005511A8">
      <w:pPr>
        <w:pStyle w:val="ListParagraph"/>
        <w:numPr>
          <w:ilvl w:val="1"/>
          <w:numId w:val="9"/>
        </w:numPr>
        <w:spacing w:after="0"/>
        <w:rPr>
          <w:rFonts w:eastAsia="Times New Roman"/>
          <w:color w:val="222222"/>
          <w:szCs w:val="24"/>
        </w:rPr>
      </w:pPr>
      <w:r w:rsidRPr="005511A8">
        <w:rPr>
          <w:rFonts w:eastAsia="Times New Roman"/>
          <w:color w:val="222222"/>
          <w:szCs w:val="24"/>
        </w:rPr>
        <w:lastRenderedPageBreak/>
        <w:t>angajamentul de asigurare a cofinantarii, daca este cazul.</w:t>
      </w:r>
    </w:p>
    <w:p w14:paraId="0043A636" w14:textId="77777777" w:rsidR="009E3884" w:rsidRPr="008D23B5" w:rsidRDefault="009E3884" w:rsidP="00A95EAD">
      <w:pPr>
        <w:pStyle w:val="Default"/>
        <w:numPr>
          <w:ilvl w:val="0"/>
          <w:numId w:val="30"/>
        </w:numPr>
        <w:spacing w:line="360" w:lineRule="auto"/>
        <w:jc w:val="both"/>
        <w:rPr>
          <w:rFonts w:ascii="Times New Roman" w:hAnsi="Times New Roman" w:cs="Times New Roman"/>
        </w:rPr>
      </w:pPr>
      <w:r>
        <w:rPr>
          <w:rFonts w:ascii="Times New Roman" w:hAnsi="Times New Roman" w:cs="Times New Roman"/>
          <w:b/>
        </w:rPr>
        <w:t>Forma de constituire</w:t>
      </w:r>
    </w:p>
    <w:p w14:paraId="3E4C1832" w14:textId="77777777" w:rsidR="009E3884" w:rsidRPr="009F443B" w:rsidRDefault="009E3884" w:rsidP="009E3884">
      <w:pPr>
        <w:pStyle w:val="Default"/>
        <w:spacing w:line="360" w:lineRule="auto"/>
        <w:ind w:left="720"/>
        <w:jc w:val="both"/>
        <w:rPr>
          <w:rFonts w:ascii="Times New Roman" w:hAnsi="Times New Roman" w:cs="Times New Roman"/>
        </w:rPr>
      </w:pPr>
      <w:r w:rsidRPr="009F443B">
        <w:rPr>
          <w:rFonts w:ascii="Times New Roman" w:hAnsi="Times New Roman" w:cs="Times New Roman"/>
          <w:b/>
        </w:rPr>
        <w:t xml:space="preserve">Hotararea de validare a Consiliului Local – </w:t>
      </w:r>
      <w:r w:rsidRPr="009F443B">
        <w:rPr>
          <w:rFonts w:ascii="Times New Roman" w:hAnsi="Times New Roman" w:cs="Times New Roman"/>
        </w:rPr>
        <w:t>in copie conforma cu originalul</w:t>
      </w:r>
      <w:r w:rsidRPr="009F443B">
        <w:rPr>
          <w:rFonts w:ascii="Times New Roman" w:hAnsi="Times New Roman" w:cs="Times New Roman"/>
          <w:b/>
        </w:rPr>
        <w:t xml:space="preserve"> (</w:t>
      </w:r>
      <w:r w:rsidRPr="009F443B">
        <w:rPr>
          <w:rFonts w:ascii="Times New Roman" w:hAnsi="Times New Roman" w:cs="Times New Roman"/>
        </w:rPr>
        <w:t>pentru UAT)</w:t>
      </w:r>
    </w:p>
    <w:p w14:paraId="084900F3" w14:textId="77777777" w:rsidR="009E3884" w:rsidRPr="009F443B" w:rsidRDefault="009E3884" w:rsidP="009E3884">
      <w:pPr>
        <w:autoSpaceDE w:val="0"/>
        <w:autoSpaceDN w:val="0"/>
        <w:adjustRightInd w:val="0"/>
        <w:spacing w:after="0"/>
        <w:rPr>
          <w:szCs w:val="24"/>
        </w:rPr>
      </w:pPr>
      <w:r w:rsidRPr="009F443B">
        <w:rPr>
          <w:b/>
          <w:szCs w:val="24"/>
        </w:rPr>
        <w:t xml:space="preserve">Certificat de înregistrare fiscală </w:t>
      </w:r>
      <w:r w:rsidRPr="009F443B">
        <w:rPr>
          <w:szCs w:val="24"/>
        </w:rPr>
        <w:t>(pentru beneficiari publici)</w:t>
      </w:r>
    </w:p>
    <w:p w14:paraId="73B6106A" w14:textId="77777777" w:rsidR="009E3884" w:rsidRPr="009F443B" w:rsidRDefault="009E3884" w:rsidP="009E3884">
      <w:pPr>
        <w:autoSpaceDE w:val="0"/>
        <w:autoSpaceDN w:val="0"/>
        <w:adjustRightInd w:val="0"/>
        <w:spacing w:after="0"/>
        <w:rPr>
          <w:szCs w:val="24"/>
        </w:rPr>
      </w:pPr>
      <w:r w:rsidRPr="009F443B">
        <w:rPr>
          <w:b/>
          <w:bCs/>
          <w:szCs w:val="24"/>
        </w:rPr>
        <w:t xml:space="preserve">Certificatul de înregistrare </w:t>
      </w:r>
      <w:r w:rsidRPr="009F443B">
        <w:rPr>
          <w:szCs w:val="24"/>
        </w:rPr>
        <w:t>eliberat de Oficiul Registrului Comerțului (ORC) conform legislației în vigoare; (pentru IMM)</w:t>
      </w:r>
    </w:p>
    <w:p w14:paraId="2AA09DCF" w14:textId="77777777" w:rsidR="009E3884" w:rsidRPr="009F443B" w:rsidRDefault="009E3884" w:rsidP="009E3884">
      <w:pPr>
        <w:autoSpaceDE w:val="0"/>
        <w:autoSpaceDN w:val="0"/>
        <w:adjustRightInd w:val="0"/>
        <w:spacing w:after="0"/>
        <w:rPr>
          <w:szCs w:val="24"/>
        </w:rPr>
      </w:pPr>
      <w:r w:rsidRPr="009F443B">
        <w:rPr>
          <w:b/>
          <w:bCs/>
          <w:szCs w:val="24"/>
        </w:rPr>
        <w:t xml:space="preserve">Certificat constatator </w:t>
      </w:r>
      <w:r w:rsidRPr="009F443B">
        <w:rPr>
          <w:szCs w:val="24"/>
        </w:rPr>
        <w:t>emis de Oficiul Registrului Comerțului care specifică: faptul că societatea este în funcțiune, codul CAEN conform activității pentru care se solicită finanțare, existența punctului de lucru – emis cu maxim 30 de zile inainte de depunere (pentru IMM)</w:t>
      </w:r>
    </w:p>
    <w:p w14:paraId="6ED2C5DE" w14:textId="77777777" w:rsidR="009E3884" w:rsidRPr="009F443B" w:rsidRDefault="009E3884" w:rsidP="009E3884">
      <w:pPr>
        <w:autoSpaceDE w:val="0"/>
        <w:autoSpaceDN w:val="0"/>
        <w:adjustRightInd w:val="0"/>
        <w:spacing w:after="0"/>
        <w:rPr>
          <w:szCs w:val="24"/>
        </w:rPr>
      </w:pPr>
      <w:r w:rsidRPr="009F443B">
        <w:rPr>
          <w:b/>
        </w:rPr>
        <w:t xml:space="preserve">Certificat de înregistrare în scopuri TVA </w:t>
      </w:r>
      <w:r w:rsidRPr="009F443B">
        <w:rPr>
          <w:szCs w:val="24"/>
        </w:rPr>
        <w:t>(pentru IMM)</w:t>
      </w:r>
    </w:p>
    <w:p w14:paraId="26FDD447" w14:textId="77777777" w:rsidR="009E3884" w:rsidRDefault="009E3884" w:rsidP="009E3884">
      <w:pPr>
        <w:autoSpaceDE w:val="0"/>
        <w:autoSpaceDN w:val="0"/>
        <w:adjustRightInd w:val="0"/>
        <w:spacing w:after="0"/>
        <w:rPr>
          <w:szCs w:val="24"/>
        </w:rPr>
      </w:pPr>
      <w:r w:rsidRPr="00D83993">
        <w:rPr>
          <w:b/>
          <w:szCs w:val="24"/>
        </w:rPr>
        <w:t>Certificat de grefa pentru Asociații și Fundații</w:t>
      </w:r>
      <w:r>
        <w:rPr>
          <w:b/>
          <w:szCs w:val="24"/>
        </w:rPr>
        <w:t xml:space="preserve"> </w:t>
      </w:r>
      <w:r w:rsidRPr="009F443B">
        <w:rPr>
          <w:szCs w:val="24"/>
        </w:rPr>
        <w:t>(pentru ONG</w:t>
      </w:r>
      <w:r>
        <w:rPr>
          <w:szCs w:val="24"/>
        </w:rPr>
        <w:t>)</w:t>
      </w:r>
    </w:p>
    <w:p w14:paraId="72C580BB" w14:textId="77777777" w:rsidR="009E3884" w:rsidRPr="00F218BF" w:rsidRDefault="009E3884" w:rsidP="009E3884">
      <w:pPr>
        <w:autoSpaceDE w:val="0"/>
        <w:autoSpaceDN w:val="0"/>
        <w:adjustRightInd w:val="0"/>
        <w:spacing w:after="0"/>
        <w:rPr>
          <w:b/>
          <w:szCs w:val="24"/>
          <w:highlight w:val="yellow"/>
        </w:rPr>
      </w:pPr>
      <w:r w:rsidRPr="00953EA4">
        <w:rPr>
          <w:b/>
          <w:szCs w:val="24"/>
        </w:rPr>
        <w:t xml:space="preserve">Certificat Inregistrare fiscala </w:t>
      </w:r>
      <w:r w:rsidRPr="00953EA4">
        <w:rPr>
          <w:szCs w:val="24"/>
        </w:rPr>
        <w:t>(pentru ONG)</w:t>
      </w:r>
    </w:p>
    <w:p w14:paraId="1DE87714" w14:textId="77777777" w:rsidR="00953EA4" w:rsidRPr="00953EA4" w:rsidRDefault="00B941C1" w:rsidP="00A95EAD">
      <w:pPr>
        <w:pStyle w:val="Default"/>
        <w:framePr w:hSpace="180" w:wrap="around" w:vAnchor="text" w:hAnchor="text" w:y="1"/>
        <w:numPr>
          <w:ilvl w:val="0"/>
          <w:numId w:val="30"/>
        </w:numPr>
        <w:spacing w:line="360" w:lineRule="auto"/>
        <w:suppressOverlap/>
        <w:jc w:val="both"/>
        <w:rPr>
          <w:rFonts w:ascii="Times New Roman" w:hAnsi="Times New Roman" w:cs="Times New Roman"/>
          <w:b/>
        </w:rPr>
      </w:pPr>
      <w:r>
        <w:rPr>
          <w:rFonts w:ascii="Times New Roman" w:hAnsi="Times New Roman" w:cs="Times New Roman"/>
          <w:b/>
        </w:rPr>
        <w:t>7</w:t>
      </w:r>
      <w:r w:rsidR="00953EA4" w:rsidRPr="00953EA4">
        <w:rPr>
          <w:rFonts w:ascii="Times New Roman" w:hAnsi="Times New Roman" w:cs="Times New Roman"/>
          <w:b/>
        </w:rPr>
        <w:t>.1 Notificare privind conformitatea proiectului cu condiţiile de igienă şi sănătate publică</w:t>
      </w:r>
    </w:p>
    <w:p w14:paraId="7A2CF887" w14:textId="77777777" w:rsidR="00953EA4" w:rsidRPr="00953EA4" w:rsidRDefault="00953EA4" w:rsidP="00953EA4">
      <w:pPr>
        <w:framePr w:hSpace="180" w:wrap="around" w:vAnchor="text" w:hAnchor="text" w:y="1"/>
        <w:spacing w:before="85" w:after="0"/>
        <w:ind w:right="-20"/>
        <w:suppressOverlap/>
        <w:rPr>
          <w:b/>
        </w:rPr>
      </w:pPr>
      <w:r w:rsidRPr="00953EA4">
        <w:rPr>
          <w:b/>
        </w:rPr>
        <w:t>sau</w:t>
      </w:r>
    </w:p>
    <w:p w14:paraId="2A475113" w14:textId="77777777" w:rsidR="009E3884" w:rsidRDefault="00953EA4" w:rsidP="00A95EAD">
      <w:pPr>
        <w:pStyle w:val="ListParagraph"/>
        <w:numPr>
          <w:ilvl w:val="1"/>
          <w:numId w:val="30"/>
        </w:numPr>
        <w:spacing w:after="0"/>
        <w:rPr>
          <w:b/>
        </w:rPr>
      </w:pPr>
      <w:r w:rsidRPr="00953EA4">
        <w:rPr>
          <w:b/>
        </w:rPr>
        <w:t>Notificare că investiţia nu face obiectul evaluării condiţiilor de igienă şi sănătate publică, dacă este cazul.</w:t>
      </w:r>
    </w:p>
    <w:p w14:paraId="0CFE0D76" w14:textId="77777777" w:rsidR="00953EA4" w:rsidRPr="002A6B47" w:rsidRDefault="00953EA4" w:rsidP="00A95EAD">
      <w:pPr>
        <w:pStyle w:val="ListParagraph"/>
        <w:numPr>
          <w:ilvl w:val="0"/>
          <w:numId w:val="30"/>
        </w:numPr>
        <w:spacing w:after="0"/>
      </w:pPr>
      <w:r w:rsidRPr="00F81D03">
        <w:rPr>
          <w:rFonts w:cs="Calibri"/>
          <w:b/>
        </w:rPr>
        <w:t xml:space="preserve">Lista agentilor </w:t>
      </w:r>
      <w:r>
        <w:rPr>
          <w:rFonts w:cs="Calibri"/>
          <w:b/>
        </w:rPr>
        <w:t>economici  deserviti de proiect</w:t>
      </w:r>
      <w:r w:rsidRPr="00953EA4">
        <w:rPr>
          <w:rFonts w:cs="Calibri"/>
        </w:rPr>
        <w:t>, care va conţine denumirea, adresa, activitatea desfăşurată, codul proiectului cu finanțare europeană și valoarea totală a investiției, pentru fiecare investiție accesibilizată şi a institutiilor de sociale și de interes public deservite direct de proiect.</w:t>
      </w:r>
    </w:p>
    <w:p w14:paraId="09572D41" w14:textId="77777777" w:rsidR="002A6B47" w:rsidRDefault="002A6B47" w:rsidP="00A95EAD">
      <w:pPr>
        <w:pStyle w:val="ListParagraph"/>
        <w:numPr>
          <w:ilvl w:val="0"/>
          <w:numId w:val="30"/>
        </w:numPr>
        <w:spacing w:after="0"/>
      </w:pPr>
      <w:r w:rsidRPr="002A6B47">
        <w:rPr>
          <w:b/>
        </w:rPr>
        <w:t>Raport asupra utilizării programelor de finanţare nerambursabilă</w:t>
      </w:r>
      <w:r>
        <w:t xml:space="preserve"> întocmit de solicitant (va cuprinde amplasamentul, obiective, tip de investiție, lista cheltuielilor eligibile, costurile și stadiul proiectului, perioada derulării contractului), pentru solicitantii care au mai beneficiat de finanțare nerambursabilă începând cu anul 2007, pentru aceleași tipuri de investiții.</w:t>
      </w:r>
    </w:p>
    <w:p w14:paraId="706FD1BB" w14:textId="77777777" w:rsidR="002A6B47" w:rsidRPr="00564BC6" w:rsidRDefault="002A6B47" w:rsidP="00A95EAD">
      <w:pPr>
        <w:pStyle w:val="ListParagraph"/>
        <w:framePr w:hSpace="180" w:wrap="around" w:vAnchor="text" w:hAnchor="text" w:y="1"/>
        <w:numPr>
          <w:ilvl w:val="0"/>
          <w:numId w:val="30"/>
        </w:numPr>
        <w:spacing w:after="0"/>
        <w:suppressOverlap/>
        <w:rPr>
          <w:rFonts w:cs="Calibri"/>
        </w:rPr>
      </w:pPr>
      <w:r>
        <w:rPr>
          <w:rFonts w:cs="Calibri"/>
          <w:b/>
        </w:rPr>
        <w:lastRenderedPageBreak/>
        <w:t xml:space="preserve">1 </w:t>
      </w:r>
      <w:r w:rsidRPr="009D1B4A">
        <w:rPr>
          <w:rFonts w:cs="Calibri"/>
          <w:b/>
        </w:rPr>
        <w:t xml:space="preserve">Autorizaţia de funcţionare </w:t>
      </w:r>
      <w:r w:rsidRPr="00564BC6">
        <w:rPr>
          <w:rFonts w:cs="Calibri"/>
        </w:rPr>
        <w:t>pentru infrastructura de apă uzată în cazul proiectelor care vizează înfiintarea, extinderea sau modernizarea infrastructurii de apă:</w:t>
      </w:r>
    </w:p>
    <w:p w14:paraId="0CCDD8D7" w14:textId="77777777" w:rsidR="002A6B47" w:rsidRPr="009D1B4A" w:rsidRDefault="002A6B47" w:rsidP="002A6B47">
      <w:pPr>
        <w:framePr w:hSpace="180" w:wrap="around" w:vAnchor="text" w:hAnchor="text" w:y="1"/>
        <w:spacing w:before="85" w:after="0"/>
        <w:ind w:right="-20"/>
        <w:suppressOverlap/>
        <w:rPr>
          <w:rFonts w:cs="Calibri"/>
          <w:b/>
        </w:rPr>
      </w:pPr>
      <w:r w:rsidRPr="009D1B4A">
        <w:rPr>
          <w:rFonts w:cs="Calibri"/>
          <w:b/>
        </w:rPr>
        <w:t>sau</w:t>
      </w:r>
    </w:p>
    <w:p w14:paraId="500464C8" w14:textId="77777777" w:rsidR="002A6B47" w:rsidRPr="00564BC6" w:rsidRDefault="002A6B47" w:rsidP="002A6B47">
      <w:pPr>
        <w:framePr w:hSpace="180" w:wrap="around" w:vAnchor="text" w:hAnchor="text" w:y="1"/>
        <w:spacing w:before="85" w:after="0"/>
        <w:ind w:right="-20" w:firstLine="0"/>
        <w:suppressOverlap/>
        <w:rPr>
          <w:rFonts w:cs="Calibri"/>
        </w:rPr>
      </w:pPr>
      <w:r>
        <w:rPr>
          <w:noProof/>
          <w:lang w:val="en-US"/>
        </w:rPr>
        <mc:AlternateContent>
          <mc:Choice Requires="wps">
            <w:drawing>
              <wp:anchor distT="0" distB="0" distL="114300" distR="114300" simplePos="0" relativeHeight="251659264" behindDoc="0" locked="0" layoutInCell="1" allowOverlap="1" wp14:anchorId="52018F98" wp14:editId="20EEAD76">
                <wp:simplePos x="0" y="0"/>
                <wp:positionH relativeFrom="column">
                  <wp:posOffset>4062095</wp:posOffset>
                </wp:positionH>
                <wp:positionV relativeFrom="paragraph">
                  <wp:posOffset>282575</wp:posOffset>
                </wp:positionV>
                <wp:extent cx="109220" cy="93980"/>
                <wp:effectExtent l="13970" t="5715" r="10160" b="508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220" cy="939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E07790" id="Rectangle 2" o:spid="_x0000_s1026" style="position:absolute;margin-left:319.85pt;margin-top:22.25pt;width:8.6pt;height: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"/>
            </w:pict>
          </mc:Fallback>
        </mc:AlternateContent>
      </w:r>
      <w:r>
        <w:rPr>
          <w:noProof/>
          <w:lang w:val="en-US"/>
        </w:rPr>
        <mc:AlternateContent>
          <mc:Choice Requires="wps">
            <w:drawing>
              <wp:anchor distT="0" distB="0" distL="114300" distR="114300" simplePos="0" relativeHeight="251660288" behindDoc="0" locked="0" layoutInCell="1" allowOverlap="1" wp14:anchorId="7F814947" wp14:editId="1DE51897">
                <wp:simplePos x="0" y="0"/>
                <wp:positionH relativeFrom="column">
                  <wp:posOffset>4676775</wp:posOffset>
                </wp:positionH>
                <wp:positionV relativeFrom="paragraph">
                  <wp:posOffset>205740</wp:posOffset>
                </wp:positionV>
                <wp:extent cx="483235" cy="170815"/>
                <wp:effectExtent l="9525" t="5080" r="12065" b="508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3235" cy="170815"/>
                        </a:xfrm>
                        <a:prstGeom prst="rect">
                          <a:avLst/>
                        </a:prstGeom>
                        <a:solidFill>
                          <a:srgbClr val="FFFFFF"/>
                        </a:solidFill>
                        <a:ln w="9525">
                          <a:solidFill>
                            <a:srgbClr val="000000"/>
                          </a:solidFill>
                          <a:miter lim="800000"/>
                          <a:headEnd/>
                          <a:tailEnd/>
                        </a:ln>
                      </wps:spPr>
                      <wps:txbx>
                        <w:txbxContent>
                          <w:p w14:paraId="767A2A2A" w14:textId="77777777" w:rsidR="00F45B47" w:rsidRDefault="00F45B47" w:rsidP="002A6B47"/>
                          <w:p w14:paraId="47B07436" w14:textId="77777777" w:rsidR="00F45B47" w:rsidRDefault="00F45B47" w:rsidP="002A6B4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814947" id="Rectangle 1" o:spid="_x0000_s1026" style="position:absolute;left:0;text-align:left;margin-left:368.25pt;margin-top:16.2pt;width:38.05pt;height:13.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">
                <v:textbox>
                  <w:txbxContent>
                    <w:p w14:paraId="767A2A2A" w14:textId="77777777" w:rsidR="00F45B47" w:rsidRDefault="00F45B47" w:rsidP="002A6B47"/>
                    <w:p w14:paraId="47B07436" w14:textId="77777777" w:rsidR="00F45B47" w:rsidRDefault="00F45B47" w:rsidP="002A6B47"/>
                  </w:txbxContent>
                </v:textbox>
              </v:rect>
            </w:pict>
          </mc:Fallback>
        </mc:AlternateContent>
      </w:r>
      <w:r>
        <w:rPr>
          <w:rFonts w:cs="Calibri"/>
          <w:b/>
        </w:rPr>
        <w:t xml:space="preserve">     11.2 </w:t>
      </w:r>
      <w:r w:rsidRPr="009D1B4A">
        <w:rPr>
          <w:rFonts w:cs="Calibri"/>
          <w:b/>
        </w:rPr>
        <w:t xml:space="preserve">Autorizatia de functionare </w:t>
      </w:r>
      <w:r w:rsidRPr="00564BC6">
        <w:rPr>
          <w:rFonts w:cs="Calibri"/>
        </w:rPr>
        <w:t>a infrastructurii existente de apa/apa uzata în cazul extinderii infrastructurii apă /apă uzată.</w:t>
      </w:r>
    </w:p>
    <w:p w14:paraId="539B1ABB" w14:textId="77777777" w:rsidR="002A6B47" w:rsidRPr="009D1B4A" w:rsidRDefault="002A6B47" w:rsidP="002A6B47">
      <w:pPr>
        <w:framePr w:hSpace="180" w:wrap="around" w:vAnchor="text" w:hAnchor="text" w:y="1"/>
        <w:spacing w:before="85" w:after="0"/>
        <w:ind w:right="-20" w:firstLine="0"/>
        <w:suppressOverlap/>
        <w:rPr>
          <w:rFonts w:cs="Calibri"/>
          <w:b/>
        </w:rPr>
      </w:pPr>
      <w:r>
        <w:rPr>
          <w:rFonts w:cs="Calibri"/>
          <w:b/>
        </w:rPr>
        <w:t xml:space="preserve">     11.3</w:t>
      </w:r>
      <w:r w:rsidRPr="009D1B4A">
        <w:rPr>
          <w:rFonts w:cs="Calibri"/>
          <w:b/>
        </w:rPr>
        <w:t xml:space="preserve"> Programul de măsuri </w:t>
      </w:r>
      <w:r w:rsidRPr="00564BC6">
        <w:rPr>
          <w:rFonts w:cs="Calibri"/>
        </w:rPr>
        <w:t>dispus de autoritățile competente în domeniul gospodăririi apelor, sănătate publică, mediu în vederea îndeplinirii normelor de calitate stabilite de legislația în vigoare privind calitatea apei/apei epurate în cazul în care autorizaţia de exploatare este suspendată</w:t>
      </w:r>
      <w:r w:rsidRPr="009D1B4A">
        <w:rPr>
          <w:rFonts w:cs="Calibri"/>
          <w:b/>
        </w:rPr>
        <w:t>.</w:t>
      </w:r>
    </w:p>
    <w:p w14:paraId="005D5C1E" w14:textId="77777777" w:rsidR="002A6B47" w:rsidRDefault="002A6B47" w:rsidP="002A6B47">
      <w:pPr>
        <w:spacing w:after="0"/>
        <w:ind w:left="360" w:firstLine="0"/>
        <w:rPr>
          <w:rFonts w:cs="Calibri"/>
        </w:rPr>
      </w:pPr>
      <w:r>
        <w:rPr>
          <w:rFonts w:cs="Calibri"/>
          <w:b/>
        </w:rPr>
        <w:t>11.4</w:t>
      </w:r>
      <w:r w:rsidRPr="002A6B47">
        <w:rPr>
          <w:rFonts w:cs="Calibri"/>
          <w:b/>
        </w:rPr>
        <w:t xml:space="preserve">   </w:t>
      </w:r>
      <w:r>
        <w:rPr>
          <w:rFonts w:cs="Calibri"/>
          <w:b/>
        </w:rPr>
        <w:t>P</w:t>
      </w:r>
      <w:r w:rsidRPr="002A6B47">
        <w:rPr>
          <w:rFonts w:cs="Calibri"/>
          <w:b/>
        </w:rPr>
        <w:t xml:space="preserve">rocesul verbal de recepţie </w:t>
      </w:r>
      <w:r w:rsidRPr="002A6B47">
        <w:rPr>
          <w:rFonts w:cs="Calibri"/>
        </w:rPr>
        <w:t>la terminarea lucrărilor si Documentele care atestă că beneficiarul a solicitat organelor competente în domeniu emiterea autorizaţiilor de funcţionare (daca este cazul)</w:t>
      </w:r>
    </w:p>
    <w:p w14:paraId="18A398C2" w14:textId="77777777" w:rsidR="002A6B47" w:rsidRPr="00EE2D72" w:rsidRDefault="002A6B47" w:rsidP="00A95EAD">
      <w:pPr>
        <w:pStyle w:val="ListParagraph"/>
        <w:numPr>
          <w:ilvl w:val="0"/>
          <w:numId w:val="30"/>
        </w:numPr>
        <w:spacing w:after="0"/>
      </w:pPr>
      <w:r>
        <w:rPr>
          <w:rFonts w:cs="Calibri"/>
          <w:b/>
        </w:rPr>
        <w:t xml:space="preserve"> </w:t>
      </w:r>
      <w:r w:rsidRPr="00F31E7A">
        <w:rPr>
          <w:rFonts w:cs="Calibri"/>
          <w:b/>
        </w:rPr>
        <w:t xml:space="preserve">Notificare, </w:t>
      </w:r>
      <w:r w:rsidRPr="00564BC6">
        <w:rPr>
          <w:rFonts w:cs="Calibri"/>
        </w:rPr>
        <w:t>care sa certifice conformitatea proiectului cu legislatia 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p w14:paraId="5728043F" w14:textId="77777777" w:rsidR="00EE2D72" w:rsidRPr="006A5941" w:rsidRDefault="00EE2D72" w:rsidP="00A95EAD">
      <w:pPr>
        <w:pStyle w:val="ListParagraph"/>
        <w:numPr>
          <w:ilvl w:val="0"/>
          <w:numId w:val="30"/>
        </w:numPr>
        <w:spacing w:after="0"/>
      </w:pPr>
      <w:r w:rsidRPr="00F31E7A">
        <w:rPr>
          <w:rFonts w:cs="Calibri"/>
          <w:b/>
        </w:rPr>
        <w:t xml:space="preserve">Extrasul din strategie, </w:t>
      </w:r>
      <w:r w:rsidRPr="00ED6D0F">
        <w:rPr>
          <w:rFonts w:cs="Calibri"/>
        </w:rPr>
        <w:t>care confirma daca investiția este în corelare cu orice strategie de dezvoltare națională / regional / județeană / locală aprobată, corespunzătoare domeniului de investiții precum și copia hotărârii de aprobare a strategiei</w:t>
      </w:r>
      <w:r w:rsidRPr="00F31E7A">
        <w:rPr>
          <w:rFonts w:cs="Calibri"/>
          <w:b/>
        </w:rPr>
        <w:t>.</w:t>
      </w:r>
    </w:p>
    <w:p w14:paraId="3537CED1" w14:textId="77777777" w:rsidR="006A5941" w:rsidRPr="006A5941" w:rsidRDefault="006A5941" w:rsidP="00A95EAD">
      <w:pPr>
        <w:pStyle w:val="ListParagraph"/>
        <w:numPr>
          <w:ilvl w:val="0"/>
          <w:numId w:val="30"/>
        </w:numPr>
        <w:spacing w:after="0"/>
      </w:pPr>
      <w:r w:rsidRPr="00F26EAC">
        <w:rPr>
          <w:rFonts w:cs="Calibri"/>
        </w:rPr>
        <w:t xml:space="preserve">Copie </w:t>
      </w:r>
      <w:r w:rsidRPr="00F26EAC">
        <w:rPr>
          <w:rFonts w:cs="Calibri"/>
          <w:b/>
        </w:rPr>
        <w:t>document de identitate</w:t>
      </w:r>
      <w:r w:rsidRPr="00F26EAC">
        <w:rPr>
          <w:rFonts w:cs="Calibri"/>
        </w:rPr>
        <w:t xml:space="preserve"> al reprezentantului legal al beneficiarului</w:t>
      </w:r>
    </w:p>
    <w:p w14:paraId="3906037D" w14:textId="77777777" w:rsidR="006A5941" w:rsidRPr="006A5941" w:rsidRDefault="006A5941" w:rsidP="00A95EAD">
      <w:pPr>
        <w:pStyle w:val="ListParagraph"/>
        <w:framePr w:hSpace="180" w:wrap="around" w:vAnchor="text" w:hAnchor="text" w:y="1"/>
        <w:numPr>
          <w:ilvl w:val="0"/>
          <w:numId w:val="30"/>
        </w:numPr>
        <w:spacing w:before="85" w:after="0"/>
        <w:ind w:right="-20"/>
        <w:suppressOverlap/>
        <w:rPr>
          <w:rFonts w:cs="Calibri"/>
          <w:lang w:val="it-IT"/>
        </w:rPr>
      </w:pPr>
      <w:r w:rsidRPr="006A5941">
        <w:rPr>
          <w:rFonts w:cs="Calibri"/>
          <w:b/>
          <w:lang w:val="it-IT"/>
        </w:rPr>
        <w:lastRenderedPageBreak/>
        <w:t xml:space="preserve">Situațiile financiare pentru anii n, </w:t>
      </w:r>
      <w:r w:rsidRPr="006A5941">
        <w:rPr>
          <w:rFonts w:cs="Calibri"/>
          <w:lang w:val="it-IT"/>
        </w:rPr>
        <w:t xml:space="preserve">unde n este anul anterior depunerii Cererii de Finantare </w:t>
      </w:r>
      <w:r w:rsidRPr="006A5941">
        <w:rPr>
          <w:rFonts w:cs="Calibri"/>
        </w:rPr>
        <w:t xml:space="preserve"> (bilanț formular 10, cont de profit si pierderi formular 20 si formularele 30 si 40, precedente anului depunerii proiectului înregistrate la Administrația Financiara, în care rezultatul operațional (rezultatul de exploatare din bilanț) sa nu fie negativ. (ONG)</w:t>
      </w:r>
    </w:p>
    <w:p w14:paraId="36C0AAE7" w14:textId="77777777" w:rsidR="006A5941" w:rsidRPr="0040686E" w:rsidRDefault="006A5941" w:rsidP="006A5941">
      <w:pPr>
        <w:framePr w:hSpace="180" w:wrap="around" w:vAnchor="text" w:hAnchor="text" w:y="1"/>
        <w:spacing w:before="85" w:after="0"/>
        <w:ind w:right="-20"/>
        <w:suppressOverlap/>
        <w:rPr>
          <w:rFonts w:cs="Calibri"/>
        </w:rPr>
      </w:pPr>
      <w:r w:rsidRPr="0040686E">
        <w:rPr>
          <w:rFonts w:cs="Calibri"/>
        </w:rPr>
        <w:t>Sau</w:t>
      </w:r>
    </w:p>
    <w:p w14:paraId="18692741" w14:textId="77777777" w:rsidR="006A5941" w:rsidRPr="0040686E" w:rsidRDefault="006A5941" w:rsidP="006A5941">
      <w:pPr>
        <w:framePr w:hSpace="180" w:wrap="around" w:vAnchor="text" w:hAnchor="text" w:y="1"/>
        <w:spacing w:before="85" w:after="0"/>
        <w:ind w:right="-20"/>
        <w:suppressOverlap/>
        <w:rPr>
          <w:rFonts w:cs="Calibri"/>
        </w:rPr>
      </w:pPr>
      <w:r w:rsidRPr="0040686E">
        <w:rPr>
          <w:rFonts w:cs="Calibri"/>
        </w:rPr>
        <w:t>Situațiile financiare (bilanț formularul 10, cont de profit si pierderi formularul 20 si formularele 30 si 40) prin care dovedesc ca nu au înregistrat venituri din exploatare.</w:t>
      </w:r>
    </w:p>
    <w:p w14:paraId="15139918" w14:textId="77777777" w:rsidR="006A5941" w:rsidRPr="0040686E" w:rsidRDefault="006A5941" w:rsidP="006A5941">
      <w:pPr>
        <w:framePr w:hSpace="180" w:wrap="around" w:vAnchor="text" w:hAnchor="text" w:y="1"/>
        <w:spacing w:before="85" w:after="0"/>
        <w:ind w:right="-20"/>
        <w:suppressOverlap/>
        <w:rPr>
          <w:rFonts w:cs="Calibri"/>
        </w:rPr>
      </w:pPr>
      <w:r w:rsidRPr="0040686E">
        <w:rPr>
          <w:rFonts w:cs="Calibri"/>
        </w:rPr>
        <w:t>Sau</w:t>
      </w:r>
    </w:p>
    <w:p w14:paraId="2BE4F534" w14:textId="77777777" w:rsidR="006A5941" w:rsidRPr="0040686E" w:rsidRDefault="006A5941" w:rsidP="006A5941">
      <w:pPr>
        <w:framePr w:hSpace="180" w:wrap="around" w:vAnchor="text" w:hAnchor="text" w:y="1"/>
        <w:spacing w:before="85" w:after="0"/>
        <w:ind w:right="-20"/>
        <w:suppressOverlap/>
        <w:rPr>
          <w:rFonts w:cs="Calibri"/>
        </w:rPr>
      </w:pPr>
      <w:r w:rsidRPr="0040686E">
        <w:rPr>
          <w:rFonts w:cs="Calibri"/>
        </w:rPr>
        <w:t>Declarația de inactivitate înregistrata la Administrația Financiara în cazul solicitanților care nu au desfasurat activitate anterior depunerii proiectului</w:t>
      </w:r>
    </w:p>
    <w:p w14:paraId="099F8A4F" w14:textId="77777777" w:rsidR="006A5941" w:rsidRPr="0040686E" w:rsidRDefault="006A5941" w:rsidP="006A5941">
      <w:pPr>
        <w:framePr w:hSpace="180" w:wrap="around" w:vAnchor="text" w:hAnchor="text" w:y="1"/>
        <w:spacing w:before="85" w:after="0"/>
        <w:ind w:right="-20"/>
        <w:suppressOverlap/>
        <w:rPr>
          <w:rFonts w:cs="Calibri"/>
          <w:bCs/>
        </w:rPr>
      </w:pPr>
      <w:r w:rsidRPr="0040686E">
        <w:rPr>
          <w:rFonts w:cs="Calibri"/>
          <w:bCs/>
        </w:rPr>
        <w:t>Si</w:t>
      </w:r>
    </w:p>
    <w:p w14:paraId="4889B7F0" w14:textId="77777777" w:rsidR="006A5941" w:rsidRPr="0083722A" w:rsidRDefault="006A5941" w:rsidP="006A5941">
      <w:pPr>
        <w:framePr w:hSpace="180" w:wrap="around" w:vAnchor="text" w:hAnchor="text" w:y="1"/>
        <w:spacing w:before="85" w:after="0"/>
        <w:ind w:right="-20"/>
        <w:suppressOverlap/>
        <w:rPr>
          <w:rFonts w:cs="Calibri"/>
          <w:bCs/>
        </w:rPr>
      </w:pPr>
      <w:r>
        <w:rPr>
          <w:rFonts w:cs="Calibri"/>
          <w:bCs/>
        </w:rPr>
        <w:t>Recipisa inscriere Finante</w:t>
      </w:r>
    </w:p>
    <w:p w14:paraId="666257B7" w14:textId="77777777" w:rsidR="006A5941" w:rsidRDefault="006A5941" w:rsidP="006A5941">
      <w:pPr>
        <w:pStyle w:val="ListParagraph"/>
        <w:numPr>
          <w:ilvl w:val="0"/>
          <w:numId w:val="0"/>
        </w:numPr>
        <w:spacing w:after="0"/>
        <w:ind w:left="720"/>
        <w:rPr>
          <w:rFonts w:cs="Calibri"/>
          <w:bCs/>
        </w:rPr>
      </w:pPr>
      <w:r w:rsidRPr="006A5941">
        <w:rPr>
          <w:rFonts w:cs="Calibri"/>
          <w:bCs/>
        </w:rPr>
        <w:t>Bilant, cont de rezultat patrimonial, cont de executie bugetara (UAT)</w:t>
      </w:r>
    </w:p>
    <w:p w14:paraId="65CBE60A" w14:textId="77777777" w:rsidR="006A5941" w:rsidRPr="005B52D5" w:rsidRDefault="006A5941" w:rsidP="00A95EAD">
      <w:pPr>
        <w:pStyle w:val="ListParagraph"/>
        <w:numPr>
          <w:ilvl w:val="0"/>
          <w:numId w:val="30"/>
        </w:numPr>
        <w:spacing w:before="85" w:after="0"/>
        <w:ind w:right="-20"/>
      </w:pPr>
      <w:r w:rsidRPr="006A5941">
        <w:rPr>
          <w:b/>
        </w:rPr>
        <w:t>Declarație pe propria raspundere a solicitantului</w:t>
      </w:r>
      <w:r w:rsidRPr="005B52D5">
        <w:t xml:space="preserve"> privind respectarea regulii de cumul a ajutoarelor de stat și a ajutoarelor de minimis</w:t>
      </w:r>
      <w:r>
        <w:t xml:space="preserve"> (pentru IMM, ONG)</w:t>
      </w:r>
    </w:p>
    <w:p w14:paraId="5A44F050" w14:textId="77777777" w:rsidR="006A5941" w:rsidRDefault="006A5941" w:rsidP="00A95EAD">
      <w:pPr>
        <w:pStyle w:val="ListParagraph"/>
        <w:numPr>
          <w:ilvl w:val="0"/>
          <w:numId w:val="30"/>
        </w:numPr>
        <w:spacing w:after="0"/>
      </w:pPr>
      <w:r w:rsidRPr="005B52D5">
        <w:rPr>
          <w:b/>
        </w:rPr>
        <w:t>Declarație pe propria raspundere a solicitantului</w:t>
      </w:r>
      <w:r w:rsidRPr="005B52D5">
        <w:t xml:space="preserve"> cu privire la neîncadrarea în categoria „întreprindere în dificultate” după caz</w:t>
      </w:r>
    </w:p>
    <w:p w14:paraId="21C40F5F" w14:textId="77777777" w:rsidR="006A5941" w:rsidRPr="006A5941" w:rsidRDefault="006A5941" w:rsidP="00A95EAD">
      <w:pPr>
        <w:pStyle w:val="ListParagraph"/>
        <w:numPr>
          <w:ilvl w:val="0"/>
          <w:numId w:val="30"/>
        </w:numPr>
        <w:spacing w:after="0"/>
      </w:pPr>
      <w:r w:rsidRPr="006A5941">
        <w:t>Declarație încadrare în categoria de micro-intreprinderi și întreprindere mică (pentru IMM)</w:t>
      </w:r>
    </w:p>
    <w:p w14:paraId="798E6EF9" w14:textId="77777777" w:rsidR="009B5845" w:rsidRPr="00E76BB9" w:rsidRDefault="009B5845" w:rsidP="00A95EAD">
      <w:pPr>
        <w:pStyle w:val="Default"/>
        <w:numPr>
          <w:ilvl w:val="0"/>
          <w:numId w:val="30"/>
        </w:numPr>
        <w:spacing w:line="360" w:lineRule="auto"/>
        <w:jc w:val="both"/>
        <w:rPr>
          <w:iCs/>
        </w:rPr>
      </w:pPr>
      <w:r w:rsidRPr="00E76BB9">
        <w:rPr>
          <w:rFonts w:ascii="Times New Roman" w:hAnsi="Times New Roman" w:cs="Times New Roman"/>
          <w:b/>
          <w:iCs/>
        </w:rPr>
        <w:t>Adresa din care să rezulte dacă primariile au emis vreo autorizare de construire a unei rețele fixe</w:t>
      </w:r>
      <w:r w:rsidRPr="00E76BB9">
        <w:rPr>
          <w:rFonts w:ascii="Times New Roman" w:hAnsi="Times New Roman" w:cs="Times New Roman"/>
          <w:iCs/>
        </w:rPr>
        <w:t xml:space="preserve"> </w:t>
      </w:r>
      <w:r w:rsidRPr="00E76BB9">
        <w:rPr>
          <w:rFonts w:ascii="Times New Roman" w:hAnsi="Times New Roman" w:cs="Times New Roman"/>
          <w:color w:val="auto"/>
        </w:rPr>
        <w:t>– numai pentru investitii in broadband</w:t>
      </w:r>
    </w:p>
    <w:p w14:paraId="684440E3" w14:textId="77777777" w:rsidR="009B5845" w:rsidRDefault="009B5845" w:rsidP="008D23B5">
      <w:pPr>
        <w:spacing w:after="0"/>
        <w:ind w:firstLine="0"/>
        <w:rPr>
          <w:iCs/>
        </w:rPr>
      </w:pPr>
      <w:r w:rsidRPr="00E76BB9">
        <w:rPr>
          <w:iCs/>
        </w:rPr>
        <w:t>Pentru verificarea eligibilității localităților unde se dorește implementarea proiectului de investiții, solicitantul sprijinului financiar trebuie să solicite de la primăriile comunelor de care aparțin localitățile (satele) respective</w:t>
      </w:r>
      <w:r w:rsidRPr="003F1712">
        <w:rPr>
          <w:iCs/>
        </w:rPr>
        <w:t>, o adresa din care să rezulte dacă acestea au emis vreo autorizare de construire a unei rețele fixe de furnizare a serviciilor în bandă largă de mare viteză (de peste 30 Mbps) și dacă a început ori a finalizat construcția efectivă.</w:t>
      </w:r>
    </w:p>
    <w:p w14:paraId="1D7A3D2D" w14:textId="77777777" w:rsidR="006A5941" w:rsidRDefault="006A5941" w:rsidP="008D23B5">
      <w:pPr>
        <w:spacing w:after="0"/>
        <w:ind w:firstLine="0"/>
        <w:rPr>
          <w:rFonts w:ascii="Calibri" w:hAnsi="Calibri" w:cs="Calibri"/>
          <w:color w:val="000000"/>
          <w:szCs w:val="24"/>
          <w:lang w:eastAsia="ro-RO"/>
        </w:rPr>
      </w:pPr>
    </w:p>
    <w:p w14:paraId="7589B2B9" w14:textId="77777777" w:rsidR="00886C44" w:rsidRPr="00E76BB9" w:rsidRDefault="00886C44" w:rsidP="00A95EAD">
      <w:pPr>
        <w:pStyle w:val="Default"/>
        <w:numPr>
          <w:ilvl w:val="0"/>
          <w:numId w:val="30"/>
        </w:numPr>
        <w:spacing w:line="360" w:lineRule="auto"/>
        <w:jc w:val="both"/>
        <w:rPr>
          <w:rFonts w:ascii="Times New Roman" w:hAnsi="Times New Roman" w:cs="Times New Roman"/>
          <w:color w:val="auto"/>
        </w:rPr>
      </w:pPr>
      <w:r w:rsidRPr="00E76BB9">
        <w:rPr>
          <w:rFonts w:ascii="Times New Roman" w:hAnsi="Times New Roman" w:cs="Times New Roman"/>
          <w:b/>
          <w:color w:val="auto"/>
        </w:rPr>
        <w:t>AVIZUL INSCC</w:t>
      </w:r>
      <w:r w:rsidRPr="00E76BB9">
        <w:rPr>
          <w:rFonts w:ascii="Times New Roman" w:hAnsi="Times New Roman" w:cs="Times New Roman"/>
          <w:color w:val="auto"/>
        </w:rPr>
        <w:t xml:space="preserve"> </w:t>
      </w:r>
      <w:r w:rsidRPr="00E76BB9">
        <w:rPr>
          <w:rFonts w:ascii="Times New Roman" w:hAnsi="Times New Roman" w:cs="Times New Roman"/>
          <w:b/>
          <w:color w:val="auto"/>
        </w:rPr>
        <w:t>asupra documentației tehnice aferente cererilor de finantare ce prevăd investiții broadband</w:t>
      </w:r>
      <w:r w:rsidRPr="00E76BB9">
        <w:rPr>
          <w:rFonts w:ascii="Times New Roman" w:hAnsi="Times New Roman" w:cs="Times New Roman"/>
          <w:color w:val="auto"/>
        </w:rPr>
        <w:t>, inainte de depunerea acestora la Asociaţia Grupul de Acţiune Locală Napoca Porolissum</w:t>
      </w:r>
      <w:r w:rsidR="001F6CD9" w:rsidRPr="00E76BB9">
        <w:rPr>
          <w:rFonts w:ascii="Times New Roman" w:hAnsi="Times New Roman" w:cs="Times New Roman"/>
          <w:color w:val="auto"/>
        </w:rPr>
        <w:t xml:space="preserve"> – numai pentru investitii in broadband</w:t>
      </w:r>
    </w:p>
    <w:p w14:paraId="3E9A5912" w14:textId="77777777" w:rsidR="000B6769" w:rsidRPr="00567892" w:rsidRDefault="000B6769" w:rsidP="00567892">
      <w:pPr>
        <w:spacing w:after="0"/>
        <w:ind w:firstLine="0"/>
        <w:rPr>
          <w:szCs w:val="24"/>
          <w:highlight w:val="yellow"/>
        </w:rPr>
      </w:pPr>
    </w:p>
    <w:p w14:paraId="4257D6BD" w14:textId="77777777" w:rsidR="00567892" w:rsidRPr="00567892" w:rsidRDefault="005977F9" w:rsidP="00A95EAD">
      <w:pPr>
        <w:pStyle w:val="Default"/>
        <w:numPr>
          <w:ilvl w:val="0"/>
          <w:numId w:val="30"/>
        </w:numPr>
        <w:spacing w:line="360" w:lineRule="auto"/>
        <w:jc w:val="both"/>
        <w:rPr>
          <w:rFonts w:ascii="Times New Roman" w:hAnsi="Times New Roman" w:cs="Times New Roman"/>
        </w:rPr>
      </w:pPr>
      <w:r w:rsidRPr="00802ACC">
        <w:rPr>
          <w:rFonts w:ascii="Times New Roman" w:hAnsi="Times New Roman" w:cs="Times New Roman"/>
          <w:b/>
        </w:rPr>
        <w:lastRenderedPageBreak/>
        <w:t>Declaratie pe proprie raspundere</w:t>
      </w:r>
      <w:r w:rsidRPr="00802ACC">
        <w:rPr>
          <w:rFonts w:ascii="Times New Roman" w:hAnsi="Times New Roman" w:cs="Times New Roman"/>
        </w:rPr>
        <w:t xml:space="preserve"> pentru solicitantii </w:t>
      </w:r>
      <w:r w:rsidR="00100B0A" w:rsidRPr="00802ACC">
        <w:rPr>
          <w:rFonts w:ascii="Times New Roman" w:hAnsi="Times New Roman" w:cs="Times New Roman"/>
        </w:rPr>
        <w:t>î</w:t>
      </w:r>
      <w:r w:rsidRPr="00802ACC">
        <w:rPr>
          <w:rFonts w:ascii="Times New Roman" w:hAnsi="Times New Roman" w:cs="Times New Roman"/>
        </w:rPr>
        <w:t>nregistra</w:t>
      </w:r>
      <w:r w:rsidR="00100B0A" w:rsidRPr="00802ACC">
        <w:rPr>
          <w:rFonts w:ascii="Times New Roman" w:hAnsi="Times New Roman" w:cs="Times New Roman"/>
        </w:rPr>
        <w:t>ț</w:t>
      </w:r>
      <w:r w:rsidRPr="00802ACC">
        <w:rPr>
          <w:rFonts w:ascii="Times New Roman" w:hAnsi="Times New Roman" w:cs="Times New Roman"/>
        </w:rPr>
        <w:t xml:space="preserve">i </w:t>
      </w:r>
      <w:r w:rsidR="00100B0A" w:rsidRPr="00802ACC">
        <w:rPr>
          <w:rFonts w:ascii="Times New Roman" w:hAnsi="Times New Roman" w:cs="Times New Roman"/>
        </w:rPr>
        <w:t>î</w:t>
      </w:r>
      <w:r w:rsidRPr="00802ACC">
        <w:rPr>
          <w:rFonts w:ascii="Times New Roman" w:hAnsi="Times New Roman" w:cs="Times New Roman"/>
        </w:rPr>
        <w:t>n registrul debitorilor AFIR at</w:t>
      </w:r>
      <w:r w:rsidR="00100B0A" w:rsidRPr="00802ACC">
        <w:rPr>
          <w:rFonts w:ascii="Times New Roman" w:hAnsi="Times New Roman" w:cs="Times New Roman"/>
        </w:rPr>
        <w:t>â</w:t>
      </w:r>
      <w:r w:rsidRPr="00802ACC">
        <w:rPr>
          <w:rFonts w:ascii="Times New Roman" w:hAnsi="Times New Roman" w:cs="Times New Roman"/>
        </w:rPr>
        <w:t>t pentru programul SAPARD c</w:t>
      </w:r>
      <w:r w:rsidR="00100B0A" w:rsidRPr="00802ACC">
        <w:rPr>
          <w:rFonts w:ascii="Times New Roman" w:hAnsi="Times New Roman" w:cs="Times New Roman"/>
        </w:rPr>
        <w:t>â</w:t>
      </w:r>
      <w:r w:rsidRPr="00802ACC">
        <w:rPr>
          <w:rFonts w:ascii="Times New Roman" w:hAnsi="Times New Roman" w:cs="Times New Roman"/>
        </w:rPr>
        <w:t xml:space="preserve">t </w:t>
      </w:r>
      <w:r w:rsidR="00100B0A" w:rsidRPr="00802ACC">
        <w:rPr>
          <w:rFonts w:ascii="Times New Roman" w:hAnsi="Times New Roman" w:cs="Times New Roman"/>
        </w:rPr>
        <w:t>ș</w:t>
      </w:r>
      <w:r w:rsidRPr="00802ACC">
        <w:rPr>
          <w:rFonts w:ascii="Times New Roman" w:hAnsi="Times New Roman" w:cs="Times New Roman"/>
        </w:rPr>
        <w:t>i pentru FEADR c</w:t>
      </w:r>
      <w:r w:rsidR="00100B0A" w:rsidRPr="00802ACC">
        <w:rPr>
          <w:rFonts w:ascii="Times New Roman" w:hAnsi="Times New Roman" w:cs="Times New Roman"/>
        </w:rPr>
        <w:t>ă</w:t>
      </w:r>
      <w:r w:rsidRPr="00802ACC">
        <w:rPr>
          <w:rFonts w:ascii="Times New Roman" w:hAnsi="Times New Roman" w:cs="Times New Roman"/>
        </w:rPr>
        <w:t xml:space="preserve"> achit</w:t>
      </w:r>
      <w:r w:rsidR="00100B0A" w:rsidRPr="00802ACC">
        <w:rPr>
          <w:rFonts w:ascii="Times New Roman" w:hAnsi="Times New Roman" w:cs="Times New Roman"/>
        </w:rPr>
        <w:t>ă</w:t>
      </w:r>
      <w:r w:rsidRPr="00802ACC">
        <w:rPr>
          <w:rFonts w:ascii="Times New Roman" w:hAnsi="Times New Roman" w:cs="Times New Roman"/>
        </w:rPr>
        <w:t xml:space="preserve"> integral datoria fa</w:t>
      </w:r>
      <w:r w:rsidR="00100B0A" w:rsidRPr="00802ACC">
        <w:rPr>
          <w:rFonts w:ascii="Times New Roman" w:hAnsi="Times New Roman" w:cs="Times New Roman"/>
        </w:rPr>
        <w:t>ță</w:t>
      </w:r>
      <w:r w:rsidRPr="00802ACC">
        <w:rPr>
          <w:rFonts w:ascii="Times New Roman" w:hAnsi="Times New Roman" w:cs="Times New Roman"/>
        </w:rPr>
        <w:t xml:space="preserve"> de AFIR, inclusiv dob</w:t>
      </w:r>
      <w:r w:rsidR="00100B0A" w:rsidRPr="00802ACC">
        <w:rPr>
          <w:rFonts w:ascii="Times New Roman" w:hAnsi="Times New Roman" w:cs="Times New Roman"/>
        </w:rPr>
        <w:t>â</w:t>
      </w:r>
      <w:r w:rsidRPr="00802ACC">
        <w:rPr>
          <w:rFonts w:ascii="Times New Roman" w:hAnsi="Times New Roman" w:cs="Times New Roman"/>
        </w:rPr>
        <w:t xml:space="preserve">nzile </w:t>
      </w:r>
      <w:r w:rsidR="00100B0A" w:rsidRPr="00802ACC">
        <w:rPr>
          <w:rFonts w:ascii="Times New Roman" w:hAnsi="Times New Roman" w:cs="Times New Roman"/>
        </w:rPr>
        <w:t>ș</w:t>
      </w:r>
      <w:r w:rsidRPr="00802ACC">
        <w:rPr>
          <w:rFonts w:ascii="Times New Roman" w:hAnsi="Times New Roman" w:cs="Times New Roman"/>
        </w:rPr>
        <w:t>i major</w:t>
      </w:r>
      <w:r w:rsidR="00100B0A" w:rsidRPr="00802ACC">
        <w:rPr>
          <w:rFonts w:ascii="Times New Roman" w:hAnsi="Times New Roman" w:cs="Times New Roman"/>
        </w:rPr>
        <w:t>ă</w:t>
      </w:r>
      <w:r w:rsidRPr="00802ACC">
        <w:rPr>
          <w:rFonts w:ascii="Times New Roman" w:hAnsi="Times New Roman" w:cs="Times New Roman"/>
        </w:rPr>
        <w:t xml:space="preserve">rile de </w:t>
      </w:r>
      <w:r w:rsidR="00100B0A" w:rsidRPr="00802ACC">
        <w:rPr>
          <w:rFonts w:ascii="Times New Roman" w:hAnsi="Times New Roman" w:cs="Times New Roman"/>
        </w:rPr>
        <w:t>î</w:t>
      </w:r>
      <w:r w:rsidRPr="00802ACC">
        <w:rPr>
          <w:rFonts w:ascii="Times New Roman" w:hAnsi="Times New Roman" w:cs="Times New Roman"/>
        </w:rPr>
        <w:t>nt</w:t>
      </w:r>
      <w:r w:rsidR="00100B0A" w:rsidRPr="00802ACC">
        <w:rPr>
          <w:rFonts w:ascii="Times New Roman" w:hAnsi="Times New Roman" w:cs="Times New Roman"/>
        </w:rPr>
        <w:t>â</w:t>
      </w:r>
      <w:r w:rsidRPr="00802ACC">
        <w:rPr>
          <w:rFonts w:ascii="Times New Roman" w:hAnsi="Times New Roman" w:cs="Times New Roman"/>
        </w:rPr>
        <w:t>rziere p</w:t>
      </w:r>
      <w:r w:rsidR="00100B0A" w:rsidRPr="00802ACC">
        <w:rPr>
          <w:rFonts w:ascii="Times New Roman" w:hAnsi="Times New Roman" w:cs="Times New Roman"/>
        </w:rPr>
        <w:t>â</w:t>
      </w:r>
      <w:r w:rsidRPr="00802ACC">
        <w:rPr>
          <w:rFonts w:ascii="Times New Roman" w:hAnsi="Times New Roman" w:cs="Times New Roman"/>
        </w:rPr>
        <w:t>n</w:t>
      </w:r>
      <w:r w:rsidR="00100B0A" w:rsidRPr="00802ACC">
        <w:rPr>
          <w:rFonts w:ascii="Times New Roman" w:hAnsi="Times New Roman" w:cs="Times New Roman"/>
        </w:rPr>
        <w:t>ă</w:t>
      </w:r>
      <w:r w:rsidRPr="00802ACC">
        <w:rPr>
          <w:rFonts w:ascii="Times New Roman" w:hAnsi="Times New Roman" w:cs="Times New Roman"/>
        </w:rPr>
        <w:t xml:space="preserve"> la semnarea contractului de finan</w:t>
      </w:r>
      <w:r w:rsidR="00100B0A" w:rsidRPr="00802ACC">
        <w:rPr>
          <w:rFonts w:ascii="Times New Roman" w:hAnsi="Times New Roman" w:cs="Times New Roman"/>
        </w:rPr>
        <w:t>ț</w:t>
      </w:r>
      <w:r w:rsidR="006A5941">
        <w:rPr>
          <w:rFonts w:ascii="Times New Roman" w:hAnsi="Times New Roman" w:cs="Times New Roman"/>
        </w:rPr>
        <w:t>are.</w:t>
      </w:r>
    </w:p>
    <w:p w14:paraId="3ED5EA46" w14:textId="77777777" w:rsidR="00567892" w:rsidRDefault="00567892" w:rsidP="00A95EAD">
      <w:pPr>
        <w:pStyle w:val="Default"/>
        <w:numPr>
          <w:ilvl w:val="0"/>
          <w:numId w:val="30"/>
        </w:numPr>
        <w:spacing w:line="360" w:lineRule="auto"/>
        <w:jc w:val="both"/>
        <w:rPr>
          <w:rFonts w:ascii="Times New Roman" w:hAnsi="Times New Roman" w:cs="Times New Roman"/>
        </w:rPr>
      </w:pPr>
      <w:r w:rsidRPr="00567892">
        <w:rPr>
          <w:rFonts w:ascii="Times New Roman" w:hAnsi="Times New Roman" w:cs="Times New Roman"/>
          <w:b/>
        </w:rPr>
        <w:t>Oferte de pret</w:t>
      </w:r>
      <w:r>
        <w:rPr>
          <w:rFonts w:ascii="Times New Roman" w:hAnsi="Times New Roman" w:cs="Times New Roman"/>
        </w:rPr>
        <w:t xml:space="preserve"> - </w:t>
      </w:r>
      <w:r w:rsidRPr="00567892">
        <w:rPr>
          <w:rFonts w:ascii="Times New Roman" w:hAnsi="Times New Roman" w:cs="Times New Roman"/>
        </w:rPr>
        <w:t>o oferta conforma pentru fiecare bun sau serviciu a carui valoare nu depaseste 15.000 euro si cate 2 oferte oferte conforme pentru fiecare bun sau serviciu care depaseste aceasta valoare.</w:t>
      </w:r>
    </w:p>
    <w:p w14:paraId="2F896290" w14:textId="77777777" w:rsidR="000B6769" w:rsidRPr="00C8778D" w:rsidRDefault="000B6769" w:rsidP="00C8778D">
      <w:pPr>
        <w:spacing w:after="0"/>
        <w:ind w:left="502" w:hanging="360"/>
        <w:rPr>
          <w:szCs w:val="24"/>
        </w:rPr>
      </w:pPr>
    </w:p>
    <w:p w14:paraId="4496EDB4" w14:textId="77777777" w:rsidR="005977F9" w:rsidRPr="003F1712" w:rsidRDefault="005977F9" w:rsidP="00C8778D">
      <w:pPr>
        <w:pStyle w:val="Default"/>
        <w:numPr>
          <w:ilvl w:val="0"/>
          <w:numId w:val="30"/>
        </w:numPr>
        <w:spacing w:line="360" w:lineRule="auto"/>
        <w:jc w:val="both"/>
        <w:rPr>
          <w:rFonts w:ascii="Times New Roman" w:hAnsi="Times New Roman" w:cs="Times New Roman"/>
        </w:rPr>
      </w:pPr>
      <w:r w:rsidRPr="003F1712">
        <w:rPr>
          <w:rFonts w:ascii="Times New Roman" w:hAnsi="Times New Roman" w:cs="Times New Roman"/>
          <w:b/>
        </w:rPr>
        <w:t>Alte documente justificative</w:t>
      </w:r>
      <w:r w:rsidRPr="003F1712">
        <w:rPr>
          <w:rFonts w:ascii="Times New Roman" w:hAnsi="Times New Roman" w:cs="Times New Roman"/>
        </w:rPr>
        <w:t xml:space="preserve"> (</w:t>
      </w:r>
      <w:r w:rsidR="00B8536E" w:rsidRPr="003F1712">
        <w:rPr>
          <w:rFonts w:ascii="Times New Roman" w:hAnsi="Times New Roman" w:cs="Times New Roman"/>
        </w:rPr>
        <w:t>daca se impune)</w:t>
      </w:r>
    </w:p>
    <w:tbl>
      <w:tblPr>
        <w:tblStyle w:val="TableGrid"/>
        <w:tblW w:w="0" w:type="auto"/>
        <w:tblInd w:w="306" w:type="dxa"/>
        <w:tblCellMar>
          <w:top w:w="306" w:type="dxa"/>
          <w:left w:w="306" w:type="dxa"/>
          <w:bottom w:w="306" w:type="dxa"/>
          <w:right w:w="306" w:type="dxa"/>
        </w:tblCellMar>
        <w:tblLook w:val="04A0" w:firstRow="1" w:lastRow="0" w:firstColumn="1" w:lastColumn="0" w:noHBand="0" w:noVBand="1"/>
      </w:tblPr>
      <w:tblGrid>
        <w:gridCol w:w="9356"/>
      </w:tblGrid>
      <w:tr w:rsidR="005977F9" w:rsidRPr="003F1712" w14:paraId="7A6FBB16" w14:textId="77777777" w:rsidTr="000B6769">
        <w:tc>
          <w:tcPr>
            <w:tcW w:w="9356" w:type="dxa"/>
            <w:shd w:val="clear" w:color="auto" w:fill="2E74B5" w:themeFill="accent1" w:themeFillShade="BF"/>
          </w:tcPr>
          <w:p w14:paraId="6D29DF7D" w14:textId="77777777" w:rsidR="005977F9" w:rsidRPr="003F1712" w:rsidRDefault="005977F9" w:rsidP="00051CD4">
            <w:pPr>
              <w:spacing w:after="0"/>
              <w:ind w:firstLine="0"/>
              <w:rPr>
                <w:rStyle w:val="IntenseEmphasis"/>
                <w:szCs w:val="24"/>
              </w:rPr>
            </w:pPr>
            <w:r w:rsidRPr="003F1712">
              <w:rPr>
                <w:b/>
                <w:i/>
                <w:iCs/>
                <w:color w:val="FFFFFF" w:themeColor="background1"/>
                <w:szCs w:val="24"/>
              </w:rPr>
              <w:t>ATENŢIE! Documentele trebuie să fie valabile la data depunerii Cererii de Finanţare, termenul de valabilitate al acestora fiind în conformitate cu legislaţia în vigoare.</w:t>
            </w:r>
          </w:p>
        </w:tc>
      </w:tr>
    </w:tbl>
    <w:p w14:paraId="2B6944C9" w14:textId="77777777" w:rsidR="006938BA" w:rsidRPr="003F1712" w:rsidRDefault="00754E9C" w:rsidP="00343E83">
      <w:pPr>
        <w:pStyle w:val="Heading1"/>
      </w:pPr>
      <w:bookmarkStart w:id="98" w:name="_Toc475087783"/>
      <w:bookmarkStart w:id="99" w:name="_Toc486848275"/>
      <w:bookmarkStart w:id="100" w:name="_Toc486866343"/>
      <w:bookmarkStart w:id="101" w:name="_Toc505168126"/>
      <w:r w:rsidRPr="003F1712">
        <w:t>8.6</w:t>
      </w:r>
      <w:r w:rsidR="006938BA" w:rsidRPr="003F1712">
        <w:t xml:space="preserve"> </w:t>
      </w:r>
      <w:r w:rsidR="006938BA" w:rsidRPr="00343E83">
        <w:t>Verificarea</w:t>
      </w:r>
      <w:r w:rsidR="006938BA" w:rsidRPr="003F1712">
        <w:t xml:space="preserve"> dosarului Cererii de Finanţare</w:t>
      </w:r>
      <w:bookmarkEnd w:id="98"/>
      <w:bookmarkEnd w:id="99"/>
      <w:bookmarkEnd w:id="100"/>
      <w:bookmarkEnd w:id="101"/>
    </w:p>
    <w:p w14:paraId="0080AE5C" w14:textId="77777777" w:rsidR="006938BA" w:rsidRPr="003F1712" w:rsidRDefault="006938BA" w:rsidP="00754E9C">
      <w:pPr>
        <w:pStyle w:val="Subtitle"/>
        <w:spacing w:after="0" w:line="360" w:lineRule="auto"/>
        <w:rPr>
          <w:szCs w:val="24"/>
        </w:rPr>
      </w:pPr>
      <w:r w:rsidRPr="003F1712">
        <w:rPr>
          <w:szCs w:val="24"/>
        </w:rPr>
        <w:t>1. Procedura de evaluare a proiectelor</w:t>
      </w:r>
    </w:p>
    <w:p w14:paraId="63ADC301" w14:textId="77777777" w:rsidR="006938BA" w:rsidRPr="003F1712" w:rsidRDefault="006938BA" w:rsidP="006938BA">
      <w:pPr>
        <w:spacing w:after="0"/>
        <w:rPr>
          <w:szCs w:val="24"/>
        </w:rPr>
      </w:pPr>
      <w:r w:rsidRPr="003F1712">
        <w:rPr>
          <w:szCs w:val="24"/>
        </w:rPr>
        <w:t>Toate proiectele depuse într-o lună calendaristică, se vor evalua în maxim următoarele 2 luni, de către angajații responsabili, conform fișelor postului.</w:t>
      </w:r>
    </w:p>
    <w:p w14:paraId="1C1EF76D" w14:textId="77777777" w:rsidR="006938BA" w:rsidRPr="003F1712" w:rsidRDefault="006938BA" w:rsidP="006938BA">
      <w:pPr>
        <w:spacing w:after="0"/>
        <w:rPr>
          <w:szCs w:val="24"/>
        </w:rPr>
      </w:pPr>
      <w:r w:rsidRPr="003F1712">
        <w:rPr>
          <w:szCs w:val="24"/>
        </w:rPr>
        <w:t xml:space="preserve">Cele două persoane – Expert 1 (Expert evaluare) și Expert 2 (Expert monitorizare) care se vor ocupa de evaluarea proiectelor </w:t>
      </w:r>
      <w:r w:rsidR="009A67A5" w:rsidRPr="009A67A5">
        <w:rPr>
          <w:szCs w:val="24"/>
        </w:rPr>
        <w:t>(conform fisei postului din SDL),</w:t>
      </w:r>
      <w:r w:rsidR="009A67A5">
        <w:rPr>
          <w:szCs w:val="24"/>
        </w:rPr>
        <w:t xml:space="preserve"> </w:t>
      </w:r>
      <w:r w:rsidRPr="003F1712">
        <w:rPr>
          <w:szCs w:val="24"/>
        </w:rPr>
        <w:t>vor prelua toate proiectele pe masura depunerii lor in cadrul sesiunii deschise, astfel:</w:t>
      </w:r>
    </w:p>
    <w:p w14:paraId="6B06CB6A" w14:textId="77777777" w:rsidR="006938BA" w:rsidRPr="003F1712" w:rsidRDefault="006938BA" w:rsidP="00A95EAD">
      <w:pPr>
        <w:pStyle w:val="ListParagraph"/>
        <w:numPr>
          <w:ilvl w:val="0"/>
          <w:numId w:val="22"/>
        </w:numPr>
        <w:spacing w:after="0"/>
        <w:rPr>
          <w:szCs w:val="24"/>
        </w:rPr>
      </w:pPr>
      <w:r w:rsidRPr="003F1712">
        <w:rPr>
          <w:szCs w:val="24"/>
        </w:rPr>
        <w:t>În funcție de tipul proiectelor, se va efectua vizită pe teren de către experții evaluatori;</w:t>
      </w:r>
    </w:p>
    <w:p w14:paraId="7EB691E6" w14:textId="77777777" w:rsidR="006938BA" w:rsidRPr="003F1712" w:rsidRDefault="006938BA" w:rsidP="00A95EAD">
      <w:pPr>
        <w:pStyle w:val="ListParagraph"/>
        <w:numPr>
          <w:ilvl w:val="0"/>
          <w:numId w:val="22"/>
        </w:numPr>
        <w:spacing w:after="0"/>
        <w:rPr>
          <w:szCs w:val="24"/>
        </w:rPr>
      </w:pPr>
      <w:r w:rsidRPr="003F1712">
        <w:rPr>
          <w:szCs w:val="24"/>
        </w:rPr>
        <w:t>Experții evaluatori 1 și 2 vor completa G1.1L-Fișa de evaluare generală a proiectului</w:t>
      </w:r>
      <w:r w:rsidR="009B3D6C">
        <w:rPr>
          <w:szCs w:val="24"/>
        </w:rPr>
        <w:t xml:space="preserve"> </w:t>
      </w:r>
      <w:r w:rsidRPr="003F1712">
        <w:rPr>
          <w:szCs w:val="24"/>
        </w:rPr>
        <w:t>și G2.1L-Fișa de verificare pe teren (dacă este cazul), asigurându-se astfel principiul „4 ochi”;</w:t>
      </w:r>
    </w:p>
    <w:p w14:paraId="3D081014" w14:textId="77777777" w:rsidR="006938BA" w:rsidRPr="003F1712" w:rsidRDefault="006938BA" w:rsidP="000642E3">
      <w:pPr>
        <w:spacing w:after="0"/>
        <w:rPr>
          <w:szCs w:val="24"/>
        </w:rPr>
      </w:pPr>
      <w:r w:rsidRPr="003F1712">
        <w:rPr>
          <w:szCs w:val="24"/>
        </w:rPr>
        <w:t xml:space="preserve">Expertul 1 va întocmi dosarul administrativ care va avea același număr cu numărul de înregistrare al cererii de finanțare, o copertă și un opis. </w:t>
      </w:r>
    </w:p>
    <w:p w14:paraId="795D9BEA" w14:textId="77777777" w:rsidR="00754E9C" w:rsidRPr="003F1712" w:rsidRDefault="00754E9C" w:rsidP="00754E9C">
      <w:pPr>
        <w:pStyle w:val="ListParagraph"/>
        <w:numPr>
          <w:ilvl w:val="0"/>
          <w:numId w:val="0"/>
        </w:numPr>
        <w:spacing w:after="0"/>
        <w:ind w:left="644"/>
        <w:rPr>
          <w:b/>
          <w:szCs w:val="24"/>
        </w:rPr>
      </w:pPr>
    </w:p>
    <w:p w14:paraId="1733593F" w14:textId="77777777" w:rsidR="006938BA" w:rsidRPr="003F1712" w:rsidRDefault="006938BA" w:rsidP="000642E3">
      <w:pPr>
        <w:pStyle w:val="Subtitle"/>
        <w:spacing w:after="0" w:line="360" w:lineRule="auto"/>
        <w:rPr>
          <w:szCs w:val="24"/>
        </w:rPr>
      </w:pPr>
      <w:r w:rsidRPr="003F1712">
        <w:rPr>
          <w:szCs w:val="24"/>
        </w:rPr>
        <w:t xml:space="preserve">2. </w:t>
      </w:r>
      <w:r w:rsidR="000642E3" w:rsidRPr="003F1712">
        <w:rPr>
          <w:szCs w:val="24"/>
        </w:rPr>
        <w:t>V</w:t>
      </w:r>
      <w:r w:rsidRPr="003F1712">
        <w:rPr>
          <w:szCs w:val="24"/>
        </w:rPr>
        <w:t>erificarea conformității documentelor</w:t>
      </w:r>
    </w:p>
    <w:p w14:paraId="27F37578" w14:textId="77777777" w:rsidR="006938BA" w:rsidRPr="003F1712" w:rsidRDefault="000642E3" w:rsidP="000E4450">
      <w:pPr>
        <w:spacing w:after="0"/>
        <w:ind w:firstLine="708"/>
        <w:rPr>
          <w:szCs w:val="24"/>
        </w:rPr>
      </w:pPr>
      <w:r w:rsidRPr="003F1712">
        <w:rPr>
          <w:szCs w:val="24"/>
        </w:rPr>
        <w:t>Se verifica dosarul Cererii de finantare in acord cu procedura GAL, regasita la finalul prezentului Ghid</w:t>
      </w:r>
      <w:r w:rsidR="000E4450" w:rsidRPr="003F1712">
        <w:rPr>
          <w:szCs w:val="24"/>
        </w:rPr>
        <w:t>, respectiv grila de evaluare „G 1.1 L - Fisa de evaluare generala a proiectului</w:t>
      </w:r>
      <w:r w:rsidR="009A67A5">
        <w:rPr>
          <w:szCs w:val="24"/>
        </w:rPr>
        <w:t xml:space="preserve"> pentru investitii</w:t>
      </w:r>
      <w:r w:rsidR="000E4450" w:rsidRPr="003F1712">
        <w:rPr>
          <w:szCs w:val="24"/>
        </w:rPr>
        <w:t>”</w:t>
      </w:r>
      <w:r w:rsidRPr="003F1712">
        <w:rPr>
          <w:szCs w:val="24"/>
        </w:rPr>
        <w:t>.</w:t>
      </w:r>
    </w:p>
    <w:p w14:paraId="41EE3D2F" w14:textId="77777777" w:rsidR="006938BA" w:rsidRPr="003F1712" w:rsidRDefault="006938BA" w:rsidP="006938BA">
      <w:pPr>
        <w:spacing w:after="0"/>
        <w:ind w:firstLine="708"/>
        <w:rPr>
          <w:szCs w:val="24"/>
        </w:rPr>
      </w:pPr>
      <w:r w:rsidRPr="003F1712">
        <w:rPr>
          <w:szCs w:val="24"/>
        </w:rPr>
        <w:lastRenderedPageBreak/>
        <w:t>Dacă în urma verificării conformității se constată necondordanţe între documentele prezentate, se solicită reprezentantului legal al solicitantului/împuternicit al acestuia, clarificarea neconcordanțelor.</w:t>
      </w:r>
    </w:p>
    <w:p w14:paraId="6BADFD94" w14:textId="77777777" w:rsidR="000E4450" w:rsidRPr="003F1712" w:rsidRDefault="000E4450" w:rsidP="006938BA">
      <w:pPr>
        <w:spacing w:after="0"/>
        <w:ind w:firstLine="708"/>
        <w:rPr>
          <w:szCs w:val="24"/>
        </w:rPr>
      </w:pPr>
    </w:p>
    <w:p w14:paraId="0CE5F7E0" w14:textId="77777777" w:rsidR="006938BA" w:rsidRPr="003F1712" w:rsidRDefault="000E4450" w:rsidP="006938BA">
      <w:pPr>
        <w:spacing w:after="0"/>
        <w:ind w:firstLine="708"/>
        <w:rPr>
          <w:b/>
          <w:szCs w:val="24"/>
        </w:rPr>
      </w:pPr>
      <w:r w:rsidRPr="003F1712">
        <w:rPr>
          <w:b/>
          <w:szCs w:val="24"/>
        </w:rPr>
        <w:t>3.</w:t>
      </w:r>
      <w:r w:rsidR="006938BA" w:rsidRPr="003F1712">
        <w:rPr>
          <w:b/>
          <w:szCs w:val="24"/>
        </w:rPr>
        <w:t xml:space="preserve"> Verificarea încadrării proiectului</w:t>
      </w:r>
    </w:p>
    <w:p w14:paraId="6D630F6F" w14:textId="77777777" w:rsidR="000E4450" w:rsidRPr="003F1712" w:rsidRDefault="000E4450" w:rsidP="000E4450">
      <w:pPr>
        <w:spacing w:after="0"/>
        <w:ind w:firstLine="708"/>
        <w:rPr>
          <w:szCs w:val="24"/>
        </w:rPr>
      </w:pPr>
      <w:r w:rsidRPr="003F1712">
        <w:rPr>
          <w:szCs w:val="24"/>
        </w:rPr>
        <w:t>Se verifica dosarul Cererii de finantare in acord cu procedura GAL, regasita la finalul prezentului Ghid, respectiv grila de evaluare „G 1.1 L - Fisa de evaluare generala a proiectului</w:t>
      </w:r>
      <w:r w:rsidR="002866BE">
        <w:rPr>
          <w:szCs w:val="24"/>
        </w:rPr>
        <w:t xml:space="preserve"> pentru investitii</w:t>
      </w:r>
      <w:r w:rsidRPr="003F1712">
        <w:rPr>
          <w:szCs w:val="24"/>
        </w:rPr>
        <w:t>”.</w:t>
      </w:r>
    </w:p>
    <w:p w14:paraId="0C5404F9" w14:textId="77777777" w:rsidR="00051F7C" w:rsidRPr="003F1712" w:rsidRDefault="00051F7C" w:rsidP="000E4450">
      <w:pPr>
        <w:spacing w:after="0"/>
        <w:ind w:firstLine="708"/>
        <w:rPr>
          <w:szCs w:val="24"/>
        </w:rPr>
      </w:pPr>
    </w:p>
    <w:p w14:paraId="0E4F6A73" w14:textId="77777777" w:rsidR="006938BA" w:rsidRPr="003F1712" w:rsidRDefault="00051F7C" w:rsidP="006938BA">
      <w:pPr>
        <w:spacing w:after="0"/>
        <w:ind w:firstLine="708"/>
        <w:rPr>
          <w:b/>
          <w:szCs w:val="24"/>
        </w:rPr>
      </w:pPr>
      <w:r w:rsidRPr="003F1712">
        <w:rPr>
          <w:b/>
          <w:szCs w:val="24"/>
        </w:rPr>
        <w:t xml:space="preserve">4. </w:t>
      </w:r>
      <w:r w:rsidR="006938BA" w:rsidRPr="003F1712">
        <w:rPr>
          <w:b/>
          <w:szCs w:val="24"/>
        </w:rPr>
        <w:t xml:space="preserve"> Verificarea criteriilor de eligibilitate a proiectului</w:t>
      </w:r>
    </w:p>
    <w:p w14:paraId="17B374C7" w14:textId="77777777" w:rsidR="003C5092" w:rsidRPr="003F1712" w:rsidRDefault="006938BA" w:rsidP="003C5092">
      <w:pPr>
        <w:spacing w:after="0"/>
        <w:ind w:firstLine="708"/>
        <w:rPr>
          <w:szCs w:val="24"/>
        </w:rPr>
      </w:pPr>
      <w:r w:rsidRPr="003F1712">
        <w:rPr>
          <w:szCs w:val="24"/>
        </w:rPr>
        <w:t>Criteriile de eligibilitate  vor fi preluate din fișa tehnică a măsurii din SDL a</w:t>
      </w:r>
      <w:r w:rsidR="003C5092" w:rsidRPr="003F1712">
        <w:rPr>
          <w:szCs w:val="24"/>
        </w:rPr>
        <w:t>probată de către DGDR AM PNDR</w:t>
      </w:r>
      <w:r w:rsidR="00931AB6" w:rsidRPr="003F1712">
        <w:rPr>
          <w:szCs w:val="24"/>
        </w:rPr>
        <w:t>.</w:t>
      </w:r>
    </w:p>
    <w:p w14:paraId="5A93B635" w14:textId="77777777" w:rsidR="006938BA" w:rsidRPr="003F1712" w:rsidRDefault="006938BA" w:rsidP="003C5092">
      <w:pPr>
        <w:spacing w:after="0"/>
        <w:ind w:firstLine="708"/>
        <w:rPr>
          <w:szCs w:val="24"/>
        </w:rPr>
      </w:pPr>
      <w:r w:rsidRPr="003F1712">
        <w:rPr>
          <w:szCs w:val="24"/>
        </w:rPr>
        <w:t>Verificarea eligibilităţii</w:t>
      </w:r>
      <w:r w:rsidR="00931AB6" w:rsidRPr="003F1712">
        <w:rPr>
          <w:szCs w:val="24"/>
        </w:rPr>
        <w:t>, conform „G 1.1 L - Fisa de evaluare generala a proiectului”</w:t>
      </w:r>
      <w:r w:rsidR="0007739B">
        <w:rPr>
          <w:szCs w:val="24"/>
        </w:rPr>
        <w:t xml:space="preserve"> </w:t>
      </w:r>
      <w:r w:rsidR="00A615AD">
        <w:rPr>
          <w:szCs w:val="24"/>
        </w:rPr>
        <w:t>regasita</w:t>
      </w:r>
      <w:r w:rsidR="00DF7541">
        <w:rPr>
          <w:szCs w:val="24"/>
        </w:rPr>
        <w:t xml:space="preserve"> pe site-ul </w:t>
      </w:r>
      <w:hyperlink r:id="rId25" w:history="1">
        <w:r w:rsidR="00DF7541" w:rsidRPr="00BB24D1">
          <w:rPr>
            <w:rStyle w:val="Hyperlink"/>
            <w:szCs w:val="24"/>
          </w:rPr>
          <w:t>www.napocaporolissum.ro</w:t>
        </w:r>
      </w:hyperlink>
      <w:r w:rsidR="00DF7541">
        <w:rPr>
          <w:szCs w:val="24"/>
        </w:rPr>
        <w:t xml:space="preserve"> </w:t>
      </w:r>
      <w:r w:rsidR="0007739B">
        <w:rPr>
          <w:szCs w:val="24"/>
        </w:rPr>
        <w:t>)</w:t>
      </w:r>
      <w:r w:rsidR="00931AB6" w:rsidRPr="003F1712">
        <w:rPr>
          <w:szCs w:val="24"/>
        </w:rPr>
        <w:t>,</w:t>
      </w:r>
      <w:r w:rsidRPr="003F1712">
        <w:rPr>
          <w:szCs w:val="24"/>
        </w:rPr>
        <w:t xml:space="preserve"> constă în</w:t>
      </w:r>
      <w:r w:rsidRPr="003F1712">
        <w:rPr>
          <w:b/>
          <w:szCs w:val="24"/>
        </w:rPr>
        <w:t xml:space="preserve">: </w:t>
      </w:r>
    </w:p>
    <w:p w14:paraId="6FC1E6C4" w14:textId="77777777" w:rsidR="006938BA" w:rsidRPr="003F1712" w:rsidRDefault="0007739B" w:rsidP="006938BA">
      <w:pPr>
        <w:pStyle w:val="ListParagraph"/>
        <w:spacing w:after="0"/>
        <w:rPr>
          <w:szCs w:val="24"/>
        </w:rPr>
      </w:pPr>
      <w:r>
        <w:rPr>
          <w:szCs w:val="24"/>
        </w:rPr>
        <w:t>V</w:t>
      </w:r>
      <w:r w:rsidR="006938BA" w:rsidRPr="003F1712">
        <w:rPr>
          <w:szCs w:val="24"/>
        </w:rPr>
        <w:t xml:space="preserve">erificarea eligibilităţii solicitantului; </w:t>
      </w:r>
    </w:p>
    <w:p w14:paraId="7CBEF365" w14:textId="77777777" w:rsidR="00BF75C5" w:rsidRPr="00BF75C5" w:rsidRDefault="00BF75C5" w:rsidP="00BF75C5">
      <w:pPr>
        <w:pStyle w:val="ListParagraph"/>
        <w:rPr>
          <w:szCs w:val="24"/>
        </w:rPr>
      </w:pPr>
      <w:r w:rsidRPr="00BF75C5">
        <w:rPr>
          <w:szCs w:val="24"/>
        </w:rPr>
        <w:t>Verificarea conditiilor de eligibilitate a dosarului</w:t>
      </w:r>
    </w:p>
    <w:p w14:paraId="448C762F" w14:textId="77777777" w:rsidR="00BF75C5" w:rsidRDefault="00BF75C5" w:rsidP="00BF75C5">
      <w:pPr>
        <w:pStyle w:val="ListParagraph"/>
        <w:rPr>
          <w:szCs w:val="24"/>
        </w:rPr>
      </w:pPr>
      <w:r w:rsidRPr="00BF75C5">
        <w:rPr>
          <w:szCs w:val="24"/>
        </w:rPr>
        <w:t>Verificarea conditiilor  de eligibilitate a proiectului</w:t>
      </w:r>
    </w:p>
    <w:p w14:paraId="5B9EB2BA" w14:textId="77777777" w:rsidR="00BF75C5" w:rsidRPr="00BF75C5" w:rsidRDefault="00BF75C5" w:rsidP="00BF75C5">
      <w:pPr>
        <w:pStyle w:val="ListParagraph"/>
        <w:rPr>
          <w:szCs w:val="24"/>
        </w:rPr>
      </w:pPr>
      <w:r w:rsidRPr="00BF75C5">
        <w:rPr>
          <w:szCs w:val="24"/>
        </w:rPr>
        <w:t>Verficarea bugetului indiciativ</w:t>
      </w:r>
    </w:p>
    <w:p w14:paraId="723B789C" w14:textId="77777777" w:rsidR="00BF75C5" w:rsidRPr="00BF75C5" w:rsidRDefault="00BF75C5" w:rsidP="00BF75C5">
      <w:pPr>
        <w:pStyle w:val="ListParagraph"/>
        <w:rPr>
          <w:szCs w:val="24"/>
        </w:rPr>
      </w:pPr>
      <w:r w:rsidRPr="00BF75C5">
        <w:rPr>
          <w:szCs w:val="24"/>
        </w:rPr>
        <w:t>Verificarea rezonabilităţii preţurilor</w:t>
      </w:r>
    </w:p>
    <w:p w14:paraId="6E8F0037" w14:textId="77777777" w:rsidR="0007739B" w:rsidRDefault="00BF75C5" w:rsidP="0007739B">
      <w:pPr>
        <w:pStyle w:val="ListParagraph"/>
        <w:rPr>
          <w:szCs w:val="24"/>
        </w:rPr>
      </w:pPr>
      <w:r w:rsidRPr="00BF75C5">
        <w:rPr>
          <w:szCs w:val="24"/>
        </w:rPr>
        <w:t>Verificarea planului financiar</w:t>
      </w:r>
    </w:p>
    <w:p w14:paraId="7F082E72" w14:textId="77777777" w:rsidR="003A5550" w:rsidRPr="0007739B" w:rsidRDefault="003A5550" w:rsidP="0007739B">
      <w:pPr>
        <w:pStyle w:val="ListParagraph"/>
        <w:rPr>
          <w:szCs w:val="24"/>
        </w:rPr>
      </w:pPr>
      <w:r>
        <w:rPr>
          <w:szCs w:val="24"/>
        </w:rPr>
        <w:t>Verificarea criteriilor de selectie</w:t>
      </w:r>
    </w:p>
    <w:tbl>
      <w:tblPr>
        <w:tblStyle w:val="TableGrid"/>
        <w:tblW w:w="0" w:type="auto"/>
        <w:tblInd w:w="306" w:type="dxa"/>
        <w:tblCellMar>
          <w:top w:w="306" w:type="dxa"/>
          <w:left w:w="306" w:type="dxa"/>
          <w:bottom w:w="306" w:type="dxa"/>
          <w:right w:w="306" w:type="dxa"/>
        </w:tblCellMar>
        <w:tblLook w:val="04A0" w:firstRow="1" w:lastRow="0" w:firstColumn="1" w:lastColumn="0" w:noHBand="0" w:noVBand="1"/>
      </w:tblPr>
      <w:tblGrid>
        <w:gridCol w:w="9356"/>
      </w:tblGrid>
      <w:tr w:rsidR="006938BA" w:rsidRPr="003F1712" w14:paraId="038715B0" w14:textId="77777777" w:rsidTr="004B45E0">
        <w:trPr>
          <w:trHeight w:val="104"/>
        </w:trPr>
        <w:tc>
          <w:tcPr>
            <w:tcW w:w="9356" w:type="dxa"/>
            <w:shd w:val="clear" w:color="auto" w:fill="2E74B5" w:themeFill="accent1" w:themeFillShade="BF"/>
          </w:tcPr>
          <w:p w14:paraId="77EABDFA" w14:textId="77777777" w:rsidR="006938BA" w:rsidRPr="003F1712" w:rsidRDefault="006938BA" w:rsidP="00051CD4">
            <w:pPr>
              <w:spacing w:after="0"/>
              <w:ind w:firstLine="0"/>
              <w:rPr>
                <w:rStyle w:val="IntenseEmphasis"/>
                <w:szCs w:val="24"/>
              </w:rPr>
            </w:pPr>
            <w:r w:rsidRPr="003F1712">
              <w:rPr>
                <w:b/>
                <w:i/>
                <w:iCs/>
                <w:color w:val="FFFFFF" w:themeColor="background1"/>
                <w:szCs w:val="24"/>
              </w:rPr>
              <w:t>ATENȚIE! Experții pot solicita beneficiarului clarificări referitoare la îndeplinirea condițiilor de conformitate, eligibilitate și selecție dacă este cazul. Nu se vor lua în considerare clarificările de natură să completeze/modifice date inițiale ale proiectului depus.</w:t>
            </w:r>
          </w:p>
        </w:tc>
      </w:tr>
    </w:tbl>
    <w:p w14:paraId="7057A9C5" w14:textId="77777777" w:rsidR="006938BA" w:rsidRPr="003F1712" w:rsidRDefault="006938BA" w:rsidP="006938BA">
      <w:pPr>
        <w:spacing w:after="0"/>
        <w:ind w:firstLine="0"/>
        <w:rPr>
          <w:szCs w:val="24"/>
        </w:rPr>
      </w:pPr>
    </w:p>
    <w:p w14:paraId="6E18EA8B" w14:textId="77777777" w:rsidR="006938BA" w:rsidRPr="003F1712" w:rsidRDefault="006938BA" w:rsidP="006938BA">
      <w:pPr>
        <w:spacing w:after="0"/>
        <w:ind w:firstLine="708"/>
        <w:rPr>
          <w:szCs w:val="24"/>
        </w:rPr>
      </w:pPr>
      <w:r w:rsidRPr="003F1712">
        <w:rPr>
          <w:szCs w:val="24"/>
        </w:rPr>
        <w:t>Solicitarea acestor informații suplimentare se face de către experți, în baza unei G3.1L- „Fișe de solicitare a informațiilor suplimentare” care este transmisă solicitantului (prin e-mail, fax sau poștă), după finalizarea verificării administrative.</w:t>
      </w:r>
    </w:p>
    <w:p w14:paraId="4CEAB9A0" w14:textId="77777777" w:rsidR="006938BA" w:rsidRPr="003F1712" w:rsidRDefault="006938BA" w:rsidP="006938BA">
      <w:pPr>
        <w:spacing w:after="0"/>
        <w:ind w:firstLine="708"/>
        <w:rPr>
          <w:szCs w:val="24"/>
        </w:rPr>
      </w:pPr>
      <w:r w:rsidRPr="003F1712">
        <w:rPr>
          <w:szCs w:val="24"/>
        </w:rPr>
        <w:t xml:space="preserve">Solicitantul trebuie să confirme primirea documentului G3.1L „Fişa de solicitare a informaţiilor suplimentare” prin e-mail şi în termen de 5 zile de la confirmarea de primire, să </w:t>
      </w:r>
      <w:r w:rsidRPr="003F1712">
        <w:rPr>
          <w:szCs w:val="24"/>
        </w:rPr>
        <w:lastRenderedPageBreak/>
        <w:t>prezinte documentele solicitate, refăcute sau completate (G3.2L - Fișa de răspuns la solicitarea de informații suplimentare).</w:t>
      </w:r>
    </w:p>
    <w:p w14:paraId="63E014F3" w14:textId="77777777" w:rsidR="006938BA" w:rsidRPr="003F1712" w:rsidRDefault="006938BA" w:rsidP="006938BA">
      <w:pPr>
        <w:spacing w:after="0"/>
        <w:rPr>
          <w:szCs w:val="24"/>
        </w:rPr>
      </w:pPr>
      <w:r w:rsidRPr="003F1712">
        <w:rPr>
          <w:szCs w:val="24"/>
        </w:rPr>
        <w:t>Clarificările admise de Asociaţia Grupul de Acţiune Locală Napoca Porolissum vor face parte integrantă din Cererea de Finanțare.</w:t>
      </w:r>
    </w:p>
    <w:p w14:paraId="2690A8B6" w14:textId="77777777" w:rsidR="006938BA" w:rsidRPr="003F1712" w:rsidRDefault="006938BA" w:rsidP="006938BA">
      <w:pPr>
        <w:spacing w:after="0"/>
        <w:ind w:firstLine="708"/>
        <w:rPr>
          <w:szCs w:val="24"/>
        </w:rPr>
      </w:pPr>
      <w:r w:rsidRPr="003F1712">
        <w:rPr>
          <w:szCs w:val="24"/>
        </w:rPr>
        <w:t>În situația în care clarificările nu răspund cerințelor administrative, Cererea de Finanţare va fi respinsă de către Asociaţia Grupul de Acţiune Locală Napoca Porolissum și se va notifica solicitantul în acest sens.</w:t>
      </w:r>
    </w:p>
    <w:tbl>
      <w:tblPr>
        <w:tblStyle w:val="TableGrid"/>
        <w:tblW w:w="0" w:type="auto"/>
        <w:tblInd w:w="306" w:type="dxa"/>
        <w:tblCellMar>
          <w:top w:w="306" w:type="dxa"/>
          <w:left w:w="306" w:type="dxa"/>
          <w:bottom w:w="306" w:type="dxa"/>
          <w:right w:w="306" w:type="dxa"/>
        </w:tblCellMar>
        <w:tblLook w:val="04A0" w:firstRow="1" w:lastRow="0" w:firstColumn="1" w:lastColumn="0" w:noHBand="0" w:noVBand="1"/>
      </w:tblPr>
      <w:tblGrid>
        <w:gridCol w:w="9356"/>
      </w:tblGrid>
      <w:tr w:rsidR="006938BA" w:rsidRPr="003F1712" w14:paraId="57D580DE" w14:textId="77777777" w:rsidTr="00767090">
        <w:tc>
          <w:tcPr>
            <w:tcW w:w="9356" w:type="dxa"/>
            <w:shd w:val="clear" w:color="auto" w:fill="2E74B5" w:themeFill="accent1" w:themeFillShade="BF"/>
          </w:tcPr>
          <w:p w14:paraId="16A52051" w14:textId="77777777" w:rsidR="006938BA" w:rsidRPr="003F1712" w:rsidRDefault="006938BA" w:rsidP="00051CD4">
            <w:pPr>
              <w:spacing w:after="0"/>
              <w:ind w:firstLine="0"/>
              <w:rPr>
                <w:rStyle w:val="IntenseEmphasis"/>
                <w:szCs w:val="24"/>
              </w:rPr>
            </w:pPr>
            <w:r w:rsidRPr="003F1712">
              <w:rPr>
                <w:b/>
                <w:i/>
                <w:iCs/>
                <w:color w:val="FFFFFF" w:themeColor="background1"/>
                <w:szCs w:val="24"/>
              </w:rPr>
              <w:t>ATENȚIE! Experții GAL își rezervă dreptul de a solicita clarificări/infomații suplimentare privind oricare dintre aspectele proiectului, în toate etapele de verificare ale acestuia, cât și pe perioada de implementare a proiectelor.</w:t>
            </w:r>
          </w:p>
        </w:tc>
      </w:tr>
    </w:tbl>
    <w:p w14:paraId="34BD9C64" w14:textId="77777777" w:rsidR="00767090" w:rsidRPr="003F1712" w:rsidRDefault="00767090" w:rsidP="006938BA">
      <w:pPr>
        <w:pStyle w:val="Subtitle"/>
        <w:spacing w:after="0" w:line="360" w:lineRule="auto"/>
        <w:rPr>
          <w:szCs w:val="24"/>
        </w:rPr>
      </w:pPr>
    </w:p>
    <w:p w14:paraId="692576B3" w14:textId="77777777" w:rsidR="00931AB6" w:rsidRPr="003F1712" w:rsidRDefault="00931AB6" w:rsidP="00931AB6">
      <w:pPr>
        <w:pStyle w:val="Subtitle"/>
        <w:spacing w:after="0" w:line="360" w:lineRule="auto"/>
        <w:rPr>
          <w:szCs w:val="24"/>
        </w:rPr>
      </w:pPr>
      <w:r w:rsidRPr="003F1712">
        <w:rPr>
          <w:szCs w:val="24"/>
        </w:rPr>
        <w:t>5. Verificarea criteriilor de selecție</w:t>
      </w:r>
    </w:p>
    <w:p w14:paraId="5D47B114" w14:textId="77777777" w:rsidR="00931AB6" w:rsidRPr="003F1712" w:rsidRDefault="00931AB6" w:rsidP="00931AB6">
      <w:pPr>
        <w:spacing w:after="0"/>
        <w:ind w:firstLine="708"/>
        <w:rPr>
          <w:szCs w:val="24"/>
        </w:rPr>
      </w:pPr>
      <w:r w:rsidRPr="003F1712">
        <w:rPr>
          <w:szCs w:val="24"/>
        </w:rPr>
        <w:t>Punctajul fiecărui proiect se va calcula în baza informațiilor furnizate de solicitant în cererea de finanțare, documentelor și a anexelor  atașate acesteia, in conformitate cu fisa „G 4.1 L FIȘĂ DE VERIFICARE A CRITERIILOR DE SELECȚIE A PROIECTULUI”</w:t>
      </w:r>
      <w:r w:rsidR="00BC4386" w:rsidRPr="003F1712">
        <w:rPr>
          <w:szCs w:val="24"/>
        </w:rPr>
        <w:t>, respectiv grila de p</w:t>
      </w:r>
      <w:r w:rsidR="00FA0DD1">
        <w:rPr>
          <w:szCs w:val="24"/>
        </w:rPr>
        <w:t>unctaj regasita la sectiunea „9</w:t>
      </w:r>
      <w:r w:rsidR="00BC4386" w:rsidRPr="003F1712">
        <w:rPr>
          <w:szCs w:val="24"/>
        </w:rPr>
        <w:t>.3 Criterii de selectie”</w:t>
      </w:r>
      <w:r w:rsidRPr="003F1712">
        <w:rPr>
          <w:szCs w:val="24"/>
        </w:rPr>
        <w:t>.</w:t>
      </w:r>
    </w:p>
    <w:p w14:paraId="2261365E" w14:textId="77777777" w:rsidR="00931AB6" w:rsidRPr="003F1712" w:rsidRDefault="00931AB6" w:rsidP="00931AB6">
      <w:pPr>
        <w:spacing w:after="0"/>
        <w:ind w:firstLine="708"/>
        <w:rPr>
          <w:szCs w:val="24"/>
        </w:rPr>
      </w:pPr>
      <w:r w:rsidRPr="003F1712">
        <w:rPr>
          <w:szCs w:val="24"/>
        </w:rPr>
        <w:t>Concluzia privind evaluarea cererii de finanțare:</w:t>
      </w:r>
    </w:p>
    <w:p w14:paraId="066F6F6C" w14:textId="77777777" w:rsidR="00931AB6" w:rsidRPr="003F1712" w:rsidRDefault="00931AB6" w:rsidP="00931AB6">
      <w:pPr>
        <w:spacing w:after="0"/>
        <w:ind w:firstLine="708"/>
        <w:rPr>
          <w:szCs w:val="24"/>
        </w:rPr>
      </w:pPr>
      <w:r w:rsidRPr="003F1712">
        <w:rPr>
          <w:szCs w:val="24"/>
        </w:rPr>
        <w:t>În urma verificărilor privind eligibilitatea solicitantului, a proiectului și a crite</w:t>
      </w:r>
      <w:r w:rsidR="00722C7C">
        <w:rPr>
          <w:szCs w:val="24"/>
        </w:rPr>
        <w:t>riilor de selectie, pot exista 3</w:t>
      </w:r>
      <w:r w:rsidRPr="003F1712">
        <w:rPr>
          <w:szCs w:val="24"/>
        </w:rPr>
        <w:t xml:space="preserve"> situaţii:</w:t>
      </w:r>
    </w:p>
    <w:p w14:paraId="7C122958" w14:textId="77777777" w:rsidR="00722C7C" w:rsidRPr="00722C7C" w:rsidRDefault="00722C7C" w:rsidP="00722C7C">
      <w:pPr>
        <w:ind w:left="502" w:hanging="360"/>
        <w:rPr>
          <w:szCs w:val="24"/>
        </w:rPr>
      </w:pPr>
      <w:r>
        <w:rPr>
          <w:szCs w:val="24"/>
        </w:rPr>
        <w:t>P</w:t>
      </w:r>
      <w:r w:rsidRPr="00722C7C">
        <w:rPr>
          <w:szCs w:val="24"/>
        </w:rPr>
        <w:t>roiectul este:</w:t>
      </w:r>
    </w:p>
    <w:p w14:paraId="5FC90E20" w14:textId="77777777" w:rsidR="00722C7C" w:rsidRPr="00722C7C" w:rsidRDefault="00722C7C" w:rsidP="00722C7C">
      <w:pPr>
        <w:pStyle w:val="ListParagraph"/>
        <w:rPr>
          <w:b/>
          <w:szCs w:val="24"/>
        </w:rPr>
      </w:pPr>
      <w:r w:rsidRPr="00722C7C">
        <w:rPr>
          <w:b/>
          <w:szCs w:val="24"/>
        </w:rPr>
        <w:t>ELIGIBIL ȘI SELECTAT</w:t>
      </w:r>
    </w:p>
    <w:p w14:paraId="3F2FD6E3" w14:textId="77777777" w:rsidR="00722C7C" w:rsidRPr="00722C7C" w:rsidRDefault="00722C7C" w:rsidP="00722C7C">
      <w:pPr>
        <w:pStyle w:val="ListParagraph"/>
        <w:rPr>
          <w:b/>
          <w:szCs w:val="24"/>
        </w:rPr>
      </w:pPr>
      <w:r w:rsidRPr="00722C7C">
        <w:rPr>
          <w:b/>
          <w:szCs w:val="24"/>
        </w:rPr>
        <w:t>ELIGIBIL ȘI NESELECTAT</w:t>
      </w:r>
    </w:p>
    <w:p w14:paraId="2953A692" w14:textId="77777777" w:rsidR="00931AB6" w:rsidRPr="008D73BA" w:rsidRDefault="008D73BA" w:rsidP="008D73BA">
      <w:pPr>
        <w:pStyle w:val="ListParagraph"/>
        <w:rPr>
          <w:b/>
          <w:szCs w:val="24"/>
        </w:rPr>
      </w:pPr>
      <w:r>
        <w:rPr>
          <w:b/>
          <w:szCs w:val="24"/>
        </w:rPr>
        <w:t>NEELIGIBIL</w:t>
      </w:r>
    </w:p>
    <w:p w14:paraId="0929FC4B" w14:textId="77777777" w:rsidR="00BC4386" w:rsidRPr="003F1712" w:rsidRDefault="00BC4386" w:rsidP="00BC4386">
      <w:pPr>
        <w:pStyle w:val="ListParagraph"/>
        <w:numPr>
          <w:ilvl w:val="0"/>
          <w:numId w:val="0"/>
        </w:numPr>
        <w:spacing w:after="0"/>
        <w:ind w:left="502"/>
        <w:rPr>
          <w:szCs w:val="24"/>
        </w:rPr>
      </w:pPr>
    </w:p>
    <w:p w14:paraId="2AC08723" w14:textId="77777777" w:rsidR="006938BA" w:rsidRPr="008D23B5" w:rsidRDefault="00BC4386" w:rsidP="006938BA">
      <w:pPr>
        <w:pStyle w:val="Subtitle"/>
        <w:spacing w:after="0" w:line="360" w:lineRule="auto"/>
        <w:rPr>
          <w:szCs w:val="24"/>
        </w:rPr>
      </w:pPr>
      <w:r w:rsidRPr="008D23B5">
        <w:rPr>
          <w:szCs w:val="24"/>
        </w:rPr>
        <w:t>6</w:t>
      </w:r>
      <w:r w:rsidR="006938BA" w:rsidRPr="008D23B5">
        <w:rPr>
          <w:szCs w:val="24"/>
        </w:rPr>
        <w:t>. Verificarea pe teren a Cererilor de Finanțare :</w:t>
      </w:r>
    </w:p>
    <w:p w14:paraId="370D24E7" w14:textId="77777777" w:rsidR="006938BA" w:rsidRPr="008D23B5" w:rsidRDefault="006938BA" w:rsidP="006938BA">
      <w:pPr>
        <w:spacing w:after="0"/>
        <w:rPr>
          <w:szCs w:val="24"/>
        </w:rPr>
      </w:pPr>
      <w:r w:rsidRPr="008D23B5">
        <w:rPr>
          <w:szCs w:val="24"/>
        </w:rPr>
        <w:t xml:space="preserve">Verificarea se efectuează de către experți, </w:t>
      </w:r>
      <w:r w:rsidR="0068316B" w:rsidRPr="008D23B5">
        <w:rPr>
          <w:szCs w:val="24"/>
        </w:rPr>
        <w:t xml:space="preserve">doar in cazul proiectelor propuse spre finantare, </w:t>
      </w:r>
      <w:r w:rsidRPr="008D23B5">
        <w:rPr>
          <w:szCs w:val="24"/>
        </w:rPr>
        <w:t xml:space="preserve">scopul fiind de a controla concordanța datelor și informațiilor cuprinse în anexele tehnice și administrative ale Cererii de Finanțare cu elementele existente pe amplasamentul propus. </w:t>
      </w:r>
    </w:p>
    <w:tbl>
      <w:tblPr>
        <w:tblStyle w:val="TableGrid"/>
        <w:tblW w:w="0" w:type="auto"/>
        <w:tblInd w:w="306" w:type="dxa"/>
        <w:tblCellMar>
          <w:top w:w="306" w:type="dxa"/>
          <w:left w:w="306" w:type="dxa"/>
          <w:bottom w:w="306" w:type="dxa"/>
          <w:right w:w="306" w:type="dxa"/>
        </w:tblCellMar>
        <w:tblLook w:val="04A0" w:firstRow="1" w:lastRow="0" w:firstColumn="1" w:lastColumn="0" w:noHBand="0" w:noVBand="1"/>
      </w:tblPr>
      <w:tblGrid>
        <w:gridCol w:w="9356"/>
      </w:tblGrid>
      <w:tr w:rsidR="00767090" w:rsidRPr="003F1712" w14:paraId="504ABF66" w14:textId="77777777" w:rsidTr="00CA6D79">
        <w:tc>
          <w:tcPr>
            <w:tcW w:w="9356" w:type="dxa"/>
            <w:shd w:val="clear" w:color="auto" w:fill="2E74B5" w:themeFill="accent1" w:themeFillShade="BF"/>
          </w:tcPr>
          <w:p w14:paraId="0E4D8DEF" w14:textId="77777777" w:rsidR="00767090" w:rsidRPr="003F1712" w:rsidRDefault="00767090" w:rsidP="00CA6D79">
            <w:pPr>
              <w:spacing w:after="0"/>
              <w:ind w:firstLine="0"/>
              <w:rPr>
                <w:rStyle w:val="IntenseEmphasis"/>
                <w:szCs w:val="24"/>
              </w:rPr>
            </w:pPr>
            <w:r w:rsidRPr="003F1712">
              <w:rPr>
                <w:b/>
                <w:i/>
                <w:iCs/>
                <w:color w:val="FFFFFF" w:themeColor="background1"/>
                <w:szCs w:val="24"/>
              </w:rPr>
              <w:lastRenderedPageBreak/>
              <w:t>ATENȚIE! Evaluarea criteriilor de selecție se face numai în baza documentelor depuse odată cu Cererea de Finanțare. Solicitanții vor putea să redepună o singură dată proiectul în cadrul unei sesiuni și numai după retragerea prealabilă a acestuia. Cererea de Finanțare poate fi redepusă doar în cazul în care a fost respinsă pe motive administrative.</w:t>
            </w:r>
          </w:p>
        </w:tc>
      </w:tr>
    </w:tbl>
    <w:p w14:paraId="68341917" w14:textId="77777777" w:rsidR="006725C1" w:rsidRPr="00E00C83" w:rsidRDefault="006725C1" w:rsidP="00F779A2">
      <w:pPr>
        <w:ind w:firstLine="0"/>
      </w:pPr>
      <w:bookmarkStart w:id="102" w:name="_Toc486848276"/>
    </w:p>
    <w:p w14:paraId="31B36D09" w14:textId="77777777" w:rsidR="00F25A14" w:rsidRPr="003F1712" w:rsidRDefault="00F25A14" w:rsidP="00343E83">
      <w:pPr>
        <w:pStyle w:val="Heading1"/>
      </w:pPr>
      <w:bookmarkStart w:id="103" w:name="_Toc505168127"/>
      <w:r w:rsidRPr="003F1712">
        <w:t xml:space="preserve">Capitolul </w:t>
      </w:r>
      <w:r w:rsidR="00E37514" w:rsidRPr="003F1712">
        <w:t>9</w:t>
      </w:r>
      <w:r w:rsidRPr="003F1712">
        <w:t xml:space="preserve">. </w:t>
      </w:r>
      <w:r w:rsidRPr="00343E83">
        <w:t>SELECȚIA</w:t>
      </w:r>
      <w:r w:rsidRPr="003F1712">
        <w:t xml:space="preserve"> PROIECTELOR</w:t>
      </w:r>
      <w:bookmarkEnd w:id="102"/>
      <w:bookmarkEnd w:id="103"/>
    </w:p>
    <w:p w14:paraId="4B6AB867" w14:textId="77777777" w:rsidR="009E2181" w:rsidRPr="003F1712" w:rsidRDefault="009E2181" w:rsidP="009E2181">
      <w:pPr>
        <w:rPr>
          <w:i/>
          <w:szCs w:val="24"/>
        </w:rPr>
      </w:pPr>
      <w:bookmarkStart w:id="104" w:name="_Toc475087776"/>
      <w:bookmarkStart w:id="105" w:name="_Toc486848277"/>
      <w:r w:rsidRPr="003F1712">
        <w:rPr>
          <w:i/>
          <w:szCs w:val="24"/>
        </w:rPr>
        <w:t>CARE SUNT CRITERII DE PUNCTAJ?</w:t>
      </w:r>
    </w:p>
    <w:p w14:paraId="583121DB" w14:textId="77777777" w:rsidR="00F021A2" w:rsidRPr="003F1712" w:rsidRDefault="00E37514" w:rsidP="00343E83">
      <w:pPr>
        <w:pStyle w:val="Heading1"/>
      </w:pPr>
      <w:bookmarkStart w:id="106" w:name="_Toc486866344"/>
      <w:bookmarkStart w:id="107" w:name="_Toc505168128"/>
      <w:r w:rsidRPr="003F1712">
        <w:t>9</w:t>
      </w:r>
      <w:r w:rsidR="00F021A2" w:rsidRPr="003F1712">
        <w:t xml:space="preserve">.1 Principii </w:t>
      </w:r>
      <w:r w:rsidR="00F021A2" w:rsidRPr="00343E83">
        <w:t>generale</w:t>
      </w:r>
      <w:bookmarkEnd w:id="104"/>
      <w:r w:rsidR="00F021A2" w:rsidRPr="003F1712">
        <w:t>:</w:t>
      </w:r>
      <w:bookmarkEnd w:id="105"/>
      <w:bookmarkEnd w:id="106"/>
      <w:bookmarkEnd w:id="107"/>
    </w:p>
    <w:p w14:paraId="6FECB19C" w14:textId="77777777" w:rsidR="00F021A2" w:rsidRPr="003F1712" w:rsidRDefault="00F021A2" w:rsidP="00F021A2">
      <w:pPr>
        <w:spacing w:after="0"/>
        <w:rPr>
          <w:szCs w:val="24"/>
        </w:rPr>
      </w:pPr>
      <w:r w:rsidRPr="003F1712">
        <w:rPr>
          <w:szCs w:val="24"/>
        </w:rPr>
        <w:t xml:space="preserve">Sporirea accesibilității, a utilizării și a calității tehnologiilor informației și comunicațiilor (TIC)  pe </w:t>
      </w:r>
      <w:bookmarkStart w:id="108" w:name="_Toc475087777"/>
      <w:r w:rsidRPr="003F1712">
        <w:rPr>
          <w:szCs w:val="24"/>
        </w:rPr>
        <w:t>teritoriulGAL Napoca Porolissum.</w:t>
      </w:r>
    </w:p>
    <w:p w14:paraId="6666B2D1" w14:textId="0F147BC8" w:rsidR="00F021A2" w:rsidRPr="003F1712" w:rsidRDefault="00F021A2" w:rsidP="00F021A2">
      <w:pPr>
        <w:spacing w:after="0"/>
        <w:rPr>
          <w:szCs w:val="24"/>
        </w:rPr>
      </w:pPr>
      <w:r w:rsidRPr="003F1712">
        <w:rPr>
          <w:szCs w:val="24"/>
        </w:rPr>
        <w:t xml:space="preserve">Proiectele prin care se solicită finanţare prin </w:t>
      </w:r>
      <w:r w:rsidR="00E30B2A">
        <w:rPr>
          <w:szCs w:val="24"/>
        </w:rPr>
        <w:t>EURI</w:t>
      </w:r>
      <w:r w:rsidRPr="003F1712">
        <w:rPr>
          <w:szCs w:val="24"/>
        </w:rPr>
        <w:t xml:space="preserve"> sunt supuse unui sistem de selecţie, în baza căruia fiecare proiect este punctat conform principiilor privind stabilirea criteriilor de selecție.</w:t>
      </w:r>
    </w:p>
    <w:p w14:paraId="0CE6F397" w14:textId="77777777" w:rsidR="00F021A2" w:rsidRPr="003F1712" w:rsidRDefault="00F021A2" w:rsidP="00F021A2">
      <w:pPr>
        <w:spacing w:after="0"/>
        <w:ind w:firstLine="708"/>
        <w:rPr>
          <w:szCs w:val="24"/>
        </w:rPr>
      </w:pPr>
      <w:r w:rsidRPr="003F1712">
        <w:rPr>
          <w:szCs w:val="24"/>
        </w:rPr>
        <w:t>Criteriile generale de selecție sunt:</w:t>
      </w:r>
    </w:p>
    <w:p w14:paraId="131B9E68" w14:textId="77777777" w:rsidR="00F021A2" w:rsidRPr="003F1712" w:rsidRDefault="00F021A2" w:rsidP="003F25E2">
      <w:pPr>
        <w:pStyle w:val="ListParagraph"/>
        <w:numPr>
          <w:ilvl w:val="0"/>
          <w:numId w:val="11"/>
        </w:numPr>
        <w:spacing w:after="0"/>
        <w:rPr>
          <w:szCs w:val="24"/>
        </w:rPr>
      </w:pPr>
      <w:r w:rsidRPr="003F1712">
        <w:rPr>
          <w:szCs w:val="24"/>
        </w:rPr>
        <w:t>Criteriul acţiunilor inovative – care se realizează pentru prima dată în teritoriul Asociaţiei Grupul de Acţiune Locală Napoca Porolissum</w:t>
      </w:r>
    </w:p>
    <w:p w14:paraId="2598B840" w14:textId="77777777" w:rsidR="00F021A2" w:rsidRPr="003F1712" w:rsidRDefault="00F021A2" w:rsidP="003F25E2">
      <w:pPr>
        <w:pStyle w:val="ListParagraph"/>
        <w:numPr>
          <w:ilvl w:val="0"/>
          <w:numId w:val="11"/>
        </w:numPr>
        <w:spacing w:after="0"/>
        <w:rPr>
          <w:szCs w:val="24"/>
        </w:rPr>
      </w:pPr>
      <w:r w:rsidRPr="003F1712">
        <w:rPr>
          <w:szCs w:val="24"/>
        </w:rPr>
        <w:t>Criteriul deservirii minorităţilor, tinerilor sau femeilor</w:t>
      </w:r>
    </w:p>
    <w:p w14:paraId="6EE13920" w14:textId="77777777" w:rsidR="00F021A2" w:rsidRPr="003F1712" w:rsidRDefault="00F021A2" w:rsidP="003F25E2">
      <w:pPr>
        <w:pStyle w:val="ListParagraph"/>
        <w:numPr>
          <w:ilvl w:val="0"/>
          <w:numId w:val="11"/>
        </w:numPr>
        <w:spacing w:after="0"/>
        <w:rPr>
          <w:szCs w:val="24"/>
        </w:rPr>
      </w:pPr>
      <w:r w:rsidRPr="003F1712">
        <w:rPr>
          <w:szCs w:val="24"/>
        </w:rPr>
        <w:t>Criteriul investiţiilor/serviciilor care deservesc mediul de afaceri</w:t>
      </w:r>
    </w:p>
    <w:p w14:paraId="51598493" w14:textId="77777777" w:rsidR="00F021A2" w:rsidRDefault="00F021A2" w:rsidP="003F25E2">
      <w:pPr>
        <w:pStyle w:val="ListParagraph"/>
        <w:numPr>
          <w:ilvl w:val="0"/>
          <w:numId w:val="11"/>
        </w:numPr>
        <w:spacing w:after="0"/>
        <w:rPr>
          <w:szCs w:val="24"/>
        </w:rPr>
      </w:pPr>
      <w:r w:rsidRPr="003F1712">
        <w:rPr>
          <w:szCs w:val="24"/>
        </w:rPr>
        <w:t>Criteriul creării de noi locuri de muncă</w:t>
      </w:r>
    </w:p>
    <w:p w14:paraId="723FD04B" w14:textId="77777777" w:rsidR="000A1502" w:rsidRPr="003F1712" w:rsidRDefault="000A1502" w:rsidP="000A1502">
      <w:pPr>
        <w:pStyle w:val="ListParagraph"/>
        <w:numPr>
          <w:ilvl w:val="0"/>
          <w:numId w:val="11"/>
        </w:numPr>
        <w:spacing w:after="0"/>
        <w:rPr>
          <w:szCs w:val="24"/>
        </w:rPr>
      </w:pPr>
      <w:r>
        <w:rPr>
          <w:szCs w:val="24"/>
        </w:rPr>
        <w:t xml:space="preserve">Criteriul care prevede costul si tipul lucrarii: </w:t>
      </w:r>
      <w:r w:rsidRPr="000A1502">
        <w:rPr>
          <w:szCs w:val="24"/>
        </w:rPr>
        <w:t>Pentru proiecte concurente pe același teritoriu, vor fi prioritizate proiectele care se adresează lucrărilor de modernizare (cost mai mic) înaintea celor care au ca obiect construirea infrastructurii de broadband</w:t>
      </w:r>
    </w:p>
    <w:p w14:paraId="1526C5BC" w14:textId="77777777" w:rsidR="00AD210D" w:rsidRPr="003F1712" w:rsidRDefault="00AD210D" w:rsidP="00AD210D">
      <w:pPr>
        <w:spacing w:after="0"/>
        <w:ind w:left="284" w:firstLine="0"/>
        <w:rPr>
          <w:szCs w:val="24"/>
        </w:rPr>
      </w:pPr>
      <w:r w:rsidRPr="003F1712">
        <w:rPr>
          <w:szCs w:val="24"/>
        </w:rPr>
        <w:t>Responsabilitatea completării cererii de finanțare aparține Solicitantului.</w:t>
      </w:r>
    </w:p>
    <w:p w14:paraId="0B7C73C6" w14:textId="77777777" w:rsidR="00F021A2" w:rsidRPr="003F1712" w:rsidRDefault="00F021A2" w:rsidP="00F021A2">
      <w:pPr>
        <w:spacing w:after="0"/>
        <w:rPr>
          <w:szCs w:val="24"/>
        </w:rPr>
      </w:pPr>
      <w:r w:rsidRPr="003F1712">
        <w:rPr>
          <w:szCs w:val="24"/>
        </w:rPr>
        <w:t xml:space="preserve">Experții vor acorda punctajul fiecărui proiect eligibil în funcție de criteriile de evaluare stabilite în Ghidul Solicitantului. În urma finalizării evaluării proiectelor conforme și eligibile, </w:t>
      </w:r>
      <w:r w:rsidRPr="003F1712">
        <w:rPr>
          <w:szCs w:val="24"/>
        </w:rPr>
        <w:lastRenderedPageBreak/>
        <w:t>experții vor întocmi G4.2L - Raportul de Selecție intermediar și G4.3L - Raportul de Selecție final.</w:t>
      </w:r>
    </w:p>
    <w:p w14:paraId="4072286E" w14:textId="77777777" w:rsidR="00D36773" w:rsidRDefault="00F021A2" w:rsidP="00D36773">
      <w:pPr>
        <w:pStyle w:val="Subtitle"/>
        <w:spacing w:after="0" w:line="360" w:lineRule="auto"/>
        <w:rPr>
          <w:szCs w:val="24"/>
        </w:rPr>
      </w:pPr>
      <w:r w:rsidRPr="003F1712">
        <w:rPr>
          <w:szCs w:val="24"/>
        </w:rPr>
        <w:t xml:space="preserve">Selecția proiectelor eligibile se face în ordinea descrescătoare a punctajului de selecţie. </w:t>
      </w:r>
      <w:r w:rsidR="00D36773" w:rsidRPr="00D36773">
        <w:rPr>
          <w:szCs w:val="24"/>
        </w:rPr>
        <w:t>Departajarea proiectelor cu acelasi punctaj se va face dupa cum urmeaza:</w:t>
      </w:r>
    </w:p>
    <w:p w14:paraId="7685D1F5" w14:textId="77777777" w:rsidR="00D36773" w:rsidRDefault="00D36773" w:rsidP="00A95EAD">
      <w:pPr>
        <w:numPr>
          <w:ilvl w:val="0"/>
          <w:numId w:val="37"/>
        </w:numPr>
        <w:spacing w:after="0"/>
        <w:ind w:left="709" w:hanging="709"/>
        <w:rPr>
          <w:b/>
          <w:szCs w:val="24"/>
        </w:rPr>
      </w:pPr>
      <w:r>
        <w:rPr>
          <w:b/>
          <w:szCs w:val="24"/>
        </w:rPr>
        <w:t>Proiectul cu valoarea cea mai mica;</w:t>
      </w:r>
    </w:p>
    <w:p w14:paraId="06D4A795" w14:textId="77777777" w:rsidR="00D36773" w:rsidRDefault="00D36773" w:rsidP="00A95EAD">
      <w:pPr>
        <w:numPr>
          <w:ilvl w:val="0"/>
          <w:numId w:val="37"/>
        </w:numPr>
        <w:spacing w:after="0"/>
        <w:ind w:left="709" w:hanging="709"/>
        <w:rPr>
          <w:b/>
          <w:szCs w:val="24"/>
        </w:rPr>
      </w:pPr>
      <w:r>
        <w:rPr>
          <w:b/>
          <w:szCs w:val="24"/>
        </w:rPr>
        <w:t>Procentul de populatie deservita, din cadrul UAT;</w:t>
      </w:r>
    </w:p>
    <w:p w14:paraId="272DB11C" w14:textId="77777777" w:rsidR="00D36773" w:rsidRDefault="00D36773" w:rsidP="00A95EAD">
      <w:pPr>
        <w:numPr>
          <w:ilvl w:val="0"/>
          <w:numId w:val="37"/>
        </w:numPr>
        <w:spacing w:after="0"/>
        <w:ind w:left="709" w:hanging="709"/>
        <w:rPr>
          <w:b/>
          <w:szCs w:val="24"/>
        </w:rPr>
      </w:pPr>
      <w:r>
        <w:rPr>
          <w:b/>
          <w:szCs w:val="24"/>
        </w:rPr>
        <w:t>Ordinea depunerii proiectului in cadrul Apelului de selectie;</w:t>
      </w:r>
    </w:p>
    <w:p w14:paraId="1EF03892" w14:textId="77777777" w:rsidR="008D73BA" w:rsidRDefault="008D73BA" w:rsidP="008D73BA">
      <w:pPr>
        <w:spacing w:after="0"/>
        <w:ind w:firstLine="0"/>
        <w:rPr>
          <w:b/>
          <w:szCs w:val="24"/>
        </w:rPr>
      </w:pPr>
    </w:p>
    <w:p w14:paraId="00B6F1C4" w14:textId="77777777" w:rsidR="008D73BA" w:rsidRDefault="008D73BA" w:rsidP="008D73BA">
      <w:pPr>
        <w:spacing w:after="0"/>
        <w:rPr>
          <w:b/>
          <w:szCs w:val="24"/>
        </w:rPr>
      </w:pPr>
      <w:r>
        <w:rPr>
          <w:b/>
          <w:szCs w:val="24"/>
        </w:rPr>
        <w:t>In cazul proiectelor cu acelasi punctaj, departajarea  se va face astfel:</w:t>
      </w:r>
    </w:p>
    <w:p w14:paraId="05658C93" w14:textId="77777777" w:rsidR="008D73BA" w:rsidRPr="00CB590E" w:rsidRDefault="008D73BA" w:rsidP="008D73BA">
      <w:pPr>
        <w:spacing w:after="0"/>
        <w:rPr>
          <w:b/>
          <w:szCs w:val="24"/>
        </w:rPr>
      </w:pPr>
      <w:r>
        <w:rPr>
          <w:b/>
          <w:szCs w:val="24"/>
        </w:rPr>
        <w:t>- va avea prioritate proiectul cu valoarea cea mai mica, care va deservi procentul de populatie cel mai mare si primul proiect depus.</w:t>
      </w:r>
    </w:p>
    <w:p w14:paraId="23CEA8DD" w14:textId="77777777" w:rsidR="008D73BA" w:rsidRPr="00B97C42" w:rsidRDefault="008D73BA" w:rsidP="008D73BA">
      <w:pPr>
        <w:spacing w:after="0"/>
        <w:rPr>
          <w:b/>
          <w:szCs w:val="24"/>
        </w:rPr>
      </w:pPr>
    </w:p>
    <w:tbl>
      <w:tblPr>
        <w:tblStyle w:val="TableGrid"/>
        <w:tblW w:w="0" w:type="auto"/>
        <w:tblInd w:w="306" w:type="dxa"/>
        <w:tblCellMar>
          <w:top w:w="306" w:type="dxa"/>
          <w:left w:w="306" w:type="dxa"/>
          <w:bottom w:w="306" w:type="dxa"/>
          <w:right w:w="306" w:type="dxa"/>
        </w:tblCellMar>
        <w:tblLook w:val="04A0" w:firstRow="1" w:lastRow="0" w:firstColumn="1" w:lastColumn="0" w:noHBand="0" w:noVBand="1"/>
      </w:tblPr>
      <w:tblGrid>
        <w:gridCol w:w="9356"/>
      </w:tblGrid>
      <w:tr w:rsidR="00B97C42" w:rsidRPr="003F1712" w14:paraId="5308746F" w14:textId="77777777" w:rsidTr="00B97C42">
        <w:trPr>
          <w:trHeight w:val="535"/>
        </w:trPr>
        <w:tc>
          <w:tcPr>
            <w:tcW w:w="9356" w:type="dxa"/>
            <w:shd w:val="clear" w:color="auto" w:fill="2E74B5" w:themeFill="accent1" w:themeFillShade="BF"/>
          </w:tcPr>
          <w:p w14:paraId="4A30F3DE" w14:textId="77777777" w:rsidR="00B97C42" w:rsidRPr="003F1712" w:rsidRDefault="00B97C42" w:rsidP="00B97C42">
            <w:pPr>
              <w:spacing w:after="0"/>
              <w:ind w:firstLine="0"/>
              <w:rPr>
                <w:rStyle w:val="IntenseEmphasis"/>
                <w:szCs w:val="24"/>
              </w:rPr>
            </w:pPr>
            <w:r w:rsidRPr="003F1712">
              <w:rPr>
                <w:b/>
                <w:i/>
                <w:iCs/>
                <w:color w:val="FFFFFF" w:themeColor="background1"/>
                <w:szCs w:val="24"/>
              </w:rPr>
              <w:t xml:space="preserve">ATENŢIE! </w:t>
            </w:r>
            <w:r w:rsidRPr="00B97C42">
              <w:rPr>
                <w:b/>
                <w:i/>
                <w:iCs/>
                <w:color w:val="FFFFFF" w:themeColor="background1"/>
                <w:szCs w:val="24"/>
              </w:rPr>
              <w:t>Pentru proiecte concurente pe același teritoriu, vor fi prioritizate proiectele care se adresează lucrărilor de modernizare (cost mai mic) înaintea celor care au ca obiect construirea infrastructurii de broadband.</w:t>
            </w:r>
          </w:p>
        </w:tc>
      </w:tr>
    </w:tbl>
    <w:p w14:paraId="0667B453" w14:textId="77777777" w:rsidR="008D73BA" w:rsidRDefault="008D73BA" w:rsidP="005D7AAF">
      <w:pPr>
        <w:spacing w:after="0"/>
        <w:ind w:firstLine="0"/>
        <w:rPr>
          <w:b/>
          <w:szCs w:val="24"/>
        </w:rPr>
      </w:pPr>
    </w:p>
    <w:p w14:paraId="537D7A24" w14:textId="77777777" w:rsidR="00F021A2" w:rsidRPr="003F1712" w:rsidRDefault="00F021A2" w:rsidP="005D7AAF">
      <w:pPr>
        <w:spacing w:after="0"/>
        <w:ind w:firstLine="0"/>
        <w:rPr>
          <w:szCs w:val="24"/>
        </w:rPr>
      </w:pPr>
      <w:r w:rsidRPr="003F1712">
        <w:rPr>
          <w:b/>
          <w:szCs w:val="24"/>
        </w:rPr>
        <w:t>Criterii de departajare</w:t>
      </w:r>
      <w:r w:rsidRPr="003F1712">
        <w:rPr>
          <w:szCs w:val="24"/>
        </w:rPr>
        <w:t xml:space="preserve"> a proiectelor care vizează același teritoriu (parțial sau integral) </w:t>
      </w:r>
    </w:p>
    <w:p w14:paraId="0FC39471" w14:textId="77777777" w:rsidR="00F021A2" w:rsidRPr="003F1712" w:rsidRDefault="00F021A2" w:rsidP="003F25E2">
      <w:pPr>
        <w:pStyle w:val="ListParagraph"/>
        <w:numPr>
          <w:ilvl w:val="0"/>
          <w:numId w:val="3"/>
        </w:numPr>
        <w:spacing w:after="0"/>
        <w:rPr>
          <w:szCs w:val="24"/>
        </w:rPr>
      </w:pPr>
      <w:r w:rsidRPr="003F1712">
        <w:rPr>
          <w:szCs w:val="24"/>
        </w:rPr>
        <w:t>costul și tipul lucrării  - se vor prioritiza lucrările de modernizare (cost mai mic) înaintea celor de constituire a infrastructurii de broadband.</w:t>
      </w:r>
    </w:p>
    <w:p w14:paraId="5D2272F7" w14:textId="77777777" w:rsidR="00F021A2" w:rsidRPr="003F1712" w:rsidRDefault="00F021A2" w:rsidP="00F021A2">
      <w:pPr>
        <w:spacing w:after="0"/>
        <w:rPr>
          <w:szCs w:val="24"/>
        </w:rPr>
      </w:pPr>
      <w:r w:rsidRPr="003F1712">
        <w:rPr>
          <w:szCs w:val="24"/>
        </w:rPr>
        <w:t xml:space="preserve">Selecția proiectelor se efectuează pe baza criteriilor de selecție enunțate în SDL și detaliate în Ghidul Solicitantului. </w:t>
      </w:r>
    </w:p>
    <w:p w14:paraId="0DA14540" w14:textId="77777777" w:rsidR="00F021A2" w:rsidRPr="003F1712" w:rsidRDefault="00F021A2" w:rsidP="00F021A2">
      <w:pPr>
        <w:spacing w:after="0"/>
        <w:rPr>
          <w:szCs w:val="24"/>
        </w:rPr>
      </w:pPr>
      <w:r w:rsidRPr="003F1712">
        <w:rPr>
          <w:szCs w:val="24"/>
        </w:rPr>
        <w:t>Comitetul de selecție al Asociaţiei Grupul de Acţiune Locală Napoca Porolissum se va asigura de faptul că proiectul ce urmează a primi finanțare se regăsește în obiectivele propuse în SDL și se încadrează în planul financiar al Asociaţiei Grupul de Acţiune Locală Napoca Porolissum și, de asemenea, de faptul că implementarea proiectului reprezintă o prioritate în vederea implementării strategiei. Proiectele care nu corespund obiectivelor și priorităților stabilite în SDL pe baza căreia a fost selectată Asociaţia Grupul de Acţiune Locală Napoca Porolissum, nu vor fi selectate în vederea depunerii la AFIR.</w:t>
      </w:r>
    </w:p>
    <w:tbl>
      <w:tblPr>
        <w:tblStyle w:val="TableGrid"/>
        <w:tblW w:w="0" w:type="auto"/>
        <w:tblInd w:w="306" w:type="dxa"/>
        <w:tblCellMar>
          <w:top w:w="306" w:type="dxa"/>
          <w:left w:w="306" w:type="dxa"/>
          <w:bottom w:w="306" w:type="dxa"/>
          <w:right w:w="306" w:type="dxa"/>
        </w:tblCellMar>
        <w:tblLook w:val="04A0" w:firstRow="1" w:lastRow="0" w:firstColumn="1" w:lastColumn="0" w:noHBand="0" w:noVBand="1"/>
      </w:tblPr>
      <w:tblGrid>
        <w:gridCol w:w="9356"/>
      </w:tblGrid>
      <w:tr w:rsidR="00F021A2" w:rsidRPr="003F1712" w14:paraId="00B3B5E6" w14:textId="77777777" w:rsidTr="00CA6D79">
        <w:tc>
          <w:tcPr>
            <w:tcW w:w="9356" w:type="dxa"/>
            <w:shd w:val="clear" w:color="auto" w:fill="2E74B5" w:themeFill="accent1" w:themeFillShade="BF"/>
          </w:tcPr>
          <w:p w14:paraId="7EEA61B7" w14:textId="77777777" w:rsidR="00F021A2" w:rsidRPr="003F1712" w:rsidRDefault="00F021A2" w:rsidP="00CA6D79">
            <w:pPr>
              <w:spacing w:after="0"/>
              <w:ind w:firstLine="0"/>
              <w:rPr>
                <w:rStyle w:val="IntenseEmphasis"/>
                <w:szCs w:val="24"/>
              </w:rPr>
            </w:pPr>
            <w:r w:rsidRPr="003F1712">
              <w:rPr>
                <w:b/>
                <w:i/>
                <w:iCs/>
                <w:color w:val="FFFFFF" w:themeColor="background1"/>
                <w:szCs w:val="24"/>
              </w:rPr>
              <w:t xml:space="preserve">ATENŢIE! Toate activităţile pe care solicitantul se angajează să le efectueze prin investiţie, atât la faza de implementare a proiectului cât şi în perioada de monitorizare, </w:t>
            </w:r>
            <w:r w:rsidRPr="003F1712">
              <w:rPr>
                <w:b/>
                <w:i/>
                <w:iCs/>
                <w:color w:val="FFFFFF" w:themeColor="background1"/>
                <w:szCs w:val="24"/>
              </w:rPr>
              <w:lastRenderedPageBreak/>
              <w:t>activităţi pentru care cererea de finanţare a fost selectată pentru finanţare nerambursabilă, devin condiţii obligatorii. Dacă în perioada de implementare sau în cea de monitorizare, se constată că aceste condiţii nu mai sunt îndeplinite de către proiect sau beneficiar, plăţile vor fi sistate, contractul de finanţare va fi reziliat şi toate plăţile efectuate de AFIR până la momentul constatării neregularităţii vor fi încadrate ca debite în sarcina beneficiarului, la dispoziţia AFIR.</w:t>
            </w:r>
          </w:p>
        </w:tc>
      </w:tr>
    </w:tbl>
    <w:p w14:paraId="0955FB52" w14:textId="77777777" w:rsidR="00F021A2" w:rsidRPr="003F1712" w:rsidRDefault="00E37514" w:rsidP="00343E83">
      <w:pPr>
        <w:pStyle w:val="Heading1"/>
      </w:pPr>
      <w:bookmarkStart w:id="109" w:name="_Toc486848278"/>
      <w:bookmarkStart w:id="110" w:name="_Toc486866345"/>
      <w:bookmarkStart w:id="111" w:name="_Toc505168129"/>
      <w:r w:rsidRPr="003F1712">
        <w:lastRenderedPageBreak/>
        <w:t>9</w:t>
      </w:r>
      <w:r w:rsidR="00F021A2" w:rsidRPr="003F1712">
        <w:t>.2 Principii specifice</w:t>
      </w:r>
      <w:bookmarkEnd w:id="108"/>
      <w:r w:rsidR="00E85B8E">
        <w:t xml:space="preserve"> de selectie</w:t>
      </w:r>
      <w:r w:rsidR="00F021A2" w:rsidRPr="003F1712">
        <w:t>:</w:t>
      </w:r>
      <w:bookmarkEnd w:id="109"/>
      <w:bookmarkEnd w:id="110"/>
      <w:bookmarkEnd w:id="111"/>
    </w:p>
    <w:p w14:paraId="42972632" w14:textId="77777777" w:rsidR="00F021A2" w:rsidRDefault="00F021A2" w:rsidP="00F021A2">
      <w:pPr>
        <w:pStyle w:val="ListParagraph"/>
        <w:spacing w:after="0"/>
        <w:rPr>
          <w:szCs w:val="24"/>
        </w:rPr>
      </w:pPr>
      <w:r w:rsidRPr="003F1712">
        <w:rPr>
          <w:szCs w:val="24"/>
        </w:rPr>
        <w:t>populația netă care beneficiază de servicii TIC (număr locuitori; % din total locuitori)</w:t>
      </w:r>
      <w:r w:rsidR="005019B8">
        <w:rPr>
          <w:szCs w:val="24"/>
        </w:rPr>
        <w:t>: 5000</w:t>
      </w:r>
    </w:p>
    <w:p w14:paraId="3BA1345A" w14:textId="77777777" w:rsidR="006C6F26" w:rsidRDefault="007B7CE0" w:rsidP="007878BF">
      <w:pPr>
        <w:pStyle w:val="ListParagraph"/>
        <w:spacing w:after="0"/>
        <w:rPr>
          <w:szCs w:val="24"/>
        </w:rPr>
      </w:pPr>
      <w:r>
        <w:rPr>
          <w:szCs w:val="24"/>
        </w:rPr>
        <w:t>numar de gospodarii din spatiul rural</w:t>
      </w:r>
      <w:r w:rsidR="00655F38">
        <w:rPr>
          <w:szCs w:val="24"/>
        </w:rPr>
        <w:t>: 10</w:t>
      </w:r>
      <w:r>
        <w:rPr>
          <w:szCs w:val="24"/>
        </w:rPr>
        <w:t xml:space="preserve"> </w:t>
      </w:r>
      <w:bookmarkStart w:id="112" w:name="_Toc486848279"/>
    </w:p>
    <w:p w14:paraId="32623D4F" w14:textId="77777777" w:rsidR="007878BF" w:rsidRDefault="007878BF" w:rsidP="007878BF">
      <w:pPr>
        <w:spacing w:after="0"/>
        <w:ind w:left="142" w:firstLine="0"/>
        <w:rPr>
          <w:szCs w:val="24"/>
        </w:rPr>
      </w:pPr>
    </w:p>
    <w:p w14:paraId="7DD6C6A7" w14:textId="77777777" w:rsidR="007878BF" w:rsidRDefault="007878BF" w:rsidP="007878BF">
      <w:pPr>
        <w:ind w:firstLine="0"/>
      </w:pPr>
      <w:r w:rsidRPr="00C750DB">
        <w:rPr>
          <w:b/>
        </w:rPr>
        <w:t>Documente necesare pentru punctarea criteriilor de selectie</w:t>
      </w:r>
      <w:r>
        <w:t>:</w:t>
      </w:r>
    </w:p>
    <w:p w14:paraId="338FF565" w14:textId="77777777" w:rsidR="007878BF" w:rsidRDefault="007878BF" w:rsidP="00A95EAD">
      <w:pPr>
        <w:pStyle w:val="ListParagraph"/>
        <w:numPr>
          <w:ilvl w:val="0"/>
          <w:numId w:val="43"/>
        </w:numPr>
        <w:spacing w:after="0"/>
        <w:rPr>
          <w:szCs w:val="24"/>
        </w:rPr>
      </w:pPr>
      <w:r w:rsidRPr="00EA420D">
        <w:rPr>
          <w:b/>
        </w:rPr>
        <w:t>Criteriul 1</w:t>
      </w:r>
      <w:r>
        <w:t xml:space="preserve">: </w:t>
      </w:r>
      <w:r w:rsidRPr="00301785">
        <w:rPr>
          <w:b/>
          <w:szCs w:val="24"/>
        </w:rPr>
        <w:t xml:space="preserve">Acțiuni inovative - </w:t>
      </w:r>
      <w:r w:rsidRPr="00301785">
        <w:rPr>
          <w:szCs w:val="24"/>
        </w:rPr>
        <w:t>Investiții care se realizează pentru prima dată în teritoriul Asociației GAL Napoca Porolissum</w:t>
      </w:r>
    </w:p>
    <w:p w14:paraId="34C5FFEE" w14:textId="77777777" w:rsidR="007878BF" w:rsidRPr="00EA420D" w:rsidRDefault="007878BF" w:rsidP="007878BF">
      <w:pPr>
        <w:pStyle w:val="ListParagraph"/>
        <w:numPr>
          <w:ilvl w:val="1"/>
          <w:numId w:val="9"/>
        </w:numPr>
        <w:spacing w:after="0"/>
        <w:rPr>
          <w:szCs w:val="24"/>
        </w:rPr>
      </w:pPr>
      <w:r w:rsidRPr="00EA420D">
        <w:rPr>
          <w:b/>
          <w:szCs w:val="24"/>
        </w:rPr>
        <w:t>Cre</w:t>
      </w:r>
      <w:r w:rsidR="000E44B7">
        <w:rPr>
          <w:b/>
          <w:szCs w:val="24"/>
        </w:rPr>
        <w:t>a</w:t>
      </w:r>
      <w:r w:rsidRPr="00EA420D">
        <w:rPr>
          <w:b/>
          <w:szCs w:val="24"/>
        </w:rPr>
        <w:t>rea/ extindere retele</w:t>
      </w:r>
      <w:r w:rsidRPr="00EA420D">
        <w:rPr>
          <w:szCs w:val="24"/>
        </w:rPr>
        <w:t xml:space="preserve"> - Numărul de gospodarii care vor beneficia de serviciul de internet broadband raportat la populația totală a UAT în care se implementează proiectul; </w:t>
      </w:r>
    </w:p>
    <w:p w14:paraId="2AF817F1" w14:textId="77777777" w:rsidR="007878BF" w:rsidRDefault="007878BF" w:rsidP="007878BF">
      <w:pPr>
        <w:spacing w:after="0"/>
        <w:ind w:left="360" w:firstLine="0"/>
        <w:rPr>
          <w:szCs w:val="24"/>
        </w:rPr>
      </w:pPr>
      <w:r>
        <w:rPr>
          <w:szCs w:val="24"/>
        </w:rPr>
        <w:t>P</w:t>
      </w:r>
      <w:r w:rsidRPr="0031470B">
        <w:rPr>
          <w:szCs w:val="24"/>
        </w:rPr>
        <w:t xml:space="preserve">rocentul va fi fundamentat in cadrul Studiului de Fezabilitate </w:t>
      </w:r>
      <w:r>
        <w:rPr>
          <w:szCs w:val="24"/>
        </w:rPr>
        <w:t xml:space="preserve">(SF) </w:t>
      </w:r>
      <w:r w:rsidRPr="0031470B">
        <w:rPr>
          <w:szCs w:val="24"/>
        </w:rPr>
        <w:t>cu date, informatii statistice s</w:t>
      </w:r>
      <w:r>
        <w:rPr>
          <w:szCs w:val="24"/>
        </w:rPr>
        <w:t xml:space="preserve">i </w:t>
      </w:r>
      <w:r w:rsidRPr="0031470B">
        <w:rPr>
          <w:szCs w:val="24"/>
        </w:rPr>
        <w:t>a</w:t>
      </w:r>
      <w:r>
        <w:rPr>
          <w:szCs w:val="24"/>
        </w:rPr>
        <w:t xml:space="preserve">sa </w:t>
      </w:r>
      <w:r w:rsidRPr="0031470B">
        <w:rPr>
          <w:szCs w:val="24"/>
        </w:rPr>
        <w:t>m</w:t>
      </w:r>
      <w:r>
        <w:rPr>
          <w:szCs w:val="24"/>
        </w:rPr>
        <w:t xml:space="preserve">ai </w:t>
      </w:r>
      <w:r w:rsidRPr="0031470B">
        <w:rPr>
          <w:szCs w:val="24"/>
        </w:rPr>
        <w:t>d</w:t>
      </w:r>
      <w:r>
        <w:rPr>
          <w:szCs w:val="24"/>
        </w:rPr>
        <w:t>eparte (samd)</w:t>
      </w:r>
      <w:r w:rsidRPr="0031470B">
        <w:rPr>
          <w:szCs w:val="24"/>
        </w:rPr>
        <w:t xml:space="preserve"> din surse verificabile (e.g. ultimul recensamant, studii</w:t>
      </w:r>
      <w:r>
        <w:rPr>
          <w:szCs w:val="24"/>
        </w:rPr>
        <w:t xml:space="preserve"> institutii relevante, studii </w:t>
      </w:r>
      <w:r w:rsidRPr="0031470B">
        <w:rPr>
          <w:szCs w:val="24"/>
        </w:rPr>
        <w:t xml:space="preserve">propri samd, mentionandu-se sursa informatiei). </w:t>
      </w:r>
      <w:r>
        <w:rPr>
          <w:szCs w:val="24"/>
        </w:rPr>
        <w:t xml:space="preserve">Se vor atasa paginile relevante in copie conforma cu originalul. </w:t>
      </w:r>
      <w:r w:rsidRPr="0031470B">
        <w:rPr>
          <w:szCs w:val="24"/>
        </w:rPr>
        <w:t>Calculul procentual se va realiza prin raportare la populatia deservita de obiectivul vizat la total populatie UAT.</w:t>
      </w:r>
    </w:p>
    <w:p w14:paraId="0ABB4129" w14:textId="77777777" w:rsidR="007878BF" w:rsidRPr="00EA420D" w:rsidRDefault="007878BF" w:rsidP="007878BF">
      <w:pPr>
        <w:pStyle w:val="ListParagraph"/>
        <w:numPr>
          <w:ilvl w:val="1"/>
          <w:numId w:val="9"/>
        </w:numPr>
        <w:spacing w:after="0"/>
        <w:rPr>
          <w:b/>
          <w:szCs w:val="24"/>
        </w:rPr>
      </w:pPr>
      <w:r w:rsidRPr="00EA420D">
        <w:rPr>
          <w:b/>
          <w:szCs w:val="24"/>
        </w:rPr>
        <w:t xml:space="preserve">Implementarea unor solutii tip e-guvernare: </w:t>
      </w:r>
      <w:r w:rsidRPr="00EA420D">
        <w:rPr>
          <w:szCs w:val="24"/>
        </w:rPr>
        <w:t>sistem on-line de evidenta si plata a impozitelor locale, „functionarul electronic” samd</w:t>
      </w:r>
    </w:p>
    <w:p w14:paraId="4CBF75BF" w14:textId="77777777" w:rsidR="007878BF" w:rsidRDefault="007878BF" w:rsidP="007878BF">
      <w:pPr>
        <w:spacing w:after="0"/>
        <w:ind w:left="360" w:firstLine="0"/>
        <w:rPr>
          <w:szCs w:val="24"/>
        </w:rPr>
      </w:pPr>
      <w:r>
        <w:rPr>
          <w:szCs w:val="24"/>
        </w:rPr>
        <w:t>Actiunea va fi fundamentata in cadrul studiului de fezabilitate: activitatea se puncteaza daca exista si este fundamentata in cadrul documentului mentionat</w:t>
      </w:r>
    </w:p>
    <w:p w14:paraId="6814EE89" w14:textId="77777777" w:rsidR="007878BF" w:rsidRDefault="007878BF" w:rsidP="007878BF">
      <w:pPr>
        <w:pStyle w:val="ListParagraph"/>
        <w:numPr>
          <w:ilvl w:val="1"/>
          <w:numId w:val="9"/>
        </w:numPr>
        <w:spacing w:after="0"/>
        <w:rPr>
          <w:b/>
          <w:szCs w:val="24"/>
        </w:rPr>
      </w:pPr>
      <w:r w:rsidRPr="00EA420D">
        <w:rPr>
          <w:b/>
          <w:szCs w:val="24"/>
        </w:rPr>
        <w:t>Sisteme de supraveghere video a UAT-urilor</w:t>
      </w:r>
    </w:p>
    <w:p w14:paraId="060FE8EC" w14:textId="77777777" w:rsidR="007878BF" w:rsidRPr="00EA420D" w:rsidRDefault="007878BF" w:rsidP="007878BF">
      <w:pPr>
        <w:spacing w:after="0"/>
        <w:ind w:left="360" w:firstLine="0"/>
        <w:rPr>
          <w:szCs w:val="24"/>
        </w:rPr>
      </w:pPr>
      <w:r>
        <w:rPr>
          <w:szCs w:val="24"/>
        </w:rPr>
        <w:t>Actiunea</w:t>
      </w:r>
      <w:r w:rsidRPr="00EA420D">
        <w:rPr>
          <w:szCs w:val="24"/>
        </w:rPr>
        <w:t xml:space="preserve"> va fi fundamentata in cadrul studiului de fezabilitate: activitatea se puncteaza daca exista si este fundamentata in cadrul documentului mentionat</w:t>
      </w:r>
    </w:p>
    <w:p w14:paraId="2B674F79" w14:textId="77777777" w:rsidR="007878BF" w:rsidRPr="00EA420D" w:rsidRDefault="007878BF" w:rsidP="007878BF">
      <w:pPr>
        <w:spacing w:after="0"/>
        <w:ind w:firstLine="0"/>
        <w:rPr>
          <w:b/>
          <w:szCs w:val="24"/>
        </w:rPr>
      </w:pPr>
    </w:p>
    <w:p w14:paraId="35608F1A" w14:textId="77777777" w:rsidR="007878BF" w:rsidRPr="00EA420D" w:rsidRDefault="007878BF" w:rsidP="00A95EAD">
      <w:pPr>
        <w:pStyle w:val="ListParagraph"/>
        <w:numPr>
          <w:ilvl w:val="0"/>
          <w:numId w:val="43"/>
        </w:numPr>
        <w:spacing w:after="0"/>
        <w:rPr>
          <w:b/>
          <w:szCs w:val="24"/>
        </w:rPr>
      </w:pPr>
      <w:r>
        <w:rPr>
          <w:b/>
          <w:szCs w:val="24"/>
        </w:rPr>
        <w:lastRenderedPageBreak/>
        <w:t xml:space="preserve">Criteriul 2: </w:t>
      </w:r>
      <w:r w:rsidRPr="00023C57">
        <w:rPr>
          <w:b/>
          <w:szCs w:val="24"/>
        </w:rPr>
        <w:t>Numărul d</w:t>
      </w:r>
      <w:r w:rsidRPr="0080378D">
        <w:rPr>
          <w:b/>
          <w:szCs w:val="24"/>
        </w:rPr>
        <w:t>e persoane (minorități, tineri, femei) din totalul populației UAT deservit de serviciile TIC</w:t>
      </w:r>
      <w:r>
        <w:rPr>
          <w:b/>
          <w:szCs w:val="24"/>
        </w:rPr>
        <w:t xml:space="preserve">: </w:t>
      </w:r>
      <w:r w:rsidRPr="00EA420D">
        <w:rPr>
          <w:szCs w:val="24"/>
        </w:rPr>
        <w:t>Minoritati (romi, maghiari si altele)</w:t>
      </w:r>
      <w:r>
        <w:rPr>
          <w:szCs w:val="24"/>
        </w:rPr>
        <w:t>, t</w:t>
      </w:r>
      <w:r w:rsidRPr="00EA420D">
        <w:rPr>
          <w:szCs w:val="24"/>
        </w:rPr>
        <w:t>ineri: intre 16 – 35 ani</w:t>
      </w:r>
      <w:r>
        <w:rPr>
          <w:szCs w:val="24"/>
        </w:rPr>
        <w:t>, f</w:t>
      </w:r>
      <w:r w:rsidRPr="00EA420D">
        <w:rPr>
          <w:szCs w:val="24"/>
        </w:rPr>
        <w:t>emei</w:t>
      </w:r>
    </w:p>
    <w:p w14:paraId="545EB07C" w14:textId="77777777" w:rsidR="007878BF" w:rsidRDefault="007878BF" w:rsidP="007878BF">
      <w:pPr>
        <w:spacing w:after="0"/>
        <w:ind w:left="360" w:firstLine="0"/>
        <w:rPr>
          <w:szCs w:val="24"/>
        </w:rPr>
      </w:pPr>
      <w:r>
        <w:rPr>
          <w:szCs w:val="24"/>
        </w:rPr>
        <w:t>Actiunea</w:t>
      </w:r>
      <w:r w:rsidRPr="0031470B">
        <w:rPr>
          <w:szCs w:val="24"/>
        </w:rPr>
        <w:t xml:space="preserve"> va fi fundamentat</w:t>
      </w:r>
      <w:r>
        <w:rPr>
          <w:szCs w:val="24"/>
        </w:rPr>
        <w:t>a</w:t>
      </w:r>
      <w:r w:rsidRPr="0031470B">
        <w:rPr>
          <w:szCs w:val="24"/>
        </w:rPr>
        <w:t xml:space="preserve"> in cadrul Studiului de Fezabilitate </w:t>
      </w:r>
      <w:r>
        <w:rPr>
          <w:szCs w:val="24"/>
        </w:rPr>
        <w:t xml:space="preserve">(SF) </w:t>
      </w:r>
      <w:r w:rsidRPr="0031470B">
        <w:rPr>
          <w:szCs w:val="24"/>
        </w:rPr>
        <w:t>cu date, informatii statistice s</w:t>
      </w:r>
      <w:r>
        <w:rPr>
          <w:szCs w:val="24"/>
        </w:rPr>
        <w:t xml:space="preserve">i </w:t>
      </w:r>
      <w:r w:rsidRPr="0031470B">
        <w:rPr>
          <w:szCs w:val="24"/>
        </w:rPr>
        <w:t>a</w:t>
      </w:r>
      <w:r>
        <w:rPr>
          <w:szCs w:val="24"/>
        </w:rPr>
        <w:t xml:space="preserve">sa </w:t>
      </w:r>
      <w:r w:rsidRPr="0031470B">
        <w:rPr>
          <w:szCs w:val="24"/>
        </w:rPr>
        <w:t>m</w:t>
      </w:r>
      <w:r>
        <w:rPr>
          <w:szCs w:val="24"/>
        </w:rPr>
        <w:t xml:space="preserve">ai </w:t>
      </w:r>
      <w:r w:rsidRPr="0031470B">
        <w:rPr>
          <w:szCs w:val="24"/>
        </w:rPr>
        <w:t>d</w:t>
      </w:r>
      <w:r>
        <w:rPr>
          <w:szCs w:val="24"/>
        </w:rPr>
        <w:t>eparte (samd)</w:t>
      </w:r>
      <w:r w:rsidRPr="0031470B">
        <w:rPr>
          <w:szCs w:val="24"/>
        </w:rPr>
        <w:t xml:space="preserve"> din surse verificabile (e.g. ultimul recensamant, studii</w:t>
      </w:r>
      <w:r>
        <w:rPr>
          <w:szCs w:val="24"/>
        </w:rPr>
        <w:t xml:space="preserve"> institutii relevante, studii </w:t>
      </w:r>
      <w:r w:rsidRPr="0031470B">
        <w:rPr>
          <w:szCs w:val="24"/>
        </w:rPr>
        <w:t>propri samd, mentionandu-se sursa informatiei).</w:t>
      </w:r>
      <w:r>
        <w:rPr>
          <w:szCs w:val="24"/>
        </w:rPr>
        <w:t xml:space="preserve"> Se vor identifica grupurile - minoritati, tineri, femei (conform criterii) – in cadrul SF, si se vor puncta daca exista si este fundamentata in cadrul documentului mentionat.</w:t>
      </w:r>
    </w:p>
    <w:p w14:paraId="4FA56F4B" w14:textId="77777777" w:rsidR="007878BF" w:rsidRPr="00B550DB" w:rsidRDefault="007878BF" w:rsidP="00A95EAD">
      <w:pPr>
        <w:pStyle w:val="ListParagraph"/>
        <w:numPr>
          <w:ilvl w:val="0"/>
          <w:numId w:val="43"/>
        </w:numPr>
        <w:spacing w:after="0"/>
        <w:rPr>
          <w:b/>
          <w:szCs w:val="24"/>
        </w:rPr>
      </w:pPr>
      <w:r w:rsidRPr="00D62890">
        <w:rPr>
          <w:b/>
          <w:szCs w:val="24"/>
        </w:rPr>
        <w:t>Criteriul 3: Mediul de afaceri deservit de serviciile TIC (PFA, SRL, ONG, II, IF, Cooperative Agricole, Societăți Agricole,etc): % din numar total per UAT</w:t>
      </w:r>
    </w:p>
    <w:p w14:paraId="18AB7FD1" w14:textId="77777777" w:rsidR="007878BF" w:rsidRDefault="007878BF" w:rsidP="007878BF">
      <w:pPr>
        <w:spacing w:after="0"/>
        <w:ind w:left="360" w:firstLine="0"/>
        <w:rPr>
          <w:szCs w:val="24"/>
        </w:rPr>
      </w:pPr>
      <w:r>
        <w:rPr>
          <w:szCs w:val="24"/>
        </w:rPr>
        <w:t>P</w:t>
      </w:r>
      <w:r w:rsidRPr="0031470B">
        <w:rPr>
          <w:szCs w:val="24"/>
        </w:rPr>
        <w:t xml:space="preserve">rocentul va fi fundamentat in cadrul Studiului de Fezabilitate </w:t>
      </w:r>
      <w:r>
        <w:rPr>
          <w:szCs w:val="24"/>
        </w:rPr>
        <w:t xml:space="preserve">(SF) </w:t>
      </w:r>
      <w:r w:rsidRPr="0031470B">
        <w:rPr>
          <w:szCs w:val="24"/>
        </w:rPr>
        <w:t>cu date, informatii statistice</w:t>
      </w:r>
      <w:r>
        <w:rPr>
          <w:szCs w:val="24"/>
        </w:rPr>
        <w:t xml:space="preserve">, </w:t>
      </w:r>
      <w:r w:rsidRPr="0031470B">
        <w:rPr>
          <w:szCs w:val="24"/>
        </w:rPr>
        <w:t>s</w:t>
      </w:r>
      <w:r>
        <w:rPr>
          <w:szCs w:val="24"/>
        </w:rPr>
        <w:t xml:space="preserve">i </w:t>
      </w:r>
      <w:r w:rsidRPr="0031470B">
        <w:rPr>
          <w:szCs w:val="24"/>
        </w:rPr>
        <w:t>a</w:t>
      </w:r>
      <w:r>
        <w:rPr>
          <w:szCs w:val="24"/>
        </w:rPr>
        <w:t xml:space="preserve">sa </w:t>
      </w:r>
      <w:r w:rsidRPr="0031470B">
        <w:rPr>
          <w:szCs w:val="24"/>
        </w:rPr>
        <w:t>m</w:t>
      </w:r>
      <w:r>
        <w:rPr>
          <w:szCs w:val="24"/>
        </w:rPr>
        <w:t xml:space="preserve">ai </w:t>
      </w:r>
      <w:r w:rsidRPr="0031470B">
        <w:rPr>
          <w:szCs w:val="24"/>
        </w:rPr>
        <w:t>d</w:t>
      </w:r>
      <w:r>
        <w:rPr>
          <w:szCs w:val="24"/>
        </w:rPr>
        <w:t>eparte (samd)</w:t>
      </w:r>
      <w:r w:rsidRPr="0031470B">
        <w:rPr>
          <w:szCs w:val="24"/>
        </w:rPr>
        <w:t xml:space="preserve"> din surse verificabile (e.g. </w:t>
      </w:r>
      <w:r>
        <w:rPr>
          <w:szCs w:val="24"/>
        </w:rPr>
        <w:t xml:space="preserve">de la Registrul Comertului, print screen, Recom, site-ul de profil, </w:t>
      </w:r>
      <w:r w:rsidRPr="0031470B">
        <w:rPr>
          <w:szCs w:val="24"/>
        </w:rPr>
        <w:t>ultimul recensamant, studii</w:t>
      </w:r>
      <w:r>
        <w:rPr>
          <w:szCs w:val="24"/>
        </w:rPr>
        <w:t xml:space="preserve"> institutii relevante, studii </w:t>
      </w:r>
      <w:r w:rsidRPr="0031470B">
        <w:rPr>
          <w:szCs w:val="24"/>
        </w:rPr>
        <w:t xml:space="preserve">propri samd, mentionandu-se sursa informatiei). </w:t>
      </w:r>
      <w:r>
        <w:rPr>
          <w:szCs w:val="24"/>
        </w:rPr>
        <w:t xml:space="preserve">Se vor atasa paginile relevante in copie conforma cu originalul. </w:t>
      </w:r>
      <w:r w:rsidRPr="0031470B">
        <w:rPr>
          <w:szCs w:val="24"/>
        </w:rPr>
        <w:t xml:space="preserve">Calculul procentual se va realiza prin raportare la </w:t>
      </w:r>
      <w:r>
        <w:rPr>
          <w:szCs w:val="24"/>
        </w:rPr>
        <w:t>total agenti econimici</w:t>
      </w:r>
      <w:r w:rsidRPr="0031470B">
        <w:rPr>
          <w:szCs w:val="24"/>
        </w:rPr>
        <w:t xml:space="preserve"> UAT.</w:t>
      </w:r>
    </w:p>
    <w:p w14:paraId="06533A2A" w14:textId="77777777" w:rsidR="007878BF" w:rsidRDefault="007878BF" w:rsidP="00A95EAD">
      <w:pPr>
        <w:pStyle w:val="ListParagraph"/>
        <w:numPr>
          <w:ilvl w:val="0"/>
          <w:numId w:val="43"/>
        </w:numPr>
        <w:spacing w:after="0"/>
        <w:rPr>
          <w:b/>
          <w:szCs w:val="24"/>
        </w:rPr>
      </w:pPr>
      <w:r w:rsidRPr="00B550DB">
        <w:rPr>
          <w:b/>
          <w:szCs w:val="24"/>
        </w:rPr>
        <w:t>Criteriul 4: Numărul de locuri de muncă create:1 loc de muncă</w:t>
      </w:r>
    </w:p>
    <w:p w14:paraId="41EB0A71" w14:textId="77777777" w:rsidR="007878BF" w:rsidRPr="00A5082F" w:rsidRDefault="007878BF" w:rsidP="007878BF">
      <w:pPr>
        <w:spacing w:after="0"/>
        <w:ind w:left="360" w:firstLine="0"/>
        <w:rPr>
          <w:szCs w:val="24"/>
        </w:rPr>
      </w:pPr>
      <w:r w:rsidRPr="00A5082F">
        <w:rPr>
          <w:szCs w:val="24"/>
        </w:rPr>
        <w:t>Se fundamenteaza in SF.</w:t>
      </w:r>
    </w:p>
    <w:p w14:paraId="70FC58D4" w14:textId="77777777" w:rsidR="007878BF" w:rsidRPr="008421C1" w:rsidRDefault="007878BF" w:rsidP="00A95EAD">
      <w:pPr>
        <w:pStyle w:val="ListParagraph"/>
        <w:numPr>
          <w:ilvl w:val="0"/>
          <w:numId w:val="43"/>
        </w:numPr>
        <w:spacing w:after="0"/>
        <w:rPr>
          <w:szCs w:val="24"/>
        </w:rPr>
      </w:pPr>
      <w:r>
        <w:rPr>
          <w:b/>
          <w:szCs w:val="24"/>
        </w:rPr>
        <w:t xml:space="preserve">Criteriul 5: </w:t>
      </w:r>
      <w:r w:rsidRPr="008421C1">
        <w:rPr>
          <w:b/>
          <w:szCs w:val="24"/>
        </w:rPr>
        <w:t>Criteriul care prevede costul si tipul lucrarii</w:t>
      </w:r>
      <w:r w:rsidRPr="008421C1">
        <w:rPr>
          <w:szCs w:val="24"/>
        </w:rPr>
        <w:t>:</w:t>
      </w:r>
    </w:p>
    <w:p w14:paraId="1BE8BDAC" w14:textId="77777777" w:rsidR="007878BF" w:rsidRPr="00B550DB" w:rsidRDefault="007878BF" w:rsidP="007878BF">
      <w:pPr>
        <w:pStyle w:val="ListParagraph"/>
        <w:numPr>
          <w:ilvl w:val="1"/>
          <w:numId w:val="9"/>
        </w:numPr>
        <w:spacing w:after="0"/>
        <w:rPr>
          <w:szCs w:val="24"/>
        </w:rPr>
      </w:pPr>
      <w:r w:rsidRPr="00B550DB">
        <w:rPr>
          <w:szCs w:val="24"/>
        </w:rPr>
        <w:t>Pentru proiecte concurente pe același teritoriu, vor fi prioritizate proiectele care se adresează lucrărilor de modernizare (cost mai mic) înaintea celor care au ca obiect construirea infrastructurii de broadband</w:t>
      </w:r>
    </w:p>
    <w:p w14:paraId="3B89ADE9" w14:textId="6C316799" w:rsidR="00860CAB" w:rsidRPr="007878BF" w:rsidRDefault="007878BF" w:rsidP="004061DF">
      <w:pPr>
        <w:spacing w:after="0"/>
        <w:ind w:left="502" w:hanging="360"/>
        <w:rPr>
          <w:szCs w:val="24"/>
        </w:rPr>
      </w:pPr>
      <w:r w:rsidRPr="00A5082F">
        <w:rPr>
          <w:szCs w:val="24"/>
        </w:rPr>
        <w:t xml:space="preserve">Se fundamenteaza in </w:t>
      </w:r>
      <w:r>
        <w:rPr>
          <w:szCs w:val="24"/>
        </w:rPr>
        <w:t xml:space="preserve">cadrul </w:t>
      </w:r>
      <w:r w:rsidRPr="00A5082F">
        <w:rPr>
          <w:szCs w:val="24"/>
        </w:rPr>
        <w:t xml:space="preserve">SF. </w:t>
      </w:r>
    </w:p>
    <w:p w14:paraId="2BE18A87" w14:textId="77777777" w:rsidR="00F25A14" w:rsidRPr="003F1712" w:rsidRDefault="00E37514" w:rsidP="00343E83">
      <w:pPr>
        <w:pStyle w:val="Heading1"/>
      </w:pPr>
      <w:bookmarkStart w:id="113" w:name="_Toc486866346"/>
      <w:bookmarkStart w:id="114" w:name="_Toc505168130"/>
      <w:r w:rsidRPr="003F1712">
        <w:t>9</w:t>
      </w:r>
      <w:r w:rsidR="00860E58" w:rsidRPr="003F1712">
        <w:t xml:space="preserve">.3 </w:t>
      </w:r>
      <w:r w:rsidR="00DF2EC4" w:rsidRPr="00343E83">
        <w:t>Criterii</w:t>
      </w:r>
      <w:r w:rsidR="00DF2EC4" w:rsidRPr="003F1712">
        <w:t xml:space="preserve"> De Selecție</w:t>
      </w:r>
      <w:bookmarkEnd w:id="112"/>
      <w:bookmarkEnd w:id="113"/>
      <w:bookmarkEnd w:id="1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1237"/>
        <w:gridCol w:w="5629"/>
        <w:gridCol w:w="2196"/>
      </w:tblGrid>
      <w:tr w:rsidR="00F25A14" w:rsidRPr="003F1712" w14:paraId="3A6DEC94" w14:textId="77777777" w:rsidTr="00A30350">
        <w:trPr>
          <w:trHeight w:val="841"/>
          <w:jc w:val="center"/>
        </w:trPr>
        <w:tc>
          <w:tcPr>
            <w:tcW w:w="1237" w:type="dxa"/>
            <w:vAlign w:val="center"/>
          </w:tcPr>
          <w:p w14:paraId="068C3071" w14:textId="77777777" w:rsidR="00F25A14" w:rsidRPr="003F1712" w:rsidRDefault="00F25A14" w:rsidP="00E35F6A">
            <w:pPr>
              <w:spacing w:after="0"/>
              <w:ind w:firstLine="0"/>
              <w:rPr>
                <w:b/>
                <w:szCs w:val="24"/>
              </w:rPr>
            </w:pPr>
            <w:r w:rsidRPr="003F1712">
              <w:rPr>
                <w:b/>
                <w:szCs w:val="24"/>
              </w:rPr>
              <w:t>Nr. crt.</w:t>
            </w:r>
          </w:p>
        </w:tc>
        <w:tc>
          <w:tcPr>
            <w:tcW w:w="5629" w:type="dxa"/>
            <w:tcBorders>
              <w:bottom w:val="single" w:sz="4" w:space="0" w:color="auto"/>
            </w:tcBorders>
            <w:vAlign w:val="center"/>
          </w:tcPr>
          <w:p w14:paraId="4B2B18E5" w14:textId="77777777" w:rsidR="00F25A14" w:rsidRPr="003F1712" w:rsidRDefault="00F25A14" w:rsidP="00E35F6A">
            <w:pPr>
              <w:spacing w:after="0"/>
              <w:ind w:firstLine="0"/>
              <w:jc w:val="center"/>
              <w:rPr>
                <w:b/>
                <w:szCs w:val="24"/>
              </w:rPr>
            </w:pPr>
            <w:r w:rsidRPr="003F1712">
              <w:rPr>
                <w:b/>
                <w:szCs w:val="24"/>
              </w:rPr>
              <w:t>CRITERIU DE SELECȚIE</w:t>
            </w:r>
          </w:p>
        </w:tc>
        <w:tc>
          <w:tcPr>
            <w:tcW w:w="2196" w:type="dxa"/>
            <w:tcBorders>
              <w:bottom w:val="single" w:sz="4" w:space="0" w:color="auto"/>
            </w:tcBorders>
            <w:vAlign w:val="center"/>
          </w:tcPr>
          <w:p w14:paraId="4F66EBB9" w14:textId="77777777" w:rsidR="00F25A14" w:rsidRPr="003F1712" w:rsidRDefault="00F25A14" w:rsidP="00E35F6A">
            <w:pPr>
              <w:spacing w:after="0"/>
              <w:ind w:firstLine="0"/>
              <w:jc w:val="center"/>
              <w:rPr>
                <w:b/>
                <w:szCs w:val="24"/>
              </w:rPr>
            </w:pPr>
            <w:r w:rsidRPr="003F1712">
              <w:rPr>
                <w:b/>
                <w:szCs w:val="24"/>
              </w:rPr>
              <w:t>Punctaj</w:t>
            </w:r>
          </w:p>
        </w:tc>
      </w:tr>
      <w:tr w:rsidR="00F25A14" w:rsidRPr="003F1712" w14:paraId="615E9769" w14:textId="77777777" w:rsidTr="00A30350">
        <w:trPr>
          <w:jc w:val="center"/>
        </w:trPr>
        <w:tc>
          <w:tcPr>
            <w:tcW w:w="1237" w:type="dxa"/>
          </w:tcPr>
          <w:p w14:paraId="2619B179" w14:textId="77777777" w:rsidR="00F25A14" w:rsidRPr="003F1712" w:rsidRDefault="00F25A14" w:rsidP="00E35F6A">
            <w:pPr>
              <w:spacing w:after="0"/>
              <w:ind w:firstLine="0"/>
              <w:rPr>
                <w:szCs w:val="24"/>
              </w:rPr>
            </w:pPr>
            <w:r w:rsidRPr="003F1712">
              <w:rPr>
                <w:szCs w:val="24"/>
              </w:rPr>
              <w:t>1.</w:t>
            </w:r>
          </w:p>
        </w:tc>
        <w:tc>
          <w:tcPr>
            <w:tcW w:w="5629" w:type="dxa"/>
            <w:tcBorders>
              <w:bottom w:val="nil"/>
            </w:tcBorders>
            <w:vAlign w:val="center"/>
          </w:tcPr>
          <w:p w14:paraId="42BA4247" w14:textId="77777777" w:rsidR="00F87FC1" w:rsidRPr="0080378D" w:rsidRDefault="00F87FC1" w:rsidP="00E35F6A">
            <w:pPr>
              <w:spacing w:after="0"/>
              <w:ind w:firstLine="0"/>
              <w:rPr>
                <w:szCs w:val="24"/>
              </w:rPr>
            </w:pPr>
            <w:r w:rsidRPr="00023C57">
              <w:rPr>
                <w:b/>
                <w:szCs w:val="24"/>
              </w:rPr>
              <w:t xml:space="preserve">Acțiuni inovative - </w:t>
            </w:r>
            <w:r w:rsidRPr="0080378D">
              <w:rPr>
                <w:szCs w:val="24"/>
              </w:rPr>
              <w:t>Investiții care se realizează pentru prima dată în teritoriul Asociației GAL Napoca Porolissum</w:t>
            </w:r>
          </w:p>
          <w:p w14:paraId="7E8D7707" w14:textId="77777777" w:rsidR="000A3AD6" w:rsidRPr="008D23B5" w:rsidRDefault="00D05B1F" w:rsidP="003F25E2">
            <w:pPr>
              <w:pStyle w:val="ListParagraph"/>
              <w:numPr>
                <w:ilvl w:val="0"/>
                <w:numId w:val="3"/>
              </w:numPr>
              <w:spacing w:after="0"/>
              <w:rPr>
                <w:b/>
                <w:szCs w:val="24"/>
              </w:rPr>
            </w:pPr>
            <w:r w:rsidRPr="008D23B5">
              <w:rPr>
                <w:szCs w:val="24"/>
              </w:rPr>
              <w:lastRenderedPageBreak/>
              <w:t xml:space="preserve">Creare/extindere retele - </w:t>
            </w:r>
            <w:r w:rsidR="000A3AD6" w:rsidRPr="008D23B5">
              <w:rPr>
                <w:szCs w:val="24"/>
              </w:rPr>
              <w:t xml:space="preserve">Numar de gospodarii care beneficiaza de serviciu </w:t>
            </w:r>
            <w:r w:rsidR="00FB6335" w:rsidRPr="008D23B5">
              <w:rPr>
                <w:szCs w:val="24"/>
              </w:rPr>
              <w:t>de internet broadband</w:t>
            </w:r>
            <w:r w:rsidR="00E36FAE" w:rsidRPr="008D23B5">
              <w:rPr>
                <w:szCs w:val="24"/>
              </w:rPr>
              <w:t xml:space="preserve">, </w:t>
            </w:r>
            <w:r w:rsidR="00FB6335" w:rsidRPr="008D23B5">
              <w:rPr>
                <w:szCs w:val="24"/>
              </w:rPr>
              <w:t xml:space="preserve">% din </w:t>
            </w:r>
            <w:r w:rsidR="00E36FAE" w:rsidRPr="008D23B5">
              <w:rPr>
                <w:szCs w:val="24"/>
              </w:rPr>
              <w:t>numarul total gospodarii UAT</w:t>
            </w:r>
          </w:p>
          <w:p w14:paraId="141C5490" w14:textId="77777777" w:rsidR="000A3AD6" w:rsidRPr="00023C57" w:rsidRDefault="00D05B1F" w:rsidP="003F25E2">
            <w:pPr>
              <w:pStyle w:val="ListParagraph"/>
              <w:numPr>
                <w:ilvl w:val="0"/>
                <w:numId w:val="3"/>
              </w:numPr>
              <w:spacing w:after="0"/>
              <w:rPr>
                <w:b/>
                <w:szCs w:val="24"/>
              </w:rPr>
            </w:pPr>
            <w:r w:rsidRPr="00514A63">
              <w:rPr>
                <w:szCs w:val="24"/>
              </w:rPr>
              <w:t>Implementarea unor s</w:t>
            </w:r>
            <w:r w:rsidR="000A3AD6" w:rsidRPr="00514A63">
              <w:rPr>
                <w:szCs w:val="24"/>
              </w:rPr>
              <w:t xml:space="preserve">olutii </w:t>
            </w:r>
            <w:r w:rsidRPr="00514A63">
              <w:rPr>
                <w:szCs w:val="24"/>
              </w:rPr>
              <w:t>tip e-guvernare</w:t>
            </w:r>
            <w:r w:rsidRPr="008D23B5">
              <w:rPr>
                <w:b/>
                <w:szCs w:val="24"/>
              </w:rPr>
              <w:t xml:space="preserve">: </w:t>
            </w:r>
            <w:r w:rsidRPr="008D23B5">
              <w:rPr>
                <w:szCs w:val="24"/>
              </w:rPr>
              <w:t>sistem on-line de evidenta si plata a impozitelor locale, „functionarul electronic” samd</w:t>
            </w:r>
          </w:p>
          <w:p w14:paraId="1DE4C619" w14:textId="77777777" w:rsidR="00D05B1F" w:rsidRPr="006725C1" w:rsidRDefault="00FB6335" w:rsidP="003F25E2">
            <w:pPr>
              <w:pStyle w:val="ListParagraph"/>
              <w:numPr>
                <w:ilvl w:val="0"/>
                <w:numId w:val="3"/>
              </w:numPr>
              <w:spacing w:after="0"/>
              <w:rPr>
                <w:b/>
                <w:szCs w:val="24"/>
              </w:rPr>
            </w:pPr>
            <w:r w:rsidRPr="008D23B5">
              <w:rPr>
                <w:szCs w:val="24"/>
              </w:rPr>
              <w:t>Sisteme de supraveghere video a UAT-urilor</w:t>
            </w:r>
          </w:p>
          <w:p w14:paraId="6C905FE2" w14:textId="77777777" w:rsidR="006725C1" w:rsidRPr="00023C57" w:rsidRDefault="006725C1" w:rsidP="006725C1">
            <w:pPr>
              <w:pStyle w:val="ListParagraph"/>
              <w:numPr>
                <w:ilvl w:val="0"/>
                <w:numId w:val="0"/>
              </w:numPr>
              <w:spacing w:after="0"/>
              <w:ind w:left="780"/>
              <w:rPr>
                <w:b/>
                <w:szCs w:val="24"/>
              </w:rPr>
            </w:pPr>
          </w:p>
        </w:tc>
        <w:tc>
          <w:tcPr>
            <w:tcW w:w="2196" w:type="dxa"/>
            <w:tcBorders>
              <w:bottom w:val="nil"/>
            </w:tcBorders>
            <w:vAlign w:val="center"/>
          </w:tcPr>
          <w:p w14:paraId="79BB40C8" w14:textId="77777777" w:rsidR="00F25A14" w:rsidRPr="00F53E3C" w:rsidRDefault="00C418EB" w:rsidP="00E35F6A">
            <w:pPr>
              <w:spacing w:after="0"/>
              <w:ind w:firstLine="0"/>
              <w:rPr>
                <w:b/>
                <w:szCs w:val="24"/>
              </w:rPr>
            </w:pPr>
            <w:r>
              <w:rPr>
                <w:b/>
                <w:szCs w:val="24"/>
              </w:rPr>
              <w:lastRenderedPageBreak/>
              <w:t>Maxim 45</w:t>
            </w:r>
            <w:r w:rsidR="00F57559" w:rsidRPr="00F53E3C">
              <w:rPr>
                <w:b/>
                <w:szCs w:val="24"/>
              </w:rPr>
              <w:t xml:space="preserve"> puncte</w:t>
            </w:r>
          </w:p>
          <w:p w14:paraId="1FB13736" w14:textId="77777777" w:rsidR="00FB6335" w:rsidRPr="008D23B5" w:rsidRDefault="00FB6335" w:rsidP="00E35F6A">
            <w:pPr>
              <w:spacing w:after="0"/>
              <w:ind w:firstLine="0"/>
              <w:rPr>
                <w:szCs w:val="24"/>
              </w:rPr>
            </w:pPr>
          </w:p>
          <w:p w14:paraId="6C9FE483" w14:textId="77777777" w:rsidR="002C43D1" w:rsidRDefault="002C43D1" w:rsidP="00E35F6A">
            <w:pPr>
              <w:spacing w:after="0"/>
              <w:ind w:firstLine="0"/>
              <w:rPr>
                <w:szCs w:val="24"/>
              </w:rPr>
            </w:pPr>
          </w:p>
          <w:p w14:paraId="4D0E63E2" w14:textId="77777777" w:rsidR="00D05B1F" w:rsidRPr="008D23B5" w:rsidRDefault="00D05B1F" w:rsidP="00E35F6A">
            <w:pPr>
              <w:spacing w:after="0"/>
              <w:ind w:firstLine="0"/>
              <w:rPr>
                <w:szCs w:val="24"/>
              </w:rPr>
            </w:pPr>
            <w:r w:rsidRPr="008D23B5">
              <w:rPr>
                <w:szCs w:val="24"/>
              </w:rPr>
              <w:lastRenderedPageBreak/>
              <w:t xml:space="preserve">- </w:t>
            </w:r>
            <w:r w:rsidR="009F23C0" w:rsidRPr="008D23B5">
              <w:rPr>
                <w:szCs w:val="24"/>
              </w:rPr>
              <w:t>3</w:t>
            </w:r>
            <w:r w:rsidR="001A5968" w:rsidRPr="008D23B5">
              <w:rPr>
                <w:szCs w:val="24"/>
              </w:rPr>
              <w:t>3</w:t>
            </w:r>
            <w:r w:rsidR="009F23C0" w:rsidRPr="008D23B5">
              <w:rPr>
                <w:szCs w:val="24"/>
              </w:rPr>
              <w:t xml:space="preserve">% - </w:t>
            </w:r>
            <w:r w:rsidR="00C944B2">
              <w:rPr>
                <w:szCs w:val="24"/>
              </w:rPr>
              <w:t>15</w:t>
            </w:r>
            <w:r w:rsidR="009F23C0" w:rsidRPr="008D23B5">
              <w:rPr>
                <w:szCs w:val="24"/>
              </w:rPr>
              <w:t xml:space="preserve"> pct.</w:t>
            </w:r>
          </w:p>
          <w:p w14:paraId="3C1ABD54" w14:textId="77777777" w:rsidR="009F23C0" w:rsidRPr="008D23B5" w:rsidRDefault="009F23C0" w:rsidP="00E35F6A">
            <w:pPr>
              <w:spacing w:after="0"/>
              <w:ind w:firstLine="0"/>
              <w:rPr>
                <w:szCs w:val="24"/>
              </w:rPr>
            </w:pPr>
            <w:r w:rsidRPr="008D23B5">
              <w:rPr>
                <w:szCs w:val="24"/>
              </w:rPr>
              <w:t xml:space="preserve">- 51% - </w:t>
            </w:r>
            <w:r w:rsidR="00C944B2">
              <w:rPr>
                <w:szCs w:val="24"/>
              </w:rPr>
              <w:t>2</w:t>
            </w:r>
            <w:r w:rsidR="001A5968" w:rsidRPr="008D23B5">
              <w:rPr>
                <w:szCs w:val="24"/>
              </w:rPr>
              <w:t>0</w:t>
            </w:r>
            <w:r w:rsidRPr="008D23B5">
              <w:rPr>
                <w:szCs w:val="24"/>
              </w:rPr>
              <w:t xml:space="preserve"> pct.</w:t>
            </w:r>
          </w:p>
          <w:p w14:paraId="68DE0C64" w14:textId="77777777" w:rsidR="00D05B1F" w:rsidRPr="008D23B5" w:rsidRDefault="00D05B1F" w:rsidP="00E35F6A">
            <w:pPr>
              <w:spacing w:after="0"/>
              <w:ind w:firstLine="0"/>
              <w:rPr>
                <w:szCs w:val="24"/>
              </w:rPr>
            </w:pPr>
          </w:p>
          <w:p w14:paraId="298E401B" w14:textId="77777777" w:rsidR="00E36FAE" w:rsidRDefault="00E36FAE" w:rsidP="00E35F6A">
            <w:pPr>
              <w:spacing w:after="0"/>
              <w:ind w:firstLine="0"/>
              <w:rPr>
                <w:szCs w:val="24"/>
              </w:rPr>
            </w:pPr>
          </w:p>
          <w:p w14:paraId="513E153D" w14:textId="77777777" w:rsidR="00D05B1F" w:rsidRPr="008D23B5" w:rsidRDefault="00D05B1F" w:rsidP="00E35F6A">
            <w:pPr>
              <w:spacing w:after="0"/>
              <w:ind w:firstLine="0"/>
              <w:rPr>
                <w:szCs w:val="24"/>
              </w:rPr>
            </w:pPr>
            <w:r w:rsidRPr="008D23B5">
              <w:rPr>
                <w:szCs w:val="24"/>
              </w:rPr>
              <w:t xml:space="preserve">- </w:t>
            </w:r>
            <w:r w:rsidR="00C944B2">
              <w:rPr>
                <w:szCs w:val="24"/>
              </w:rPr>
              <w:t>15</w:t>
            </w:r>
            <w:r w:rsidRPr="008D23B5">
              <w:rPr>
                <w:szCs w:val="24"/>
              </w:rPr>
              <w:t xml:space="preserve"> pct.</w:t>
            </w:r>
          </w:p>
          <w:p w14:paraId="55C19F4C" w14:textId="77777777" w:rsidR="00FB6335" w:rsidRDefault="00FB6335" w:rsidP="00E35F6A">
            <w:pPr>
              <w:spacing w:after="0"/>
              <w:ind w:firstLine="0"/>
              <w:rPr>
                <w:szCs w:val="24"/>
              </w:rPr>
            </w:pPr>
          </w:p>
          <w:p w14:paraId="00091429" w14:textId="77777777" w:rsidR="00885888" w:rsidRPr="008D23B5" w:rsidRDefault="00885888" w:rsidP="00E35F6A">
            <w:pPr>
              <w:spacing w:after="0"/>
              <w:ind w:firstLine="0"/>
              <w:rPr>
                <w:szCs w:val="24"/>
              </w:rPr>
            </w:pPr>
          </w:p>
          <w:p w14:paraId="77570B6F" w14:textId="77777777" w:rsidR="00D05B1F" w:rsidRPr="008D23B5" w:rsidRDefault="00FB6335" w:rsidP="009F23C0">
            <w:pPr>
              <w:spacing w:after="0"/>
              <w:ind w:firstLine="0"/>
              <w:rPr>
                <w:szCs w:val="24"/>
              </w:rPr>
            </w:pPr>
            <w:r w:rsidRPr="008D23B5">
              <w:rPr>
                <w:szCs w:val="24"/>
              </w:rPr>
              <w:t xml:space="preserve">- </w:t>
            </w:r>
            <w:r w:rsidR="00C944B2">
              <w:rPr>
                <w:szCs w:val="24"/>
              </w:rPr>
              <w:t>10</w:t>
            </w:r>
            <w:r w:rsidRPr="008D23B5">
              <w:rPr>
                <w:szCs w:val="24"/>
              </w:rPr>
              <w:t xml:space="preserve"> pct.</w:t>
            </w:r>
          </w:p>
        </w:tc>
      </w:tr>
      <w:tr w:rsidR="00A33C30" w:rsidRPr="003F1712" w14:paraId="3200405D" w14:textId="77777777" w:rsidTr="006725C1">
        <w:trPr>
          <w:trHeight w:val="1572"/>
          <w:jc w:val="center"/>
        </w:trPr>
        <w:tc>
          <w:tcPr>
            <w:tcW w:w="1237" w:type="dxa"/>
          </w:tcPr>
          <w:p w14:paraId="04E388F7" w14:textId="77777777" w:rsidR="00A33C30" w:rsidRPr="003F1712" w:rsidRDefault="00A33C30" w:rsidP="00E35F6A">
            <w:pPr>
              <w:spacing w:after="0"/>
              <w:ind w:firstLine="0"/>
              <w:rPr>
                <w:szCs w:val="24"/>
              </w:rPr>
            </w:pPr>
            <w:r w:rsidRPr="003F1712">
              <w:rPr>
                <w:szCs w:val="24"/>
              </w:rPr>
              <w:lastRenderedPageBreak/>
              <w:t>2.</w:t>
            </w:r>
          </w:p>
        </w:tc>
        <w:tc>
          <w:tcPr>
            <w:tcW w:w="5629" w:type="dxa"/>
            <w:tcBorders>
              <w:bottom w:val="nil"/>
            </w:tcBorders>
            <w:vAlign w:val="center"/>
          </w:tcPr>
          <w:p w14:paraId="280A1BD6" w14:textId="77777777" w:rsidR="00A33C30" w:rsidRPr="0080378D" w:rsidRDefault="00A33C30" w:rsidP="00E35F6A">
            <w:pPr>
              <w:spacing w:after="0"/>
              <w:ind w:firstLine="0"/>
              <w:rPr>
                <w:b/>
                <w:szCs w:val="24"/>
              </w:rPr>
            </w:pPr>
            <w:r w:rsidRPr="00023C57">
              <w:rPr>
                <w:b/>
                <w:szCs w:val="24"/>
              </w:rPr>
              <w:t>Numărul d</w:t>
            </w:r>
            <w:r w:rsidRPr="0080378D">
              <w:rPr>
                <w:b/>
                <w:szCs w:val="24"/>
              </w:rPr>
              <w:t>e persoane (minorități</w:t>
            </w:r>
            <w:r w:rsidR="006725C1">
              <w:rPr>
                <w:b/>
                <w:szCs w:val="24"/>
              </w:rPr>
              <w:t xml:space="preserve"> – romi, maghiari si altele</w:t>
            </w:r>
            <w:r w:rsidRPr="0080378D">
              <w:rPr>
                <w:b/>
                <w:szCs w:val="24"/>
              </w:rPr>
              <w:t>, tineri</w:t>
            </w:r>
            <w:r w:rsidR="006725C1">
              <w:rPr>
                <w:b/>
                <w:szCs w:val="24"/>
              </w:rPr>
              <w:t xml:space="preserve"> – intre 16-35 ani</w:t>
            </w:r>
            <w:r w:rsidRPr="0080378D">
              <w:rPr>
                <w:b/>
                <w:szCs w:val="24"/>
              </w:rPr>
              <w:t>, femei) din totalul populației UAT deservit de serviciile TIC:</w:t>
            </w:r>
          </w:p>
          <w:p w14:paraId="26DAABBF" w14:textId="77777777" w:rsidR="00A33C30" w:rsidRPr="006725C1" w:rsidRDefault="00A33C30" w:rsidP="006725C1">
            <w:pPr>
              <w:spacing w:after="0"/>
              <w:rPr>
                <w:szCs w:val="24"/>
              </w:rPr>
            </w:pPr>
          </w:p>
        </w:tc>
        <w:tc>
          <w:tcPr>
            <w:tcW w:w="2196" w:type="dxa"/>
            <w:tcBorders>
              <w:bottom w:val="nil"/>
            </w:tcBorders>
            <w:vAlign w:val="center"/>
          </w:tcPr>
          <w:p w14:paraId="2DFB9169" w14:textId="77777777" w:rsidR="00514A63" w:rsidRDefault="00514A63" w:rsidP="00E35F6A">
            <w:pPr>
              <w:spacing w:after="0"/>
              <w:ind w:firstLine="0"/>
              <w:rPr>
                <w:b/>
                <w:szCs w:val="24"/>
              </w:rPr>
            </w:pPr>
          </w:p>
          <w:p w14:paraId="27062683" w14:textId="77777777" w:rsidR="00A33C30" w:rsidRPr="00D22A39" w:rsidRDefault="004F0F49" w:rsidP="00E35F6A">
            <w:pPr>
              <w:spacing w:after="0"/>
              <w:ind w:firstLine="0"/>
              <w:rPr>
                <w:b/>
                <w:szCs w:val="24"/>
              </w:rPr>
            </w:pPr>
            <w:r>
              <w:rPr>
                <w:b/>
                <w:szCs w:val="24"/>
              </w:rPr>
              <w:t>10</w:t>
            </w:r>
            <w:r w:rsidR="00A33C30" w:rsidRPr="00D22A39">
              <w:rPr>
                <w:b/>
                <w:szCs w:val="24"/>
              </w:rPr>
              <w:t xml:space="preserve"> puncte</w:t>
            </w:r>
          </w:p>
        </w:tc>
      </w:tr>
      <w:tr w:rsidR="00F57559" w:rsidRPr="003F1712" w14:paraId="0934B9BD" w14:textId="77777777" w:rsidTr="00A30350">
        <w:trPr>
          <w:jc w:val="center"/>
        </w:trPr>
        <w:tc>
          <w:tcPr>
            <w:tcW w:w="1237" w:type="dxa"/>
          </w:tcPr>
          <w:p w14:paraId="4EB20248" w14:textId="77777777" w:rsidR="00F57559" w:rsidRPr="003F1712" w:rsidRDefault="00F57559" w:rsidP="00E35F6A">
            <w:pPr>
              <w:spacing w:after="0"/>
              <w:ind w:firstLine="0"/>
              <w:rPr>
                <w:szCs w:val="24"/>
              </w:rPr>
            </w:pPr>
            <w:r w:rsidRPr="003F1712">
              <w:rPr>
                <w:szCs w:val="24"/>
              </w:rPr>
              <w:t>3.</w:t>
            </w:r>
          </w:p>
        </w:tc>
        <w:tc>
          <w:tcPr>
            <w:tcW w:w="5629" w:type="dxa"/>
            <w:tcBorders>
              <w:bottom w:val="nil"/>
            </w:tcBorders>
          </w:tcPr>
          <w:p w14:paraId="1E0E5D79" w14:textId="77777777" w:rsidR="00F57559" w:rsidRPr="00023C57" w:rsidRDefault="00F57559" w:rsidP="00E35F6A">
            <w:pPr>
              <w:spacing w:after="0"/>
              <w:ind w:firstLine="0"/>
              <w:rPr>
                <w:szCs w:val="24"/>
              </w:rPr>
            </w:pPr>
            <w:r w:rsidRPr="00023C57">
              <w:rPr>
                <w:b/>
                <w:szCs w:val="24"/>
              </w:rPr>
              <w:t>Mediul de afaceri deservit de serviciile TIC</w:t>
            </w:r>
            <w:r w:rsidRPr="00023C57">
              <w:rPr>
                <w:szCs w:val="24"/>
              </w:rPr>
              <w:t xml:space="preserve"> (PFA, SRL, ONG,</w:t>
            </w:r>
            <w:r w:rsidR="004A5051" w:rsidRPr="008D23B5">
              <w:rPr>
                <w:szCs w:val="24"/>
              </w:rPr>
              <w:t xml:space="preserve"> </w:t>
            </w:r>
            <w:r w:rsidRPr="008D23B5">
              <w:rPr>
                <w:szCs w:val="24"/>
              </w:rPr>
              <w:t>II, IF, Cooperative Agricole, Societăți Agricole,etc)</w:t>
            </w:r>
          </w:p>
          <w:p w14:paraId="2824B237" w14:textId="77777777" w:rsidR="00D056BA" w:rsidRPr="00023C57" w:rsidRDefault="004A5051" w:rsidP="003F25E2">
            <w:pPr>
              <w:pStyle w:val="ListParagraph"/>
              <w:numPr>
                <w:ilvl w:val="0"/>
                <w:numId w:val="3"/>
              </w:numPr>
              <w:spacing w:after="0"/>
              <w:rPr>
                <w:b/>
                <w:szCs w:val="24"/>
              </w:rPr>
            </w:pPr>
            <w:r w:rsidRPr="008D23B5">
              <w:rPr>
                <w:szCs w:val="24"/>
              </w:rPr>
              <w:t>% din n</w:t>
            </w:r>
            <w:r w:rsidR="001A5968" w:rsidRPr="008D23B5">
              <w:rPr>
                <w:szCs w:val="24"/>
              </w:rPr>
              <w:t>umar</w:t>
            </w:r>
            <w:r w:rsidRPr="008D23B5">
              <w:rPr>
                <w:szCs w:val="24"/>
              </w:rPr>
              <w:t xml:space="preserve"> total per UAT</w:t>
            </w:r>
          </w:p>
        </w:tc>
        <w:tc>
          <w:tcPr>
            <w:tcW w:w="2196" w:type="dxa"/>
            <w:tcBorders>
              <w:bottom w:val="nil"/>
            </w:tcBorders>
            <w:vAlign w:val="center"/>
          </w:tcPr>
          <w:p w14:paraId="22D5B7DB" w14:textId="77777777" w:rsidR="00F57559" w:rsidRDefault="00514A63" w:rsidP="00E35F6A">
            <w:pPr>
              <w:spacing w:after="0"/>
              <w:ind w:firstLine="0"/>
              <w:rPr>
                <w:b/>
                <w:szCs w:val="24"/>
              </w:rPr>
            </w:pPr>
            <w:r>
              <w:rPr>
                <w:b/>
                <w:szCs w:val="24"/>
              </w:rPr>
              <w:t>M</w:t>
            </w:r>
            <w:r w:rsidR="004F0F49">
              <w:rPr>
                <w:b/>
                <w:szCs w:val="24"/>
              </w:rPr>
              <w:t>axim 1</w:t>
            </w:r>
            <w:r w:rsidR="0064762D">
              <w:rPr>
                <w:b/>
                <w:szCs w:val="24"/>
              </w:rPr>
              <w:t>5</w:t>
            </w:r>
            <w:r w:rsidR="00F57559" w:rsidRPr="00F53E3C">
              <w:rPr>
                <w:b/>
                <w:szCs w:val="24"/>
              </w:rPr>
              <w:t xml:space="preserve"> puncte</w:t>
            </w:r>
          </w:p>
          <w:p w14:paraId="7BFB1828" w14:textId="77777777" w:rsidR="004F0F49" w:rsidRPr="00F53E3C" w:rsidRDefault="004F0F49" w:rsidP="00E35F6A">
            <w:pPr>
              <w:spacing w:after="0"/>
              <w:ind w:firstLine="0"/>
              <w:rPr>
                <w:b/>
                <w:szCs w:val="24"/>
              </w:rPr>
            </w:pPr>
          </w:p>
          <w:p w14:paraId="6ADAC14C" w14:textId="77777777" w:rsidR="001A5968" w:rsidRPr="008D23B5" w:rsidRDefault="001A5968" w:rsidP="001A5968">
            <w:pPr>
              <w:spacing w:after="0"/>
              <w:ind w:firstLine="0"/>
              <w:rPr>
                <w:szCs w:val="24"/>
              </w:rPr>
            </w:pPr>
            <w:r w:rsidRPr="008D23B5">
              <w:rPr>
                <w:szCs w:val="24"/>
              </w:rPr>
              <w:t xml:space="preserve">- 30% - </w:t>
            </w:r>
            <w:r w:rsidR="0064762D">
              <w:rPr>
                <w:szCs w:val="24"/>
              </w:rPr>
              <w:t>10</w:t>
            </w:r>
            <w:r w:rsidRPr="008D23B5">
              <w:rPr>
                <w:szCs w:val="24"/>
              </w:rPr>
              <w:t xml:space="preserve"> pct.</w:t>
            </w:r>
          </w:p>
          <w:p w14:paraId="653669BB" w14:textId="77777777" w:rsidR="001A5968" w:rsidRPr="008D23B5" w:rsidRDefault="001A5968" w:rsidP="001A5968">
            <w:pPr>
              <w:spacing w:after="0"/>
              <w:ind w:firstLine="0"/>
              <w:rPr>
                <w:szCs w:val="24"/>
              </w:rPr>
            </w:pPr>
            <w:r w:rsidRPr="008D23B5">
              <w:rPr>
                <w:szCs w:val="24"/>
              </w:rPr>
              <w:t xml:space="preserve">- 51% - </w:t>
            </w:r>
            <w:r w:rsidR="0064762D">
              <w:rPr>
                <w:szCs w:val="24"/>
              </w:rPr>
              <w:t>15</w:t>
            </w:r>
            <w:r w:rsidRPr="008D23B5">
              <w:rPr>
                <w:szCs w:val="24"/>
              </w:rPr>
              <w:t xml:space="preserve"> pct.</w:t>
            </w:r>
          </w:p>
          <w:p w14:paraId="73832524" w14:textId="77777777" w:rsidR="00F57559" w:rsidRPr="008D23B5" w:rsidRDefault="00F57559" w:rsidP="00E35F6A">
            <w:pPr>
              <w:spacing w:after="0"/>
              <w:ind w:firstLine="0"/>
              <w:rPr>
                <w:szCs w:val="24"/>
              </w:rPr>
            </w:pPr>
          </w:p>
        </w:tc>
      </w:tr>
      <w:tr w:rsidR="00F57559" w:rsidRPr="003F1712" w14:paraId="6AA3510B" w14:textId="77777777" w:rsidTr="00A30350">
        <w:trPr>
          <w:jc w:val="center"/>
        </w:trPr>
        <w:tc>
          <w:tcPr>
            <w:tcW w:w="1237" w:type="dxa"/>
          </w:tcPr>
          <w:p w14:paraId="46C62B40" w14:textId="77777777" w:rsidR="00F57559" w:rsidRPr="003F1712" w:rsidRDefault="00F57559" w:rsidP="00E35F6A">
            <w:pPr>
              <w:spacing w:after="0"/>
              <w:ind w:firstLine="0"/>
              <w:rPr>
                <w:szCs w:val="24"/>
              </w:rPr>
            </w:pPr>
            <w:r w:rsidRPr="003F1712">
              <w:rPr>
                <w:szCs w:val="24"/>
              </w:rPr>
              <w:t>4.</w:t>
            </w:r>
          </w:p>
        </w:tc>
        <w:tc>
          <w:tcPr>
            <w:tcW w:w="5629" w:type="dxa"/>
          </w:tcPr>
          <w:p w14:paraId="3B761ACE" w14:textId="77777777" w:rsidR="00F57559" w:rsidRPr="0080378D" w:rsidRDefault="00F57559" w:rsidP="00E35F6A">
            <w:pPr>
              <w:spacing w:after="0"/>
              <w:ind w:firstLine="0"/>
              <w:rPr>
                <w:b/>
                <w:szCs w:val="24"/>
              </w:rPr>
            </w:pPr>
            <w:r w:rsidRPr="00023C57">
              <w:rPr>
                <w:b/>
                <w:szCs w:val="24"/>
              </w:rPr>
              <w:t>Num</w:t>
            </w:r>
            <w:r w:rsidR="00233BAA" w:rsidRPr="00023C57">
              <w:rPr>
                <w:b/>
                <w:szCs w:val="24"/>
              </w:rPr>
              <w:t>ărul de locuri de muncă create:</w:t>
            </w:r>
          </w:p>
          <w:p w14:paraId="3CEF2189" w14:textId="77777777" w:rsidR="00F57559" w:rsidRPr="00023C57" w:rsidRDefault="00F57559" w:rsidP="003F25E2">
            <w:pPr>
              <w:pStyle w:val="ListParagraph"/>
              <w:numPr>
                <w:ilvl w:val="0"/>
                <w:numId w:val="3"/>
              </w:numPr>
              <w:spacing w:after="0"/>
              <w:rPr>
                <w:szCs w:val="24"/>
              </w:rPr>
            </w:pPr>
            <w:r w:rsidRPr="008D23B5">
              <w:rPr>
                <w:szCs w:val="24"/>
              </w:rPr>
              <w:t>1 loc de muncă</w:t>
            </w:r>
          </w:p>
        </w:tc>
        <w:tc>
          <w:tcPr>
            <w:tcW w:w="2196" w:type="dxa"/>
            <w:vAlign w:val="center"/>
          </w:tcPr>
          <w:p w14:paraId="3CE6504C" w14:textId="77777777" w:rsidR="00F57559" w:rsidRPr="00F53E3C" w:rsidRDefault="00FA32C2" w:rsidP="00E35F6A">
            <w:pPr>
              <w:spacing w:after="0"/>
              <w:ind w:firstLine="0"/>
              <w:rPr>
                <w:b/>
                <w:szCs w:val="24"/>
              </w:rPr>
            </w:pPr>
            <w:r>
              <w:rPr>
                <w:b/>
                <w:szCs w:val="24"/>
              </w:rPr>
              <w:t>15</w:t>
            </w:r>
            <w:r w:rsidR="00E86190" w:rsidRPr="00F53E3C">
              <w:rPr>
                <w:b/>
                <w:szCs w:val="24"/>
              </w:rPr>
              <w:t xml:space="preserve"> puncte</w:t>
            </w:r>
          </w:p>
        </w:tc>
      </w:tr>
      <w:tr w:rsidR="00655F38" w:rsidRPr="003F1712" w14:paraId="39560FE4" w14:textId="77777777" w:rsidTr="008421C1">
        <w:trPr>
          <w:trHeight w:val="2563"/>
          <w:jc w:val="center"/>
        </w:trPr>
        <w:tc>
          <w:tcPr>
            <w:tcW w:w="1237" w:type="dxa"/>
          </w:tcPr>
          <w:p w14:paraId="1669003F" w14:textId="77777777" w:rsidR="00655F38" w:rsidRPr="003F1712" w:rsidRDefault="00655F38" w:rsidP="00E35F6A">
            <w:pPr>
              <w:spacing w:after="0"/>
              <w:ind w:firstLine="0"/>
              <w:rPr>
                <w:szCs w:val="24"/>
              </w:rPr>
            </w:pPr>
            <w:r>
              <w:rPr>
                <w:szCs w:val="24"/>
              </w:rPr>
              <w:t>5</w:t>
            </w:r>
          </w:p>
        </w:tc>
        <w:tc>
          <w:tcPr>
            <w:tcW w:w="5629" w:type="dxa"/>
          </w:tcPr>
          <w:p w14:paraId="553B1DEB" w14:textId="77777777" w:rsidR="00024EDE" w:rsidRPr="008421C1" w:rsidRDefault="00655F38" w:rsidP="00024EDE">
            <w:pPr>
              <w:spacing w:after="0"/>
              <w:ind w:left="502" w:hanging="360"/>
              <w:rPr>
                <w:szCs w:val="24"/>
              </w:rPr>
            </w:pPr>
            <w:r w:rsidRPr="008421C1">
              <w:rPr>
                <w:b/>
                <w:szCs w:val="24"/>
              </w:rPr>
              <w:t>Criteriul care prevede costul si tipul lucrarii</w:t>
            </w:r>
            <w:r w:rsidR="00024EDE" w:rsidRPr="008421C1">
              <w:rPr>
                <w:szCs w:val="24"/>
              </w:rPr>
              <w:t>:</w:t>
            </w:r>
          </w:p>
          <w:p w14:paraId="57F7A094" w14:textId="77777777" w:rsidR="00655F38" w:rsidRPr="008421C1" w:rsidRDefault="00655F38" w:rsidP="00A95EAD">
            <w:pPr>
              <w:pStyle w:val="ListParagraph"/>
              <w:numPr>
                <w:ilvl w:val="0"/>
                <w:numId w:val="42"/>
              </w:numPr>
              <w:spacing w:after="0"/>
              <w:rPr>
                <w:szCs w:val="24"/>
              </w:rPr>
            </w:pPr>
            <w:r w:rsidRPr="008421C1">
              <w:rPr>
                <w:szCs w:val="24"/>
              </w:rPr>
              <w:t>Pentru proiecte concurente pe același teritoriu, vor fi prioritizate proiectele care se adresează lucrărilor de modernizare (cost mai mic) înaintea celor care au ca obiect construirea infrastructurii de broadband</w:t>
            </w:r>
          </w:p>
          <w:p w14:paraId="51D8304C" w14:textId="77777777" w:rsidR="00655F38" w:rsidRPr="00023C57" w:rsidRDefault="00655F38" w:rsidP="00E35F6A">
            <w:pPr>
              <w:spacing w:after="0"/>
              <w:ind w:firstLine="0"/>
              <w:rPr>
                <w:b/>
                <w:szCs w:val="24"/>
              </w:rPr>
            </w:pPr>
          </w:p>
        </w:tc>
        <w:tc>
          <w:tcPr>
            <w:tcW w:w="2196" w:type="dxa"/>
            <w:vAlign w:val="center"/>
          </w:tcPr>
          <w:p w14:paraId="6DC1A7FA" w14:textId="77777777" w:rsidR="00655F38" w:rsidRPr="00F53E3C" w:rsidRDefault="00FA32C2" w:rsidP="00E35F6A">
            <w:pPr>
              <w:spacing w:after="0"/>
              <w:ind w:firstLine="0"/>
              <w:rPr>
                <w:b/>
                <w:szCs w:val="24"/>
              </w:rPr>
            </w:pPr>
            <w:r>
              <w:rPr>
                <w:b/>
                <w:szCs w:val="24"/>
              </w:rPr>
              <w:t>15</w:t>
            </w:r>
            <w:r w:rsidR="00D22A39">
              <w:rPr>
                <w:b/>
                <w:szCs w:val="24"/>
              </w:rPr>
              <w:t xml:space="preserve"> </w:t>
            </w:r>
            <w:r w:rsidR="00024EDE">
              <w:rPr>
                <w:b/>
                <w:szCs w:val="24"/>
              </w:rPr>
              <w:t>puncte</w:t>
            </w:r>
          </w:p>
        </w:tc>
      </w:tr>
      <w:tr w:rsidR="00F57559" w:rsidRPr="003F1712" w14:paraId="62852E89" w14:textId="77777777" w:rsidTr="00A30350">
        <w:trPr>
          <w:jc w:val="center"/>
        </w:trPr>
        <w:tc>
          <w:tcPr>
            <w:tcW w:w="6866" w:type="dxa"/>
            <w:gridSpan w:val="2"/>
            <w:vAlign w:val="center"/>
          </w:tcPr>
          <w:p w14:paraId="35AC7139" w14:textId="77777777" w:rsidR="00F57559" w:rsidRPr="00023C57" w:rsidRDefault="00F57559" w:rsidP="00E35F6A">
            <w:pPr>
              <w:spacing w:after="0"/>
              <w:ind w:firstLine="0"/>
              <w:rPr>
                <w:b/>
                <w:szCs w:val="24"/>
              </w:rPr>
            </w:pPr>
            <w:r w:rsidRPr="00023C57">
              <w:rPr>
                <w:b/>
                <w:szCs w:val="24"/>
              </w:rPr>
              <w:t>TOTAL</w:t>
            </w:r>
          </w:p>
        </w:tc>
        <w:tc>
          <w:tcPr>
            <w:tcW w:w="2196" w:type="dxa"/>
            <w:vAlign w:val="center"/>
          </w:tcPr>
          <w:p w14:paraId="338077EB" w14:textId="77777777" w:rsidR="00F57559" w:rsidRPr="00023C57" w:rsidRDefault="00F57559" w:rsidP="00E35F6A">
            <w:pPr>
              <w:spacing w:after="0"/>
              <w:ind w:firstLine="0"/>
              <w:rPr>
                <w:b/>
                <w:szCs w:val="24"/>
              </w:rPr>
            </w:pPr>
            <w:r w:rsidRPr="008D23B5">
              <w:rPr>
                <w:b/>
                <w:szCs w:val="24"/>
              </w:rPr>
              <w:t>100 PUNCTE</w:t>
            </w:r>
          </w:p>
        </w:tc>
      </w:tr>
    </w:tbl>
    <w:p w14:paraId="2A573881" w14:textId="77777777" w:rsidR="00F25A14" w:rsidRDefault="00F25A14" w:rsidP="00E35F6A">
      <w:pPr>
        <w:spacing w:after="0"/>
        <w:rPr>
          <w:b/>
          <w:i/>
          <w:szCs w:val="24"/>
        </w:rPr>
      </w:pPr>
    </w:p>
    <w:p w14:paraId="6F1F7491" w14:textId="77777777" w:rsidR="00C84392" w:rsidRDefault="00F45B47" w:rsidP="00E35F6A">
      <w:pPr>
        <w:spacing w:after="0"/>
        <w:rPr>
          <w:b/>
          <w:i/>
          <w:szCs w:val="24"/>
        </w:rPr>
      </w:pPr>
      <w:r>
        <w:rPr>
          <w:b/>
          <w:i/>
          <w:szCs w:val="24"/>
        </w:rPr>
        <w:t xml:space="preserve">PRAG </w:t>
      </w:r>
      <w:r w:rsidR="00C84392">
        <w:rPr>
          <w:b/>
          <w:i/>
          <w:szCs w:val="24"/>
        </w:rPr>
        <w:t xml:space="preserve"> MINIM</w:t>
      </w:r>
      <w:r>
        <w:rPr>
          <w:b/>
          <w:i/>
          <w:szCs w:val="24"/>
        </w:rPr>
        <w:t xml:space="preserve"> DE SELECTIE</w:t>
      </w:r>
      <w:r w:rsidR="00C84392">
        <w:rPr>
          <w:b/>
          <w:i/>
          <w:szCs w:val="24"/>
        </w:rPr>
        <w:t>: 10 PUNCTE</w:t>
      </w:r>
    </w:p>
    <w:p w14:paraId="24C7D85C" w14:textId="77777777" w:rsidR="00AA6FB3" w:rsidRPr="003F1712" w:rsidRDefault="00AA6FB3" w:rsidP="00E35F6A">
      <w:pPr>
        <w:spacing w:after="0"/>
        <w:rPr>
          <w:b/>
          <w:i/>
          <w:szCs w:val="24"/>
        </w:rPr>
      </w:pPr>
    </w:p>
    <w:tbl>
      <w:tblPr>
        <w:tblStyle w:val="TableGrid"/>
        <w:tblW w:w="0" w:type="auto"/>
        <w:tblInd w:w="448" w:type="dxa"/>
        <w:tblCellMar>
          <w:top w:w="306" w:type="dxa"/>
          <w:left w:w="306" w:type="dxa"/>
          <w:bottom w:w="306" w:type="dxa"/>
          <w:right w:w="306" w:type="dxa"/>
        </w:tblCellMar>
        <w:tblLook w:val="04A0" w:firstRow="1" w:lastRow="0" w:firstColumn="1" w:lastColumn="0" w:noHBand="0" w:noVBand="1"/>
      </w:tblPr>
      <w:tblGrid>
        <w:gridCol w:w="9062"/>
      </w:tblGrid>
      <w:tr w:rsidR="00E86190" w:rsidRPr="003F1712" w14:paraId="7B3FAC0B" w14:textId="77777777" w:rsidTr="00CA6D79">
        <w:tc>
          <w:tcPr>
            <w:tcW w:w="9062" w:type="dxa"/>
            <w:shd w:val="clear" w:color="auto" w:fill="2E74B5" w:themeFill="accent1" w:themeFillShade="BF"/>
          </w:tcPr>
          <w:p w14:paraId="21C41AAA" w14:textId="77777777" w:rsidR="00E86190" w:rsidRPr="003F1712" w:rsidRDefault="00E86190" w:rsidP="00FA7B03">
            <w:pPr>
              <w:spacing w:after="0"/>
              <w:ind w:firstLine="0"/>
              <w:rPr>
                <w:rStyle w:val="IntenseEmphasis"/>
                <w:szCs w:val="24"/>
              </w:rPr>
            </w:pPr>
            <w:r w:rsidRPr="003F1712">
              <w:rPr>
                <w:rStyle w:val="IntenseEmphasis"/>
                <w:szCs w:val="24"/>
              </w:rPr>
              <w:t xml:space="preserve">ATENȚIE! Nu este permisă finanțarea a două sau mai multe proiecte care se suprapun parțial sau total pe spațiul teritorial propus a se desfășura investițiile, chiar dacă ele sunt depuse de beneficiari diferiți. Astfel, în cazul în care există mai multe proiecte care vizează același teritoriu (parțial sau total), va intra în procedura de selecție numai proiectul care a obținut punctajul cel mai mare pe baza criteriilor de selecție prezentate anterior. </w:t>
            </w:r>
          </w:p>
        </w:tc>
      </w:tr>
    </w:tbl>
    <w:p w14:paraId="54B81C5A" w14:textId="77777777" w:rsidR="00E86190" w:rsidRPr="003F1712" w:rsidRDefault="00E86190" w:rsidP="00E35F6A">
      <w:pPr>
        <w:spacing w:after="0"/>
        <w:rPr>
          <w:b/>
          <w:i/>
          <w:szCs w:val="24"/>
        </w:rPr>
      </w:pPr>
    </w:p>
    <w:tbl>
      <w:tblPr>
        <w:tblStyle w:val="TableGrid"/>
        <w:tblW w:w="0" w:type="auto"/>
        <w:tblInd w:w="448" w:type="dxa"/>
        <w:tblCellMar>
          <w:top w:w="306" w:type="dxa"/>
          <w:left w:w="306" w:type="dxa"/>
          <w:bottom w:w="306" w:type="dxa"/>
          <w:right w:w="306" w:type="dxa"/>
        </w:tblCellMar>
        <w:tblLook w:val="04A0" w:firstRow="1" w:lastRow="0" w:firstColumn="1" w:lastColumn="0" w:noHBand="0" w:noVBand="1"/>
      </w:tblPr>
      <w:tblGrid>
        <w:gridCol w:w="9062"/>
      </w:tblGrid>
      <w:tr w:rsidR="00F25A14" w:rsidRPr="003F1712" w14:paraId="3542AA51" w14:textId="77777777" w:rsidTr="001A5968">
        <w:tc>
          <w:tcPr>
            <w:tcW w:w="9062" w:type="dxa"/>
            <w:shd w:val="clear" w:color="auto" w:fill="2E74B5" w:themeFill="accent1" w:themeFillShade="BF"/>
          </w:tcPr>
          <w:p w14:paraId="36249A5D" w14:textId="77777777" w:rsidR="00F25A14" w:rsidRPr="003F1712" w:rsidRDefault="00F25A14" w:rsidP="00E35F6A">
            <w:pPr>
              <w:spacing w:after="0"/>
              <w:ind w:firstLine="0"/>
              <w:rPr>
                <w:rStyle w:val="IntenseEmphasis"/>
                <w:szCs w:val="24"/>
              </w:rPr>
            </w:pPr>
            <w:r w:rsidRPr="003F1712">
              <w:rPr>
                <w:rStyle w:val="IntenseEmphasis"/>
                <w:i w:val="0"/>
                <w:szCs w:val="24"/>
              </w:rPr>
              <w:t>ATENȚIE!</w:t>
            </w:r>
            <w:r w:rsidRPr="003F1712">
              <w:rPr>
                <w:rStyle w:val="IntenseEmphasis"/>
                <w:szCs w:val="24"/>
              </w:rPr>
              <w:t xml:space="preserve"> Toate activitățile pe care solicitantul se angajează să le efectueze prin investiție, atât la faza de implementare a proiectului cât și în perioada de monitorizare, activități pentru care cererea de finanțare a fost selectată pentru finanțare nerambursabilă, devin condiții oboligatorii. În situația în care, la verificarea oricărei cereri de plată sau la verificările efectuate  în perioada de monitorizare, se constată că aceste condiții nu mai sunt îndeplinite de către proiect sau beneficiar, plățile vor fi sistate, contractul va fi reziliat și toate plățile efectuate până la momentul constatării neregularității vor fi încadrate ca debite în sarcina beneficiarului, la dispoziția AFIR.</w:t>
            </w:r>
          </w:p>
        </w:tc>
      </w:tr>
    </w:tbl>
    <w:p w14:paraId="598CB8AB" w14:textId="77777777" w:rsidR="00E00C83" w:rsidRPr="00E00C83" w:rsidRDefault="00E00C83" w:rsidP="003F1D2A">
      <w:pPr>
        <w:ind w:firstLine="0"/>
      </w:pPr>
      <w:bookmarkStart w:id="115" w:name="_Toc486848280"/>
      <w:bookmarkStart w:id="116" w:name="_Toc486866347"/>
    </w:p>
    <w:p w14:paraId="069570C2" w14:textId="77777777" w:rsidR="00F25A14" w:rsidRPr="003F1712" w:rsidRDefault="00E37514" w:rsidP="00343E83">
      <w:pPr>
        <w:pStyle w:val="Heading1"/>
      </w:pPr>
      <w:bookmarkStart w:id="117" w:name="_Toc505168131"/>
      <w:r w:rsidRPr="003F1712">
        <w:t>9</w:t>
      </w:r>
      <w:r w:rsidR="00F25A14" w:rsidRPr="003F1712">
        <w:t>.</w:t>
      </w:r>
      <w:r w:rsidR="000C23F4" w:rsidRPr="003F1712">
        <w:t>4</w:t>
      </w:r>
      <w:r w:rsidR="00F25A14" w:rsidRPr="003F1712">
        <w:t xml:space="preserve"> </w:t>
      </w:r>
      <w:r w:rsidR="00F25A14" w:rsidRPr="00343E83">
        <w:t>Organizarea</w:t>
      </w:r>
      <w:r w:rsidR="00F25A14" w:rsidRPr="003F1712">
        <w:t xml:space="preserve"> sesiunilor</w:t>
      </w:r>
      <w:bookmarkEnd w:id="115"/>
      <w:bookmarkEnd w:id="116"/>
      <w:bookmarkEnd w:id="117"/>
    </w:p>
    <w:p w14:paraId="2E1386E3" w14:textId="77777777" w:rsidR="00F25A14" w:rsidRPr="003F1712" w:rsidRDefault="00F25A14" w:rsidP="00EE1ED2">
      <w:pPr>
        <w:autoSpaceDE w:val="0"/>
        <w:autoSpaceDN w:val="0"/>
        <w:adjustRightInd w:val="0"/>
        <w:spacing w:after="0"/>
        <w:ind w:firstLine="0"/>
        <w:rPr>
          <w:szCs w:val="24"/>
        </w:rPr>
      </w:pPr>
      <w:r w:rsidRPr="003F1712">
        <w:rPr>
          <w:szCs w:val="24"/>
        </w:rPr>
        <w:t>La momentul elaborării procedurii de selecție, GAL va avea în vedere următoarele aspecte:</w:t>
      </w:r>
    </w:p>
    <w:p w14:paraId="3E2A8616" w14:textId="77777777" w:rsidR="00F25A14" w:rsidRPr="003F1712" w:rsidRDefault="00F25A14" w:rsidP="00E35F6A">
      <w:pPr>
        <w:pStyle w:val="ListParagraph"/>
        <w:spacing w:after="0"/>
        <w:rPr>
          <w:szCs w:val="24"/>
        </w:rPr>
      </w:pPr>
      <w:r w:rsidRPr="003F1712">
        <w:rPr>
          <w:szCs w:val="24"/>
        </w:rPr>
        <w:t>promovarea egalității dintre bărbați și femei și a integrării de gen, cât și prevenirea oricărei discriminări pe criterii de sex, origine rasială sau etnică, religie sau convingeri, handicap, vârstă sau orientare sexuală;</w:t>
      </w:r>
    </w:p>
    <w:p w14:paraId="0066C8BF" w14:textId="77777777" w:rsidR="00F25A14" w:rsidRPr="003F1712" w:rsidRDefault="00F25A14" w:rsidP="00E35F6A">
      <w:pPr>
        <w:pStyle w:val="ListParagraph"/>
        <w:spacing w:after="0"/>
        <w:rPr>
          <w:szCs w:val="24"/>
        </w:rPr>
      </w:pPr>
      <w:r w:rsidRPr="003F1712">
        <w:rPr>
          <w:szCs w:val="24"/>
        </w:rPr>
        <w:t>stabilirea unor criterii obiective în ceea ce privește selectarea operațiunilor, care să evite conflictele de interese, care garantează că cel puțin 50 % din voturile privind deciziile de selecție sunt exprimate de parteneri care nu au statutul de autorități publice și permite selecția prin procedură scrisă;</w:t>
      </w:r>
    </w:p>
    <w:p w14:paraId="022FF732" w14:textId="77777777" w:rsidR="00F25A14" w:rsidRPr="003F1712" w:rsidRDefault="00F25A14" w:rsidP="00E35F6A">
      <w:pPr>
        <w:spacing w:after="0"/>
        <w:rPr>
          <w:szCs w:val="24"/>
        </w:rPr>
      </w:pPr>
      <w:r w:rsidRPr="003F1712">
        <w:rPr>
          <w:szCs w:val="24"/>
        </w:rPr>
        <w:lastRenderedPageBreak/>
        <w:t>În conformitate cu prevederile SDL, selecția proiectelor va fi organi</w:t>
      </w:r>
      <w:r w:rsidR="0022557D" w:rsidRPr="003F1712">
        <w:rPr>
          <w:szCs w:val="24"/>
        </w:rPr>
        <w:t xml:space="preserve">zată în sesiuni </w:t>
      </w:r>
      <w:r w:rsidRPr="003F1712">
        <w:rPr>
          <w:szCs w:val="24"/>
        </w:rPr>
        <w:t xml:space="preserve">de depunere a proiectelor cu buget anual predefinit </w:t>
      </w:r>
      <w:r w:rsidR="0086664C" w:rsidRPr="003F1712">
        <w:rPr>
          <w:szCs w:val="24"/>
        </w:rPr>
        <w:t>până la expirarea bugetul</w:t>
      </w:r>
      <w:r w:rsidR="00CC07B8" w:rsidRPr="003F1712">
        <w:rPr>
          <w:szCs w:val="24"/>
        </w:rPr>
        <w:t>ui</w:t>
      </w:r>
      <w:r w:rsidR="0086664C" w:rsidRPr="003F1712">
        <w:rPr>
          <w:szCs w:val="24"/>
        </w:rPr>
        <w:t xml:space="preserve"> aferent măsurii</w:t>
      </w:r>
      <w:r w:rsidRPr="003F1712">
        <w:rPr>
          <w:szCs w:val="24"/>
        </w:rPr>
        <w:t>.</w:t>
      </w:r>
    </w:p>
    <w:p w14:paraId="052AE84D" w14:textId="77777777" w:rsidR="00E43D68" w:rsidRPr="00E43D68" w:rsidRDefault="00E43D68" w:rsidP="00AA6FB3">
      <w:pPr>
        <w:ind w:firstLine="0"/>
      </w:pPr>
    </w:p>
    <w:p w14:paraId="5A1E7720" w14:textId="77777777" w:rsidR="00F25A14" w:rsidRPr="003F1712" w:rsidRDefault="00F25A14" w:rsidP="00E35F6A">
      <w:pPr>
        <w:pStyle w:val="Subtitle"/>
        <w:spacing w:after="0" w:line="360" w:lineRule="auto"/>
        <w:rPr>
          <w:szCs w:val="24"/>
        </w:rPr>
      </w:pPr>
      <w:r w:rsidRPr="003F1712">
        <w:rPr>
          <w:szCs w:val="24"/>
        </w:rPr>
        <w:t>Rapoartele de selecție</w:t>
      </w:r>
    </w:p>
    <w:p w14:paraId="5DCCE42C" w14:textId="77777777" w:rsidR="00F25A14" w:rsidRDefault="00F25A14" w:rsidP="00E35F6A">
      <w:pPr>
        <w:spacing w:after="0"/>
        <w:rPr>
          <w:szCs w:val="24"/>
        </w:rPr>
      </w:pPr>
      <w:r w:rsidRPr="003F1712">
        <w:rPr>
          <w:szCs w:val="24"/>
        </w:rPr>
        <w:t>Rapoartele se întocmesc de către Expertul 2, care primește de la Expertul 1 lista cererilor de finanțare verificate și întocmește Rapoartele de selecție intermediare pentru fiecare măsură la care adaugă cererile de finanțare. Acestea vor fi selectate de către un Comitet de Selecție, stabilit de catre organele de decizie (Adunarea Generală a Asociațiilor și Consiliul Director) și format din 7 membrii ai parteneriatului. La selecția proiectelor, se va aplica regula „dublului cvorum”, respectiv pentru validarea voturilor, este necesară prezența a cel puțin 50% din parteneri, din care peste 50% să fie din me</w:t>
      </w:r>
      <w:r w:rsidR="007551D5">
        <w:rPr>
          <w:szCs w:val="24"/>
        </w:rPr>
        <w:t>diul privat și societate civilă si maxim 25% din mediul urban.</w:t>
      </w:r>
      <w:r w:rsidR="00FC3AE8" w:rsidRPr="003F1712">
        <w:rPr>
          <w:szCs w:val="24"/>
        </w:rPr>
        <w:t xml:space="preserve"> </w:t>
      </w:r>
      <w:r w:rsidRPr="003F1712">
        <w:rPr>
          <w:szCs w:val="24"/>
        </w:rPr>
        <w:t>După ședința Comitetului de Selecție, Expertul 2 întocmește Rapoartele de selecție finale pentru fiecare măsură.</w:t>
      </w:r>
    </w:p>
    <w:p w14:paraId="185A508A" w14:textId="77777777" w:rsidR="007749C6" w:rsidRDefault="007749C6" w:rsidP="00E35F6A">
      <w:pPr>
        <w:spacing w:after="0"/>
        <w:rPr>
          <w:szCs w:val="24"/>
        </w:rPr>
      </w:pPr>
      <w:r w:rsidRPr="007749C6">
        <w:rPr>
          <w:szCs w:val="24"/>
        </w:rPr>
        <w:t>Raportul de selectie final se intocmeste dupa rezolvarea contestatiilor, ( daca este cazul) si va prezenta semnătura reprezentantului CDRJ, care supervizează procesul de selecție.</w:t>
      </w:r>
    </w:p>
    <w:p w14:paraId="5BD08ED4" w14:textId="4710597F" w:rsidR="00954846" w:rsidRPr="00C16FA6" w:rsidRDefault="00954846" w:rsidP="00954846">
      <w:pPr>
        <w:autoSpaceDE w:val="0"/>
        <w:autoSpaceDN w:val="0"/>
        <w:adjustRightInd w:val="0"/>
        <w:spacing w:after="0"/>
        <w:rPr>
          <w:szCs w:val="24"/>
        </w:rPr>
      </w:pPr>
      <w:r w:rsidRPr="00C16FA6">
        <w:rPr>
          <w:szCs w:val="24"/>
        </w:rPr>
        <w:t>Avizarea Raportului de selecție de către reprezentantul CDRJ reprezintă garanția faptului că procedura de selecție a proiectelor s‐a desfășurat corespunzător și s‐au respectat principiile de selecție din fișa măsurii din SDL, precum și condițiile de transparență care trebuiau asigurate de către Asociaţia Grupul de Acţiune Locală Napoca Porolissum. Raportul de selecție va fi datat, avizat și de către Președintele GAL/Reprezentantul legal al GAL sau de un alt membru al Consiliului Director al GAL mandatat în acest sens.</w:t>
      </w:r>
      <w:r w:rsidR="00796956">
        <w:rPr>
          <w:szCs w:val="24"/>
        </w:rPr>
        <w:t xml:space="preserve"> </w:t>
      </w:r>
      <w:r w:rsidR="00796956" w:rsidRPr="00CA1363">
        <w:rPr>
          <w:szCs w:val="24"/>
        </w:rPr>
        <w:t>(conform Ghid GAL implementare SDL, versiunea 12)</w:t>
      </w:r>
    </w:p>
    <w:p w14:paraId="6B044CE8" w14:textId="77777777" w:rsidR="00954846" w:rsidRPr="00C16FA6" w:rsidRDefault="00954846" w:rsidP="00D23717">
      <w:pPr>
        <w:spacing w:after="0"/>
        <w:ind w:firstLine="708"/>
        <w:rPr>
          <w:szCs w:val="24"/>
        </w:rPr>
      </w:pPr>
      <w:r w:rsidRPr="00C16FA6">
        <w:rPr>
          <w:szCs w:val="24"/>
        </w:rPr>
        <w:t>Toate verificările efectuate de către evaluatori vor respecta principiul de verificare “4 ochi”, respectiv vor fi semnate de către doi experți</w:t>
      </w:r>
      <w:r w:rsidR="00D23717">
        <w:rPr>
          <w:szCs w:val="24"/>
        </w:rPr>
        <w:t xml:space="preserve"> cu atributii in acest sens (conform fisei postului din SDL).</w:t>
      </w:r>
    </w:p>
    <w:p w14:paraId="1F073DB8" w14:textId="77777777" w:rsidR="00954846" w:rsidRPr="00C16FA6" w:rsidRDefault="00954846" w:rsidP="00954846">
      <w:pPr>
        <w:spacing w:after="0"/>
        <w:ind w:firstLine="708"/>
        <w:rPr>
          <w:szCs w:val="24"/>
        </w:rPr>
      </w:pPr>
      <w:r w:rsidRPr="00C16FA6">
        <w:rPr>
          <w:szCs w:val="24"/>
        </w:rPr>
        <w:t>Fiecare persoană implicată în procesul de evaluare și selecție a proiectelor de la nivelul GAL (evaluatori, membrii Comitetului de Selecție și membrii Comisiei de soluționare a contestațiilor) are obligația de a respecta prevederile OUG nr. 66/2011, cu modificările și completările ulterioare referitoare la evitarea conflictului de interese și prevederile Cap. XII al SDL – ”Descrierea mecanismelor de evitare a posibilelor conflicte de interese conform legislației naționale”.</w:t>
      </w:r>
    </w:p>
    <w:p w14:paraId="73D782CC" w14:textId="77777777" w:rsidR="00954846" w:rsidRPr="00C16FA6" w:rsidRDefault="00954846" w:rsidP="00954846">
      <w:pPr>
        <w:spacing w:after="0"/>
        <w:ind w:firstLine="708"/>
        <w:rPr>
          <w:szCs w:val="24"/>
        </w:rPr>
      </w:pPr>
      <w:r w:rsidRPr="00C16FA6">
        <w:rPr>
          <w:szCs w:val="24"/>
        </w:rPr>
        <w:t xml:space="preserve">În acest sens, premergător procesului de evaluare și selecție, persoanele de la nivelul GAL (inclusiv experții cooptați, în cazul externalizării serviciilor de evaluare) implicate în acest </w:t>
      </w:r>
      <w:r w:rsidRPr="00C16FA6">
        <w:rPr>
          <w:szCs w:val="24"/>
        </w:rPr>
        <w:lastRenderedPageBreak/>
        <w:t>proces vor completa o declarație pe proprie răspundere privind evitarea conflictului de interese, în care trebuie menționate cel puțin următoarele aspecte:</w:t>
      </w:r>
    </w:p>
    <w:p w14:paraId="2DC1CCD6" w14:textId="77777777" w:rsidR="00954846" w:rsidRPr="00C16FA6" w:rsidRDefault="00954846" w:rsidP="00A95EAD">
      <w:pPr>
        <w:numPr>
          <w:ilvl w:val="0"/>
          <w:numId w:val="49"/>
        </w:numPr>
        <w:spacing w:after="0"/>
        <w:ind w:left="709" w:hanging="709"/>
        <w:rPr>
          <w:szCs w:val="24"/>
        </w:rPr>
      </w:pPr>
      <w:r w:rsidRPr="00C16FA6">
        <w:rPr>
          <w:szCs w:val="24"/>
        </w:rPr>
        <w:t>Numele și prenumele declarantului;</w:t>
      </w:r>
    </w:p>
    <w:p w14:paraId="7EDC09FA" w14:textId="77777777" w:rsidR="00954846" w:rsidRPr="00C16FA6" w:rsidRDefault="00954846" w:rsidP="00A95EAD">
      <w:pPr>
        <w:numPr>
          <w:ilvl w:val="0"/>
          <w:numId w:val="49"/>
        </w:numPr>
        <w:spacing w:after="0"/>
        <w:ind w:left="709" w:hanging="709"/>
        <w:rPr>
          <w:szCs w:val="24"/>
        </w:rPr>
      </w:pPr>
      <w:r w:rsidRPr="00C16FA6">
        <w:rPr>
          <w:szCs w:val="24"/>
        </w:rPr>
        <w:t>Funcția deținută la nivel GAL (nu se aplică în cazul externalizării);</w:t>
      </w:r>
    </w:p>
    <w:p w14:paraId="5A77ACA9" w14:textId="77777777" w:rsidR="00954846" w:rsidRPr="00C16FA6" w:rsidRDefault="00954846" w:rsidP="00A95EAD">
      <w:pPr>
        <w:numPr>
          <w:ilvl w:val="0"/>
          <w:numId w:val="49"/>
        </w:numPr>
        <w:spacing w:after="0"/>
        <w:ind w:left="709" w:hanging="709"/>
        <w:rPr>
          <w:szCs w:val="24"/>
        </w:rPr>
      </w:pPr>
      <w:r w:rsidRPr="00C16FA6">
        <w:rPr>
          <w:szCs w:val="24"/>
        </w:rPr>
        <w:t>Rolul în cadrul procesului de evaluare;</w:t>
      </w:r>
    </w:p>
    <w:p w14:paraId="3C27BE84" w14:textId="77777777" w:rsidR="00954846" w:rsidRPr="00C16FA6" w:rsidRDefault="00954846" w:rsidP="00A95EAD">
      <w:pPr>
        <w:numPr>
          <w:ilvl w:val="0"/>
          <w:numId w:val="49"/>
        </w:numPr>
        <w:spacing w:after="0"/>
        <w:ind w:left="709" w:hanging="709"/>
        <w:rPr>
          <w:szCs w:val="24"/>
        </w:rPr>
      </w:pPr>
      <w:r w:rsidRPr="00C16FA6">
        <w:rPr>
          <w:szCs w:val="24"/>
        </w:rPr>
        <w:t>Luarea la cunoștință a prevederilor privind conflictul de interese, așa cum este acesta prevăzut la art. 10 și 11 din OUG nr. 66/2011, Secțiunea II – Reguli în materia conflictului de interes;</w:t>
      </w:r>
    </w:p>
    <w:p w14:paraId="5BC48FBD" w14:textId="77777777" w:rsidR="00954846" w:rsidRPr="00C16FA6" w:rsidRDefault="00954846" w:rsidP="00A95EAD">
      <w:pPr>
        <w:numPr>
          <w:ilvl w:val="0"/>
          <w:numId w:val="49"/>
        </w:numPr>
        <w:spacing w:after="0"/>
        <w:ind w:left="709" w:hanging="709"/>
        <w:rPr>
          <w:szCs w:val="24"/>
        </w:rPr>
      </w:pPr>
      <w:r w:rsidRPr="00C16FA6">
        <w:rPr>
          <w:szCs w:val="24"/>
        </w:rPr>
        <w:t>Asumarea faptului că în situația în care se constată că această declaraţie nu este conformă cu realitatea, persoana semnatară este pasibilă de încălcarea prevederilor legislaţiei penale privind falsul în declaraţii.</w:t>
      </w:r>
    </w:p>
    <w:p w14:paraId="1ECB31EF" w14:textId="77777777" w:rsidR="00954846" w:rsidRPr="00C16FA6" w:rsidRDefault="00954846" w:rsidP="00954846">
      <w:pPr>
        <w:spacing w:after="0"/>
        <w:ind w:firstLine="708"/>
        <w:rPr>
          <w:szCs w:val="24"/>
        </w:rPr>
      </w:pPr>
      <w:r w:rsidRPr="00C16FA6">
        <w:rPr>
          <w:szCs w:val="24"/>
        </w:rPr>
        <w:t>Dacă pe parcursul implementării strategiei, în cadrul procesului de evaluare și selecție la nivelul GAL a unor proiecte, apar situații generatoare de conflict de interese, expertul GAL/expertul cooptat este obligat să se abțină de la luarea deciziei sau participarea la luarea unei decizii și să informeze managerul GAL, în vederea înlocuirii cu un alt expert evaluator.</w:t>
      </w:r>
    </w:p>
    <w:p w14:paraId="7447635B" w14:textId="77777777" w:rsidR="00954846" w:rsidRPr="00C16FA6" w:rsidRDefault="00954846" w:rsidP="00954846">
      <w:pPr>
        <w:spacing w:after="0"/>
        <w:ind w:firstLine="708"/>
        <w:rPr>
          <w:szCs w:val="24"/>
        </w:rPr>
      </w:pPr>
      <w:r w:rsidRPr="00C16FA6">
        <w:rPr>
          <w:szCs w:val="24"/>
        </w:rPr>
        <w:t>Dacă, în urma verificărilor ulterioare, realizate de departamentele AFIR/DGDR AM PNDR/MADR se constată că nu s-au respectat regulile de evitare a conflictului de interese, așa cum sunt definite în legislația în vigoare, proiectul respectiv va fi declarat neeligibil, iar dacă a fost finanțat se va proceda la recuperarea sumelor conform legislației în vigoare.</w:t>
      </w:r>
    </w:p>
    <w:p w14:paraId="71BB8979" w14:textId="77777777" w:rsidR="00954846" w:rsidRPr="003F1712" w:rsidRDefault="00954846" w:rsidP="00954846">
      <w:pPr>
        <w:spacing w:after="0"/>
        <w:ind w:firstLine="708"/>
        <w:rPr>
          <w:szCs w:val="24"/>
        </w:rPr>
      </w:pPr>
      <w:r w:rsidRPr="00C16FA6">
        <w:rPr>
          <w:szCs w:val="24"/>
        </w:rPr>
        <w:t xml:space="preserve">Contestațiile privind rezultatele evaluării proiectelor vor fi depuse la sediul Asociaţiei Grupul de Acţiune Locală Napoca Porolissum în maxim 5 zile lucrătoare de la postarea pe pagina de internet a GAL a Raportului de selecție intermediar. Cele 5 zile lucrătoare se calculează luând în calcul inclusiv ziua postării pe pagina de internet a GAL și inclusiv ziua trimiterii contestației. Analiza contestațiilor se va face de către Comisia de Soluționare a Contestațiilor. Raportul Comisiei de Soluționare a Contestațiilor se va publica pe site-ul Gal-ului: </w:t>
      </w:r>
      <w:hyperlink r:id="rId26" w:history="1">
        <w:r w:rsidRPr="00C16FA6">
          <w:rPr>
            <w:color w:val="0000FF"/>
            <w:szCs w:val="24"/>
            <w:u w:val="single"/>
          </w:rPr>
          <w:t>www.napocaporolissum.ro</w:t>
        </w:r>
      </w:hyperlink>
      <w:r w:rsidRPr="00C16FA6">
        <w:rPr>
          <w:szCs w:val="24"/>
        </w:rPr>
        <w:t xml:space="preserve"> în 15 zile lucrătoare de la data</w:t>
      </w:r>
      <w:r>
        <w:rPr>
          <w:szCs w:val="24"/>
        </w:rPr>
        <w:t xml:space="preserve"> depunerii ultimei contestații.</w:t>
      </w:r>
    </w:p>
    <w:p w14:paraId="77D15A40" w14:textId="49B0D6BD" w:rsidR="00361623" w:rsidRPr="0057412E" w:rsidRDefault="00F25A14" w:rsidP="004061DF">
      <w:pPr>
        <w:spacing w:after="0"/>
        <w:rPr>
          <w:szCs w:val="24"/>
        </w:rPr>
      </w:pPr>
      <w:r w:rsidRPr="003F1712">
        <w:rPr>
          <w:szCs w:val="24"/>
        </w:rPr>
        <w:t xml:space="preserve">După încheierea procesului de evaluare și a etapei de soluționare a contestațiilor (dacă este cazul) Comitetul de Selecție va întocmi un Raport Final de Selecție în care vor fi înscrise proiectele retrase, cele neeligibile, cele eligibile neselectate și cele eligibile selectate, valoarea acestora și numele solicitanților, cu evidențierea celor selectate în urma soluționării contestațiilor. Raportul Final de Selecție va fi semnat și aprobat de către toți membrii prezenți ai Comitetului de Selecție și publicat pe pagina proprie de web și afișat la sediul </w:t>
      </w:r>
      <w:r w:rsidR="00E715D2" w:rsidRPr="003F1712">
        <w:rPr>
          <w:szCs w:val="24"/>
        </w:rPr>
        <w:t>Asociaţiei Grupul de Acţiune Locală Napoca Porolissum</w:t>
      </w:r>
      <w:r w:rsidRPr="003F1712">
        <w:rPr>
          <w:szCs w:val="24"/>
        </w:rPr>
        <w:t xml:space="preserve"> în </w:t>
      </w:r>
      <w:r w:rsidR="00565701">
        <w:rPr>
          <w:szCs w:val="24"/>
        </w:rPr>
        <w:t>maxim 6</w:t>
      </w:r>
      <w:r w:rsidRPr="003F1712">
        <w:rPr>
          <w:szCs w:val="24"/>
        </w:rPr>
        <w:t>0 de zile</w:t>
      </w:r>
      <w:r w:rsidRPr="003F1712">
        <w:rPr>
          <w:color w:val="00B050"/>
          <w:szCs w:val="24"/>
        </w:rPr>
        <w:t xml:space="preserve"> </w:t>
      </w:r>
      <w:r w:rsidRPr="003F1712">
        <w:rPr>
          <w:szCs w:val="24"/>
        </w:rPr>
        <w:t xml:space="preserve"> de la închiderea </w:t>
      </w:r>
      <w:r w:rsidR="00343E83">
        <w:rPr>
          <w:szCs w:val="24"/>
        </w:rPr>
        <w:t xml:space="preserve">sesiunii de </w:t>
      </w:r>
      <w:r w:rsidR="00343E83">
        <w:rPr>
          <w:szCs w:val="24"/>
        </w:rPr>
        <w:lastRenderedPageBreak/>
        <w:t xml:space="preserve">depunere. </w:t>
      </w:r>
      <w:r w:rsidR="000E7C71" w:rsidRPr="00C16FA6">
        <w:rPr>
          <w:szCs w:val="24"/>
        </w:rPr>
        <w:t>Toate verificările efectuate de către angajații Asociaţiei Grupul de Acţiune Locală Napoca Porolissum vor respecta principiul de verificare „4 ochi”, respectiv vor fi semnate de către 2 angajați – un angajat completează și un angajat care verifică. Toate fișele de verificare vor fi semnate numai de către angajații Asociaţiei Grupul de Acţiune Locală Napoca Porolissum, chiar dacă pentru efectuarea verificărilor aceștia au beneficiat de consultanță sau suport tehnic extern.</w:t>
      </w:r>
    </w:p>
    <w:p w14:paraId="35804C00" w14:textId="77777777" w:rsidR="00F25A14" w:rsidRPr="003F1712" w:rsidRDefault="00F25A14" w:rsidP="00343E83">
      <w:pPr>
        <w:pStyle w:val="Heading1"/>
      </w:pPr>
      <w:bookmarkStart w:id="118" w:name="_Toc505168132"/>
      <w:r w:rsidRPr="003F1712">
        <w:t>Capitolul 1</w:t>
      </w:r>
      <w:r w:rsidR="00E37514" w:rsidRPr="003F1712">
        <w:t>0</w:t>
      </w:r>
      <w:r w:rsidRPr="003F1712">
        <w:t>. CONTRACTAREA FONDURILOR</w:t>
      </w:r>
      <w:bookmarkEnd w:id="118"/>
    </w:p>
    <w:p w14:paraId="15F0747E" w14:textId="77777777" w:rsidR="00DB635D" w:rsidRPr="003F1712" w:rsidRDefault="00DB635D" w:rsidP="00DB635D">
      <w:pPr>
        <w:rPr>
          <w:i/>
          <w:szCs w:val="24"/>
        </w:rPr>
      </w:pPr>
      <w:r w:rsidRPr="003F1712">
        <w:rPr>
          <w:i/>
          <w:szCs w:val="24"/>
        </w:rPr>
        <w:t>CE DOCUMENTE SUNT NECESARE LA SEMNAREA CONTRACTULUI DE FINANTARE?</w:t>
      </w:r>
    </w:p>
    <w:p w14:paraId="44B1CD1B" w14:textId="77777777" w:rsidR="003B3096" w:rsidRPr="003F1712" w:rsidRDefault="003B3096" w:rsidP="00343E83">
      <w:pPr>
        <w:pStyle w:val="Heading1"/>
      </w:pPr>
      <w:bookmarkStart w:id="119" w:name="_Toc486866348"/>
      <w:bookmarkStart w:id="120" w:name="_Toc505168133"/>
      <w:r w:rsidRPr="003F1712">
        <w:t>1</w:t>
      </w:r>
      <w:r w:rsidR="00E37514" w:rsidRPr="003F1712">
        <w:t>0</w:t>
      </w:r>
      <w:r w:rsidRPr="003F1712">
        <w:t>.1 Cadrul general</w:t>
      </w:r>
      <w:bookmarkEnd w:id="119"/>
      <w:bookmarkEnd w:id="120"/>
    </w:p>
    <w:p w14:paraId="74165BA6" w14:textId="77777777" w:rsidR="00F25A14" w:rsidRPr="003F1712" w:rsidRDefault="00F25A14" w:rsidP="00E35F6A">
      <w:pPr>
        <w:spacing w:after="0"/>
        <w:ind w:firstLine="708"/>
        <w:rPr>
          <w:szCs w:val="24"/>
        </w:rPr>
      </w:pPr>
      <w:r w:rsidRPr="003F1712">
        <w:rPr>
          <w:szCs w:val="24"/>
        </w:rPr>
        <w:t xml:space="preserve">După încheierea etapelor de verificare a Cererii de finanțare, inclusiv a verificării pe teren dacă este cazul (pentru proiectele de investiții/cu sprijin forfetar), experții CE SLIN/SAFPD/SIBA CRFIR vor transmite către beneficiar formularul de Notificare a beneficiarului privind semnarea Contractului/Deciziei de finanțare (formular E6.8.3L). </w:t>
      </w:r>
    </w:p>
    <w:p w14:paraId="18C6DD27" w14:textId="3303260A" w:rsidR="00F25A14" w:rsidRPr="003F1712" w:rsidRDefault="00F25A14" w:rsidP="00E35F6A">
      <w:pPr>
        <w:spacing w:after="0"/>
        <w:ind w:firstLine="708"/>
        <w:rPr>
          <w:szCs w:val="24"/>
        </w:rPr>
      </w:pPr>
      <w:r w:rsidRPr="003F1712">
        <w:rPr>
          <w:szCs w:val="24"/>
        </w:rPr>
        <w:t>Toate Contractele de finanțare (C1.1L) se întocmesc și se aprobă la nivel CRFIR și se semnează de către beneficiar cu respectarea prevederilor și a termenelor prevăzute de Manualul de procedură pentru evaluarea, selectarea și contractarea cererilor de finanțare pentru proiecte aferente sub-măsurilor, măsurilor și schemelor de ajutor de stat sau de minimis aferente Programului Național de Dezvoltare Rurală 2014 – 2020 (Cod manual: M01–</w:t>
      </w:r>
      <w:r w:rsidR="004061DF">
        <w:rPr>
          <w:szCs w:val="24"/>
        </w:rPr>
        <w:t>10</w:t>
      </w:r>
      <w:r w:rsidRPr="003F1712">
        <w:rPr>
          <w:szCs w:val="24"/>
        </w:rPr>
        <w:t>). După semnarea Contractelor/Deciziilor de finanțare, expertul SLIN/SAFPD/SIBA CRFIR va transmite către GAL o adresă de înștiințare privind încheierea angajamentului legal.</w:t>
      </w:r>
    </w:p>
    <w:p w14:paraId="201EDFBC" w14:textId="1FEDA023" w:rsidR="00F25A14" w:rsidRPr="003F1712" w:rsidRDefault="00F25A14" w:rsidP="00E35F6A">
      <w:pPr>
        <w:spacing w:after="0"/>
        <w:ind w:firstLine="708"/>
        <w:rPr>
          <w:szCs w:val="24"/>
        </w:rPr>
      </w:pPr>
      <w:r w:rsidRPr="003F1712">
        <w:rPr>
          <w:szCs w:val="24"/>
        </w:rPr>
        <w:t>Pentru Contractele/Deciziile de finanțare aferente proiectelor de investiții/sprijin forfetar se vor respecta pașii procedurali și se vor utiliza modelele de formulare din cadrul Manualului de procedură pentru evaluarea, selectarea și contractarea cererilor de finanțare pentru proiecte aferente sub-măsurilor, măsurilor și schemelor de ajutor de stat sau de minimis aferente Programului Național de Dezvoltare Rurală 2014 – 2020 (Cod manual: M 01–</w:t>
      </w:r>
      <w:r w:rsidR="004061DF">
        <w:rPr>
          <w:szCs w:val="24"/>
        </w:rPr>
        <w:t>10</w:t>
      </w:r>
      <w:r w:rsidRPr="003F1712">
        <w:rPr>
          <w:szCs w:val="24"/>
        </w:rPr>
        <w:t>)/modificare contracte -  Manual de procedură pentru implementare – Secțiunea I: Modificarea contractelor de finanțare/Deciziilor de finanțare (Cod manual: M 01-</w:t>
      </w:r>
      <w:r w:rsidR="004061DF">
        <w:rPr>
          <w:szCs w:val="24"/>
        </w:rPr>
        <w:t>10</w:t>
      </w:r>
      <w:r w:rsidRPr="003F1712">
        <w:rPr>
          <w:szCs w:val="24"/>
        </w:rPr>
        <w:t xml:space="preserve">), în funcție de măsura ale cărei </w:t>
      </w:r>
      <w:r w:rsidRPr="003F1712">
        <w:rPr>
          <w:szCs w:val="24"/>
        </w:rPr>
        <w:lastRenderedPageBreak/>
        <w:t>obiective sunt atinse prin proiect și în funcție de cererea de finanțare utilizată. Dacă anumite cerințe specifice Sub-măsurilor naționale nu corespund cu cerințele măsurii din SDL, formularele din cadrul manualelor de procedură generale vor fi adaptate pentru a nu fi introduse cerințe/obligații care să nu corespundă cu măsura aprobată prin SDL.</w:t>
      </w:r>
    </w:p>
    <w:p w14:paraId="5B79FC79" w14:textId="77777777" w:rsidR="00E00C83" w:rsidRDefault="00E00C83" w:rsidP="00E35F6A">
      <w:pPr>
        <w:pStyle w:val="Subtitle"/>
        <w:spacing w:after="0" w:line="360" w:lineRule="auto"/>
        <w:rPr>
          <w:szCs w:val="24"/>
        </w:rPr>
      </w:pPr>
    </w:p>
    <w:p w14:paraId="71D78B3D" w14:textId="77777777" w:rsidR="00BD553B" w:rsidRDefault="00BD553B" w:rsidP="00CF393C">
      <w:pPr>
        <w:pStyle w:val="Subtitle"/>
        <w:spacing w:after="0" w:line="360" w:lineRule="auto"/>
        <w:ind w:firstLine="0"/>
        <w:rPr>
          <w:szCs w:val="24"/>
        </w:rPr>
      </w:pPr>
    </w:p>
    <w:p w14:paraId="7505A8D4" w14:textId="77777777" w:rsidR="00F25A14" w:rsidRPr="003F1712" w:rsidRDefault="00F25A14" w:rsidP="00E35F6A">
      <w:pPr>
        <w:pStyle w:val="Subtitle"/>
        <w:spacing w:after="0" w:line="360" w:lineRule="auto"/>
        <w:rPr>
          <w:szCs w:val="24"/>
        </w:rPr>
      </w:pPr>
      <w:r w:rsidRPr="003F1712">
        <w:rPr>
          <w:szCs w:val="24"/>
        </w:rPr>
        <w:t>Cursul de schimb utilizat se stabilește astfel:</w:t>
      </w:r>
    </w:p>
    <w:p w14:paraId="752ACF03" w14:textId="77777777" w:rsidR="00B478AF" w:rsidRPr="007E012C" w:rsidRDefault="00B478AF" w:rsidP="00B478AF">
      <w:pPr>
        <w:spacing w:after="0"/>
        <w:ind w:firstLine="708"/>
        <w:rPr>
          <w:b/>
        </w:rPr>
      </w:pPr>
      <w:r w:rsidRPr="007E012C">
        <w:rPr>
          <w:b/>
        </w:rPr>
        <w:t xml:space="preserve">La întocmirea Cererii de finanțare se va utiliza cursul de schimb euro-lei al Bancii Central-Europene valabil la data </w:t>
      </w:r>
      <w:r>
        <w:rPr>
          <w:b/>
        </w:rPr>
        <w:t>intocmirii Cererii de Finantare</w:t>
      </w:r>
      <w:r w:rsidRPr="007E012C">
        <w:rPr>
          <w:b/>
        </w:rPr>
        <w:t xml:space="preserve">, </w:t>
      </w:r>
      <w:hyperlink r:id="rId27" w:history="1">
        <w:r w:rsidRPr="007E012C">
          <w:rPr>
            <w:rStyle w:val="Hyperlink"/>
            <w:b/>
            <w:szCs w:val="24"/>
          </w:rPr>
          <w:t>www.ecb.int</w:t>
        </w:r>
      </w:hyperlink>
      <w:r w:rsidRPr="007E012C">
        <w:rPr>
          <w:b/>
        </w:rPr>
        <w:t>,</w:t>
      </w:r>
      <w:r>
        <w:rPr>
          <w:b/>
        </w:rPr>
        <w:t xml:space="preserve"> </w:t>
      </w:r>
      <w:r w:rsidRPr="007E012C">
        <w:rPr>
          <w:b/>
        </w:rPr>
        <w:t>secțiunea:</w:t>
      </w:r>
      <w:r>
        <w:rPr>
          <w:b/>
        </w:rPr>
        <w:t xml:space="preserve"> </w:t>
      </w:r>
      <w:hyperlink r:id="rId28" w:history="1">
        <w:r w:rsidRPr="007E012C">
          <w:rPr>
            <w:rStyle w:val="Hyperlink"/>
            <w:b/>
            <w:szCs w:val="24"/>
          </w:rPr>
          <w:t>http://www.ecb.int/stats/exchange/eurofxref/html/index.en.html</w:t>
        </w:r>
      </w:hyperlink>
      <w:r w:rsidRPr="007E012C">
        <w:rPr>
          <w:b/>
        </w:rPr>
        <w:t xml:space="preserve">. Cursul se va prelua in </w:t>
      </w:r>
      <w:r>
        <w:rPr>
          <w:b/>
        </w:rPr>
        <w:t>Planul de afaceri</w:t>
      </w:r>
      <w:r w:rsidRPr="007E012C">
        <w:rPr>
          <w:b/>
        </w:rPr>
        <w:t xml:space="preserve">. </w:t>
      </w:r>
    </w:p>
    <w:p w14:paraId="0654ABFE" w14:textId="77777777" w:rsidR="00B478AF" w:rsidRDefault="00B478AF" w:rsidP="00E35F6A">
      <w:pPr>
        <w:spacing w:after="0"/>
        <w:ind w:firstLine="708"/>
        <w:rPr>
          <w:szCs w:val="24"/>
        </w:rPr>
      </w:pPr>
    </w:p>
    <w:p w14:paraId="7956D329" w14:textId="77777777" w:rsidR="00F25A14" w:rsidRPr="003F1712" w:rsidRDefault="00F25A14" w:rsidP="00E35F6A">
      <w:pPr>
        <w:spacing w:after="0"/>
        <w:ind w:firstLine="708"/>
        <w:rPr>
          <w:szCs w:val="24"/>
        </w:rPr>
      </w:pPr>
      <w:r w:rsidRPr="003F1712">
        <w:rPr>
          <w:szCs w:val="24"/>
        </w:rPr>
        <w:t xml:space="preserve">Expertul CE SLIN/SAFPD/SIBA CRFIR poate solicita informații suplimentare beneficiarului în vederea încheierii Contractului/Deciziei de finanțare, prin intermediul formularului </w:t>
      </w:r>
      <w:r w:rsidR="00CB62F9" w:rsidRPr="003F1712">
        <w:rPr>
          <w:szCs w:val="24"/>
        </w:rPr>
        <w:t>C</w:t>
      </w:r>
      <w:r w:rsidRPr="003F1712">
        <w:rPr>
          <w:szCs w:val="24"/>
        </w:rPr>
        <w:t>3.4L.</w:t>
      </w:r>
    </w:p>
    <w:p w14:paraId="12EFCC53" w14:textId="77777777" w:rsidR="00F25A14" w:rsidRPr="003F1712" w:rsidRDefault="00F25A14" w:rsidP="00E35F6A">
      <w:pPr>
        <w:spacing w:after="0"/>
        <w:ind w:firstLine="708"/>
        <w:rPr>
          <w:szCs w:val="24"/>
        </w:rPr>
      </w:pPr>
      <w:r w:rsidRPr="003F1712">
        <w:rPr>
          <w:szCs w:val="24"/>
        </w:rPr>
        <w:t xml:space="preserve">În cazul neîncheierii sau încetării Contractelor/Deciziilor finanțate prin Sub-măsura 19.2, SLIN/SAFPD/SIBA CRFIR are obligația de a transmite și către GAL o copie a deciziei de neîncheiere/încetare. Sumele aferente Contractelor/Deciziilor neîncheiate/încetate se realocă GAL, în vederea finanțării unui alt proiect din cadrul aceleași măsuri SDL în care era încadrat  proiectul neîncheiat/încetat. </w:t>
      </w:r>
    </w:p>
    <w:p w14:paraId="147E4C85" w14:textId="77777777" w:rsidR="00F25A14" w:rsidRPr="003F1712" w:rsidRDefault="00F25A14" w:rsidP="00E35F6A">
      <w:pPr>
        <w:spacing w:after="0"/>
        <w:ind w:firstLine="708"/>
        <w:rPr>
          <w:szCs w:val="24"/>
        </w:rPr>
      </w:pPr>
      <w:r w:rsidRPr="003F1712">
        <w:rPr>
          <w:szCs w:val="24"/>
        </w:rPr>
        <w:t>În cazul proiectelor pentru care nu s-au încheiat Contracte de finanțare, precum şi în cazul Contractelor de finanţare încetate, beneficiarii pot solicita restituirea cererii de finanțare, exemplar copie in format electronic (CD).</w:t>
      </w:r>
    </w:p>
    <w:p w14:paraId="4C4A3EEA" w14:textId="7A2524FF" w:rsidR="000C2A0A" w:rsidRDefault="00F25A14" w:rsidP="002A416B">
      <w:pPr>
        <w:spacing w:after="0"/>
        <w:ind w:firstLine="708"/>
        <w:rPr>
          <w:szCs w:val="24"/>
        </w:rPr>
      </w:pPr>
      <w:r w:rsidRPr="003F1712">
        <w:rPr>
          <w:szCs w:val="24"/>
        </w:rPr>
        <w:t>Pe tot parcusul derulării Contractelor/Deciziilor 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Contractului/Deciziei de finanțare, AFIR poate dispune încetarea valabilității angajamentului legal printr-o notificare scrisă din partea AFIR, adresată beneficiarului, fără nicio altă formalitate și fără inter</w:t>
      </w:r>
      <w:bookmarkStart w:id="121" w:name="_Toc475087790"/>
      <w:bookmarkStart w:id="122" w:name="_Toc486848283"/>
      <w:bookmarkStart w:id="123" w:name="_Toc486866349"/>
      <w:r w:rsidR="002A416B">
        <w:rPr>
          <w:szCs w:val="24"/>
        </w:rPr>
        <w:t>venția instanței judecătorești.</w:t>
      </w:r>
    </w:p>
    <w:p w14:paraId="7E093302" w14:textId="672E1BFA" w:rsidR="004061DF" w:rsidRDefault="004061DF" w:rsidP="002A416B">
      <w:pPr>
        <w:spacing w:after="0"/>
        <w:ind w:firstLine="708"/>
        <w:rPr>
          <w:szCs w:val="24"/>
        </w:rPr>
      </w:pPr>
    </w:p>
    <w:p w14:paraId="6EF42D5E" w14:textId="77777777" w:rsidR="004061DF" w:rsidRPr="002A416B" w:rsidRDefault="004061DF" w:rsidP="002A416B">
      <w:pPr>
        <w:spacing w:after="0"/>
        <w:ind w:firstLine="708"/>
        <w:rPr>
          <w:szCs w:val="24"/>
        </w:rPr>
      </w:pPr>
    </w:p>
    <w:p w14:paraId="575C847A" w14:textId="77777777" w:rsidR="00F25A14" w:rsidRPr="003F1712" w:rsidRDefault="00F25A14" w:rsidP="005D2387">
      <w:pPr>
        <w:pStyle w:val="Heading1"/>
      </w:pPr>
      <w:bookmarkStart w:id="124" w:name="_Toc505168134"/>
      <w:r w:rsidRPr="003F1712">
        <w:lastRenderedPageBreak/>
        <w:t>1</w:t>
      </w:r>
      <w:r w:rsidR="00E37514" w:rsidRPr="003F1712">
        <w:t>0</w:t>
      </w:r>
      <w:r w:rsidRPr="003F1712">
        <w:t>.</w:t>
      </w:r>
      <w:r w:rsidR="003B3096" w:rsidRPr="003F1712">
        <w:t>2</w:t>
      </w:r>
      <w:r w:rsidRPr="003F1712">
        <w:t xml:space="preserve"> </w:t>
      </w:r>
      <w:r w:rsidRPr="005D2387">
        <w:t>Semnarea</w:t>
      </w:r>
      <w:r w:rsidRPr="003F1712">
        <w:t xml:space="preserve"> contractelor de finanțare</w:t>
      </w:r>
      <w:bookmarkEnd w:id="121"/>
      <w:bookmarkEnd w:id="122"/>
      <w:bookmarkEnd w:id="123"/>
      <w:bookmarkEnd w:id="124"/>
    </w:p>
    <w:p w14:paraId="135324A0" w14:textId="7CA6A361" w:rsidR="001768C1" w:rsidRPr="003F1712" w:rsidRDefault="001768C1" w:rsidP="00E35F6A">
      <w:pPr>
        <w:spacing w:after="0"/>
        <w:rPr>
          <w:szCs w:val="24"/>
        </w:rPr>
      </w:pPr>
      <w:r w:rsidRPr="003F1712">
        <w:rPr>
          <w:szCs w:val="24"/>
        </w:rPr>
        <w:t xml:space="preserve">Toate Contractele de finanțare se întocmesc și se aprobă la nivel CRFIR și se semnează de către beneficiar cu respectarea prevederilor și a termenelor prevăzute de Manualul de procedură pentru evaluarea, selectarea și contractarea cererilor de finanțare pentru proiecte aferente sub-măsurilor, măsurilor și schemelor de ajutor de stat sau de minimis aferente Programului Național de Dezvoltare Rurală 2014 – 2020 (Cod manual: M 01 – </w:t>
      </w:r>
      <w:r w:rsidR="004061DF">
        <w:rPr>
          <w:szCs w:val="24"/>
        </w:rPr>
        <w:t>10</w:t>
      </w:r>
      <w:r w:rsidRPr="003F1712">
        <w:rPr>
          <w:szCs w:val="24"/>
        </w:rPr>
        <w:t>).</w:t>
      </w:r>
    </w:p>
    <w:p w14:paraId="77B0BB9A" w14:textId="77777777" w:rsidR="00F25A14" w:rsidRPr="003F1712" w:rsidRDefault="00F25A14" w:rsidP="00E35F6A">
      <w:pPr>
        <w:spacing w:after="0"/>
        <w:ind w:firstLine="708"/>
        <w:rPr>
          <w:szCs w:val="24"/>
        </w:rPr>
      </w:pPr>
      <w:r w:rsidRPr="003F1712">
        <w:rPr>
          <w:szCs w:val="24"/>
        </w:rPr>
        <w:t>AFIR notifică Beneficiarul privind Decizia de Selecţie prin documentul „Notificarea beneficiarului privind selectarea Cererii de Finanţare și semnarea Contractului de Finanţare”.</w:t>
      </w:r>
    </w:p>
    <w:p w14:paraId="521A0CF6" w14:textId="77777777" w:rsidR="00F25A14" w:rsidRPr="003F1712" w:rsidRDefault="00F25A14" w:rsidP="00E35F6A">
      <w:pPr>
        <w:spacing w:after="0"/>
        <w:ind w:firstLine="708"/>
        <w:rPr>
          <w:szCs w:val="24"/>
        </w:rPr>
      </w:pPr>
      <w:r w:rsidRPr="003F1712">
        <w:rPr>
          <w:szCs w:val="24"/>
        </w:rPr>
        <w:t>Solicitantul are obligaţia de a depune la Autoritatea Contractantă (CRFIR) următoarele documente, cu caracter obligatoriu în maximum 3 luni sau 6 luni de la data primirii notificării (după caz, în funcție de termenul de obținere a documentului emis de ANPM sau în funcţie de termenul de depunere a proiectului tehnic):</w:t>
      </w:r>
    </w:p>
    <w:p w14:paraId="4C7029AF" w14:textId="77777777" w:rsidR="00241AA7" w:rsidRPr="00E00C83" w:rsidRDefault="00241AA7" w:rsidP="00A95EAD">
      <w:pPr>
        <w:pStyle w:val="ListParagraph"/>
        <w:numPr>
          <w:ilvl w:val="0"/>
          <w:numId w:val="33"/>
        </w:numPr>
        <w:spacing w:after="0"/>
        <w:rPr>
          <w:b/>
          <w:szCs w:val="24"/>
        </w:rPr>
      </w:pPr>
      <w:r w:rsidRPr="008D23B5">
        <w:rPr>
          <w:b/>
          <w:szCs w:val="24"/>
        </w:rPr>
        <w:t>Autorizatie de constructie</w:t>
      </w:r>
      <w:r w:rsidR="00356D0B" w:rsidRPr="008D23B5">
        <w:rPr>
          <w:szCs w:val="24"/>
        </w:rPr>
        <w:t>, acolo unde este cazul</w:t>
      </w:r>
    </w:p>
    <w:p w14:paraId="05FC0322" w14:textId="77777777" w:rsidR="002D6E4D" w:rsidRPr="00E00C83" w:rsidRDefault="00E00C83" w:rsidP="00A95EAD">
      <w:pPr>
        <w:pStyle w:val="ListParagraph"/>
        <w:numPr>
          <w:ilvl w:val="0"/>
          <w:numId w:val="33"/>
        </w:numPr>
        <w:spacing w:after="0"/>
        <w:rPr>
          <w:b/>
          <w:szCs w:val="24"/>
        </w:rPr>
      </w:pPr>
      <w:r w:rsidRPr="0040686E">
        <w:rPr>
          <w:rFonts w:cs="Calibri"/>
          <w:b/>
          <w:bCs/>
        </w:rPr>
        <w:t>Toate avizele solicitate de Certificatul de Urbanism</w:t>
      </w:r>
    </w:p>
    <w:p w14:paraId="3010D9B0" w14:textId="77777777" w:rsidR="00F25A14" w:rsidRPr="003F1712" w:rsidRDefault="00F25A14" w:rsidP="00A95EAD">
      <w:pPr>
        <w:pStyle w:val="ListParagraph"/>
        <w:numPr>
          <w:ilvl w:val="0"/>
          <w:numId w:val="33"/>
        </w:numPr>
        <w:spacing w:after="0"/>
        <w:rPr>
          <w:b/>
          <w:szCs w:val="24"/>
        </w:rPr>
      </w:pPr>
      <w:r w:rsidRPr="003F1712">
        <w:rPr>
          <w:b/>
          <w:szCs w:val="24"/>
        </w:rPr>
        <w:t>Document emis de ANPM</w:t>
      </w:r>
    </w:p>
    <w:p w14:paraId="117C0078" w14:textId="77777777" w:rsidR="00F25A14" w:rsidRPr="003F1712" w:rsidRDefault="00F61838" w:rsidP="00E35F6A">
      <w:pPr>
        <w:spacing w:after="0"/>
        <w:ind w:left="708" w:firstLine="708"/>
        <w:rPr>
          <w:szCs w:val="24"/>
        </w:rPr>
      </w:pPr>
      <w:r w:rsidRPr="003F1712">
        <w:rPr>
          <w:szCs w:val="24"/>
        </w:rPr>
        <w:t>2</w:t>
      </w:r>
      <w:r w:rsidR="00F25A14" w:rsidRPr="003F1712">
        <w:rPr>
          <w:szCs w:val="24"/>
        </w:rPr>
        <w:t>.1 Clasarea notificării</w:t>
      </w:r>
    </w:p>
    <w:p w14:paraId="5D2AB2AA" w14:textId="77777777" w:rsidR="00F25A14" w:rsidRPr="003F1712" w:rsidRDefault="00F25A14" w:rsidP="00E35F6A">
      <w:pPr>
        <w:spacing w:after="0"/>
        <w:ind w:firstLine="708"/>
        <w:rPr>
          <w:szCs w:val="24"/>
        </w:rPr>
      </w:pPr>
      <w:r w:rsidRPr="003F1712">
        <w:rPr>
          <w:szCs w:val="24"/>
        </w:rPr>
        <w:t>sau</w:t>
      </w:r>
    </w:p>
    <w:p w14:paraId="4A151101" w14:textId="77777777" w:rsidR="00F25A14" w:rsidRPr="003F1712" w:rsidRDefault="00F61838" w:rsidP="00E35F6A">
      <w:pPr>
        <w:spacing w:after="0"/>
        <w:ind w:left="708" w:firstLine="708"/>
        <w:rPr>
          <w:szCs w:val="24"/>
        </w:rPr>
      </w:pPr>
      <w:r w:rsidRPr="003F1712">
        <w:rPr>
          <w:szCs w:val="24"/>
        </w:rPr>
        <w:t>2</w:t>
      </w:r>
      <w:r w:rsidR="00F25A14" w:rsidRPr="003F1712">
        <w:rPr>
          <w:szCs w:val="24"/>
        </w:rPr>
        <w:t>.2 Decizia etapei de încadrare, ca document final (prin care se precizează că proiectul nu se supune evaluării impactului asupra mediului şi nici evaluării adecvate)</w:t>
      </w:r>
    </w:p>
    <w:p w14:paraId="253A26C3" w14:textId="77777777" w:rsidR="00F25A14" w:rsidRPr="003F1712" w:rsidRDefault="00F25A14" w:rsidP="00E35F6A">
      <w:pPr>
        <w:spacing w:after="0"/>
        <w:ind w:firstLine="708"/>
        <w:rPr>
          <w:szCs w:val="24"/>
        </w:rPr>
      </w:pPr>
      <w:r w:rsidRPr="003F1712">
        <w:rPr>
          <w:szCs w:val="24"/>
        </w:rPr>
        <w:t>sau</w:t>
      </w:r>
    </w:p>
    <w:p w14:paraId="42EDC0AF" w14:textId="77777777" w:rsidR="00F25A14" w:rsidRPr="003F1712" w:rsidRDefault="00F61838" w:rsidP="00E35F6A">
      <w:pPr>
        <w:spacing w:after="0"/>
        <w:ind w:left="708" w:firstLine="708"/>
        <w:rPr>
          <w:szCs w:val="24"/>
        </w:rPr>
      </w:pPr>
      <w:r w:rsidRPr="003F1712">
        <w:rPr>
          <w:szCs w:val="24"/>
        </w:rPr>
        <w:t>2</w:t>
      </w:r>
      <w:r w:rsidR="00F25A14" w:rsidRPr="003F1712">
        <w:rPr>
          <w:szCs w:val="24"/>
        </w:rPr>
        <w:t>.3 Acord de mediu în cazul în care se impune evaluarea impactului preconizat asupra mediului</w:t>
      </w:r>
    </w:p>
    <w:p w14:paraId="3605DC1B" w14:textId="77777777" w:rsidR="00F25A14" w:rsidRPr="003F1712" w:rsidRDefault="00F25A14" w:rsidP="00E35F6A">
      <w:pPr>
        <w:spacing w:after="0"/>
        <w:ind w:firstLine="708"/>
        <w:rPr>
          <w:szCs w:val="24"/>
        </w:rPr>
      </w:pPr>
      <w:r w:rsidRPr="003F1712">
        <w:rPr>
          <w:szCs w:val="24"/>
        </w:rPr>
        <w:t>sau</w:t>
      </w:r>
    </w:p>
    <w:p w14:paraId="19D9CC2E" w14:textId="77777777" w:rsidR="00F25A14" w:rsidRPr="003F1712" w:rsidRDefault="00F61838" w:rsidP="00E35F6A">
      <w:pPr>
        <w:spacing w:after="0"/>
        <w:ind w:left="708" w:firstLine="708"/>
        <w:rPr>
          <w:szCs w:val="24"/>
        </w:rPr>
      </w:pPr>
      <w:r w:rsidRPr="003F1712">
        <w:rPr>
          <w:szCs w:val="24"/>
        </w:rPr>
        <w:t>2</w:t>
      </w:r>
      <w:r w:rsidR="00F25A14" w:rsidRPr="003F1712">
        <w:rPr>
          <w:szCs w:val="24"/>
        </w:rPr>
        <w:t>.4 Acord de mediu în cazul evaluării impactului asupra mediului și de evaluare adecvată (daca este cazul)</w:t>
      </w:r>
    </w:p>
    <w:p w14:paraId="537AC86B" w14:textId="77777777" w:rsidR="00F25A14" w:rsidRPr="003F1712" w:rsidRDefault="00F25A14" w:rsidP="00E35F6A">
      <w:pPr>
        <w:spacing w:after="0"/>
        <w:ind w:firstLine="708"/>
        <w:rPr>
          <w:szCs w:val="24"/>
        </w:rPr>
      </w:pPr>
      <w:r w:rsidRPr="003F1712">
        <w:rPr>
          <w:szCs w:val="24"/>
        </w:rPr>
        <w:t>sau</w:t>
      </w:r>
    </w:p>
    <w:p w14:paraId="28678431" w14:textId="77777777" w:rsidR="00F25A14" w:rsidRPr="003F1712" w:rsidRDefault="00F61838" w:rsidP="00E35F6A">
      <w:pPr>
        <w:spacing w:after="0"/>
        <w:ind w:left="708" w:firstLine="708"/>
        <w:rPr>
          <w:szCs w:val="24"/>
        </w:rPr>
      </w:pPr>
      <w:r w:rsidRPr="003F1712">
        <w:rPr>
          <w:szCs w:val="24"/>
        </w:rPr>
        <w:t>2</w:t>
      </w:r>
      <w:r w:rsidR="00F25A14" w:rsidRPr="003F1712">
        <w:rPr>
          <w:szCs w:val="24"/>
        </w:rPr>
        <w:t>.5 Aviz Natura 2000 pentru proiectele care impun doar evaluare adecvată.</w:t>
      </w:r>
    </w:p>
    <w:p w14:paraId="2647250B" w14:textId="77777777" w:rsidR="00F25A14" w:rsidRPr="003F1712" w:rsidRDefault="00F25A14" w:rsidP="00E35F6A">
      <w:pPr>
        <w:spacing w:after="0"/>
        <w:ind w:firstLine="708"/>
        <w:rPr>
          <w:szCs w:val="24"/>
        </w:rPr>
      </w:pPr>
      <w:r w:rsidRPr="003F1712">
        <w:rPr>
          <w:szCs w:val="24"/>
        </w:rPr>
        <w:t>Termenul de depune</w:t>
      </w:r>
      <w:r w:rsidR="000C2A0A">
        <w:rPr>
          <w:szCs w:val="24"/>
        </w:rPr>
        <w:t>re a documentului menţionat la 2.1 / 2.2 / 2</w:t>
      </w:r>
      <w:r w:rsidRPr="003F1712">
        <w:rPr>
          <w:szCs w:val="24"/>
        </w:rPr>
        <w:t>.3 este de maximum 3 luni de la primirea de către solicitant a notificării privind selectarea Cererii de Finanţare.</w:t>
      </w:r>
    </w:p>
    <w:p w14:paraId="1264D74A" w14:textId="77777777" w:rsidR="00F25A14" w:rsidRDefault="00F25A14" w:rsidP="00E35F6A">
      <w:pPr>
        <w:spacing w:after="0"/>
        <w:ind w:firstLine="708"/>
        <w:rPr>
          <w:szCs w:val="24"/>
        </w:rPr>
      </w:pPr>
      <w:r w:rsidRPr="003F1712">
        <w:rPr>
          <w:szCs w:val="24"/>
        </w:rPr>
        <w:t xml:space="preserve">În cazul proiectelor care se supun procedurilor de evaluare a impactului asupra mediului și de evaluare adecvată sau doar de evaluare adecvată, acordul de mediu/avizul Natura 2000 </w:t>
      </w:r>
      <w:r w:rsidRPr="003F1712">
        <w:rPr>
          <w:szCs w:val="24"/>
        </w:rPr>
        <w:lastRenderedPageBreak/>
        <w:t>(documentul menţionat la 1.4 / 1.5) se depune în termen de maximum 6 luni de la primirea de către solicitant a notificării privind selecţia proiectului și înainte de semnarea contractului de finanţare cu AFIR. După expirarea termenului prevăzut pentru prezentarea documentului de mediu, contractul de finanțare nu mai poate fi semnat.</w:t>
      </w:r>
    </w:p>
    <w:p w14:paraId="41A3DF84" w14:textId="77777777" w:rsidR="000C2A0A" w:rsidRDefault="000C2A0A" w:rsidP="000C2A0A">
      <w:pPr>
        <w:spacing w:after="0"/>
        <w:rPr>
          <w:szCs w:val="24"/>
        </w:rPr>
      </w:pPr>
      <w:r>
        <w:rPr>
          <w:szCs w:val="24"/>
        </w:rPr>
        <w:t>T</w:t>
      </w:r>
      <w:r w:rsidRPr="00BD553B">
        <w:rPr>
          <w:szCs w:val="24"/>
        </w:rPr>
        <w:t xml:space="preserve">oate investițiile sprijinite vor fi supuse evaluării de mediu din perspectiva efectelor negative potențiale asupra mediului, în conformitate cu prevederile legale în vigoare (în conformitate cu art. 45 (1) din Reg. (UE) nr. 1305/2013, Ordinul nr. 135 din </w:t>
      </w:r>
      <w:r w:rsidRPr="009E3884">
        <w:rPr>
          <w:szCs w:val="24"/>
        </w:rPr>
        <w:t>10 februarie 2010 privind aprobarea Metodologiei de aplicare a evaluării impactului asupra mediului pentru proiecte publice şi private, Hotărârea nr. 445 din 8 aprilie 2009 privind evaluarea impactului anumitor proiecte publice şi private asupra mediului).</w:t>
      </w:r>
    </w:p>
    <w:tbl>
      <w:tblPr>
        <w:tblStyle w:val="TableGrid"/>
        <w:tblW w:w="0" w:type="auto"/>
        <w:tblInd w:w="284" w:type="dxa"/>
        <w:tblCellMar>
          <w:top w:w="284" w:type="dxa"/>
          <w:left w:w="284" w:type="dxa"/>
          <w:bottom w:w="284" w:type="dxa"/>
          <w:right w:w="284" w:type="dxa"/>
        </w:tblCellMar>
        <w:tblLook w:val="04A0" w:firstRow="1" w:lastRow="0" w:firstColumn="1" w:lastColumn="0" w:noHBand="0" w:noVBand="1"/>
      </w:tblPr>
      <w:tblGrid>
        <w:gridCol w:w="9346"/>
      </w:tblGrid>
      <w:tr w:rsidR="000C2A0A" w:rsidRPr="003F1712" w14:paraId="32084AA3" w14:textId="77777777" w:rsidTr="00B00D40">
        <w:tc>
          <w:tcPr>
            <w:tcW w:w="9346" w:type="dxa"/>
            <w:shd w:val="clear" w:color="auto" w:fill="2E74B5" w:themeFill="accent1" w:themeFillShade="BF"/>
          </w:tcPr>
          <w:p w14:paraId="46C2962E" w14:textId="77777777" w:rsidR="000C2A0A" w:rsidRPr="003F1712" w:rsidRDefault="000C2A0A" w:rsidP="00B00D40">
            <w:pPr>
              <w:spacing w:after="0"/>
              <w:ind w:firstLine="0"/>
              <w:rPr>
                <w:rStyle w:val="IntenseEmphasis"/>
                <w:szCs w:val="24"/>
              </w:rPr>
            </w:pPr>
            <w:r w:rsidRPr="003F1712">
              <w:rPr>
                <w:rStyle w:val="IntenseEmphasis"/>
                <w:szCs w:val="24"/>
              </w:rPr>
              <w:t>NOTĂ! Selecţia proiectelor se efectuează fără obligativitatea prezentării documentului care atestă evaluarea impactului preconizat asupra mediului, DOCUMENT OBLIGATORIU A FI PREZENTAT LA MOMENTUL CONTRACTĂRII. Termenul maxim de prezentare a documentului este de 3 luni de la notificarea solicitantului privind selecţia proiectului şi înainte de semnarea contractului de finanţare cu AFIR.</w:t>
            </w:r>
          </w:p>
        </w:tc>
      </w:tr>
    </w:tbl>
    <w:p w14:paraId="03242696" w14:textId="77777777" w:rsidR="000C2A0A" w:rsidRPr="003F1712" w:rsidRDefault="000C2A0A" w:rsidP="00E35F6A">
      <w:pPr>
        <w:spacing w:after="0"/>
        <w:ind w:firstLine="708"/>
        <w:rPr>
          <w:szCs w:val="24"/>
        </w:rPr>
      </w:pPr>
    </w:p>
    <w:p w14:paraId="1CE8F407" w14:textId="77777777" w:rsidR="00F25A14" w:rsidRPr="003F1712" w:rsidRDefault="00F25A14" w:rsidP="00E35F6A">
      <w:pPr>
        <w:spacing w:after="0"/>
        <w:ind w:firstLine="708"/>
        <w:rPr>
          <w:b/>
          <w:szCs w:val="24"/>
        </w:rPr>
      </w:pPr>
      <w:r w:rsidRPr="003F1712">
        <w:rPr>
          <w:b/>
          <w:szCs w:val="24"/>
        </w:rPr>
        <w:t>Pentru semnarea Contractului de finanțare, solicitanții trebuie să prezinte în mod obligatoriu, în termen de maximum 15 zile de la primirea Notificării E6.8.3L următoarele documente:</w:t>
      </w:r>
    </w:p>
    <w:p w14:paraId="2FE6787A" w14:textId="1D72C628" w:rsidR="00F25A14" w:rsidRPr="003F1712" w:rsidRDefault="00F25A14" w:rsidP="00A95EAD">
      <w:pPr>
        <w:pStyle w:val="ListParagraph"/>
        <w:numPr>
          <w:ilvl w:val="0"/>
          <w:numId w:val="33"/>
        </w:numPr>
        <w:spacing w:after="0"/>
        <w:rPr>
          <w:szCs w:val="24"/>
        </w:rPr>
      </w:pPr>
      <w:r w:rsidRPr="003F1712">
        <w:rPr>
          <w:b/>
          <w:szCs w:val="24"/>
        </w:rPr>
        <w:t>Document de la instituția financiară</w:t>
      </w:r>
      <w:r w:rsidRPr="003F1712">
        <w:rPr>
          <w:szCs w:val="24"/>
        </w:rPr>
        <w:t xml:space="preserve"> cu datele de identificare ale acesteia şi ale contului aferent proiectului </w:t>
      </w:r>
      <w:r w:rsidR="00E30B2A">
        <w:rPr>
          <w:szCs w:val="24"/>
        </w:rPr>
        <w:t>EURI</w:t>
      </w:r>
      <w:r w:rsidRPr="003F1712">
        <w:rPr>
          <w:szCs w:val="24"/>
        </w:rPr>
        <w:t xml:space="preserve"> (denumirea, adresa instituției financiare, codul IBAN al contului în care se derulează operațiunile cu AFIR) - pentru solicitanții publici documentul va fi eliberat obligatoriu de trezorerie; </w:t>
      </w:r>
    </w:p>
    <w:p w14:paraId="37A8B930" w14:textId="77777777" w:rsidR="002D6E4D" w:rsidRPr="00BC3C8C" w:rsidRDefault="002D6E4D" w:rsidP="008D23B5">
      <w:pPr>
        <w:ind w:firstLine="0"/>
      </w:pPr>
    </w:p>
    <w:p w14:paraId="5ED52A3F" w14:textId="77777777" w:rsidR="003B7630" w:rsidRPr="008D23B5" w:rsidRDefault="003B7630" w:rsidP="00A95EAD">
      <w:pPr>
        <w:pStyle w:val="ListParagraph"/>
        <w:numPr>
          <w:ilvl w:val="0"/>
          <w:numId w:val="33"/>
        </w:numPr>
        <w:spacing w:after="0"/>
        <w:rPr>
          <w:szCs w:val="24"/>
        </w:rPr>
      </w:pPr>
      <w:r w:rsidRPr="008D23B5">
        <w:rPr>
          <w:b/>
          <w:szCs w:val="24"/>
        </w:rPr>
        <w:t>Certificate de atestare fiscală</w:t>
      </w:r>
      <w:r w:rsidRPr="008D23B5">
        <w:rPr>
          <w:szCs w:val="24"/>
        </w:rPr>
        <w:t xml:space="preserve"> care să ateste lipsa datoriilor fiscale şi sociale, emise de către Direcţia Generală a Finanţelor Publice şi de primăriile pe raza cărora îşi au sediul social şi punctele de lucru;</w:t>
      </w:r>
    </w:p>
    <w:p w14:paraId="32C29B7D" w14:textId="77777777" w:rsidR="002D6E4D" w:rsidRPr="003F1712" w:rsidRDefault="002D6E4D" w:rsidP="002D6E4D">
      <w:pPr>
        <w:pStyle w:val="ListParagraph"/>
        <w:numPr>
          <w:ilvl w:val="0"/>
          <w:numId w:val="0"/>
        </w:numPr>
        <w:spacing w:after="0"/>
        <w:ind w:left="1428"/>
        <w:rPr>
          <w:szCs w:val="24"/>
        </w:rPr>
      </w:pPr>
    </w:p>
    <w:p w14:paraId="6ED3D3C3" w14:textId="77777777" w:rsidR="00F25A14" w:rsidRPr="003F1712" w:rsidRDefault="00F25A14" w:rsidP="00A95EAD">
      <w:pPr>
        <w:pStyle w:val="ListParagraph"/>
        <w:numPr>
          <w:ilvl w:val="0"/>
          <w:numId w:val="33"/>
        </w:numPr>
        <w:spacing w:after="0"/>
        <w:rPr>
          <w:szCs w:val="24"/>
        </w:rPr>
      </w:pPr>
      <w:r w:rsidRPr="003F1712">
        <w:rPr>
          <w:b/>
          <w:szCs w:val="24"/>
        </w:rPr>
        <w:t>Documentul/documentele care dovedesc capacitatea şi sursa de cofinanţare privată a proiectului</w:t>
      </w:r>
      <w:r w:rsidRPr="003F1712">
        <w:rPr>
          <w:szCs w:val="24"/>
        </w:rPr>
        <w:t>, prin extras de cont (în original) și/sau contract de credit (în copie), acordat în vederea implementării proiectului. În cazul în care dovada co-</w:t>
      </w:r>
      <w:r w:rsidRPr="003F1712">
        <w:rPr>
          <w:szCs w:val="24"/>
        </w:rPr>
        <w:lastRenderedPageBreak/>
        <w:t xml:space="preserve">finanțării se prezintă prin extras de cont, acesta va fi însoțit de Angajamentul reprezentantului legal al proiectului (model afișat pe site-ul www.afir.info) (pentru solicitanții care s-au angajat prin declarație pe proprie răspundere, la depunerea Cererii de Finanțare, că vor prezenta dovada cofinanțării private la data semnării contractului). Nu se depun în cazul finanțării publice de 100%; </w:t>
      </w:r>
    </w:p>
    <w:p w14:paraId="4F6FD95F" w14:textId="77777777" w:rsidR="002D6E4D" w:rsidRPr="003F1712" w:rsidRDefault="002D6E4D" w:rsidP="002D6E4D">
      <w:pPr>
        <w:pStyle w:val="ListParagraph"/>
        <w:numPr>
          <w:ilvl w:val="0"/>
          <w:numId w:val="0"/>
        </w:numPr>
        <w:spacing w:after="0"/>
        <w:ind w:left="1428"/>
        <w:rPr>
          <w:szCs w:val="24"/>
        </w:rPr>
      </w:pPr>
    </w:p>
    <w:p w14:paraId="10F30355" w14:textId="77777777" w:rsidR="00F25A14" w:rsidRPr="003F1712" w:rsidRDefault="00F25A14" w:rsidP="00A95EAD">
      <w:pPr>
        <w:pStyle w:val="ListParagraph"/>
        <w:numPr>
          <w:ilvl w:val="0"/>
          <w:numId w:val="33"/>
        </w:numPr>
        <w:spacing w:after="0"/>
        <w:rPr>
          <w:szCs w:val="24"/>
        </w:rPr>
      </w:pPr>
      <w:r w:rsidRPr="003F1712">
        <w:rPr>
          <w:szCs w:val="24"/>
        </w:rPr>
        <w:t xml:space="preserve">Alte documente (se vor preciza, după caz, în Notificarea E6.8.3L). </w:t>
      </w:r>
    </w:p>
    <w:p w14:paraId="55D383FB" w14:textId="77777777" w:rsidR="00356D0B" w:rsidRPr="003F1712" w:rsidRDefault="00356D0B" w:rsidP="008B0D27">
      <w:pPr>
        <w:pStyle w:val="ListParagraph"/>
        <w:numPr>
          <w:ilvl w:val="0"/>
          <w:numId w:val="0"/>
        </w:numPr>
        <w:spacing w:after="0"/>
        <w:ind w:left="1428"/>
        <w:rPr>
          <w:szCs w:val="24"/>
        </w:rPr>
      </w:pPr>
    </w:p>
    <w:p w14:paraId="2E7B258D" w14:textId="77777777" w:rsidR="00F25A14" w:rsidRPr="003F1712" w:rsidRDefault="00F25A14" w:rsidP="00E35F6A">
      <w:pPr>
        <w:spacing w:after="0"/>
        <w:ind w:firstLine="708"/>
        <w:rPr>
          <w:szCs w:val="24"/>
        </w:rPr>
      </w:pPr>
      <w:r w:rsidRPr="003F1712">
        <w:rPr>
          <w:szCs w:val="24"/>
        </w:rPr>
        <w:t>În caz de neprezentare a documentelor de către Beneficiar, în termenele precizate în Notificarea de selecţie respectiv,15 zile, 3 luni sau 6 luni sau în cazul în care acesta se regăseşte înregistrat în evidenţele AFIR cu debite sau nereguli, Agenţia îşi rezervă dreptul de a nu încheia Contractul de finanţare.</w:t>
      </w:r>
    </w:p>
    <w:p w14:paraId="455C653E" w14:textId="77777777" w:rsidR="00F25A14" w:rsidRPr="003F1712" w:rsidRDefault="00F25A14" w:rsidP="00E35F6A">
      <w:pPr>
        <w:spacing w:after="0"/>
        <w:ind w:firstLine="708"/>
        <w:rPr>
          <w:szCs w:val="24"/>
        </w:rPr>
      </w:pPr>
      <w:r w:rsidRPr="003F1712">
        <w:rPr>
          <w:szCs w:val="24"/>
        </w:rPr>
        <w:t>Nedepunerea documentelor obligatorii în termenele prevăzute conduce la neîncheierea contractului de finanţare!</w:t>
      </w:r>
    </w:p>
    <w:p w14:paraId="04A4DF42" w14:textId="77777777" w:rsidR="00F25A14" w:rsidRPr="003F1712" w:rsidRDefault="00F25A14" w:rsidP="00E35F6A">
      <w:pPr>
        <w:spacing w:after="0"/>
        <w:ind w:firstLine="708"/>
        <w:rPr>
          <w:szCs w:val="24"/>
        </w:rPr>
      </w:pPr>
      <w:r w:rsidRPr="003F1712">
        <w:rPr>
          <w:szCs w:val="24"/>
        </w:rPr>
        <w:t>Mai mult, în cazul nedepunerii de către solicitanţi a documentelor menţionate mai sus în termenele precizate în cuprinsul notificării acestora li se vor aplica prevederile art. 6 din HG 226/2015 cu modificările şi completările ulterioare.</w:t>
      </w:r>
    </w:p>
    <w:tbl>
      <w:tblPr>
        <w:tblStyle w:val="TableGrid"/>
        <w:tblW w:w="0" w:type="auto"/>
        <w:tblInd w:w="306" w:type="dxa"/>
        <w:tblCellMar>
          <w:top w:w="306" w:type="dxa"/>
          <w:left w:w="306" w:type="dxa"/>
          <w:bottom w:w="306" w:type="dxa"/>
          <w:right w:w="306" w:type="dxa"/>
        </w:tblCellMar>
        <w:tblLook w:val="04A0" w:firstRow="1" w:lastRow="0" w:firstColumn="1" w:lastColumn="0" w:noHBand="0" w:noVBand="1"/>
      </w:tblPr>
      <w:tblGrid>
        <w:gridCol w:w="9356"/>
      </w:tblGrid>
      <w:tr w:rsidR="00F25A14" w:rsidRPr="003F1712" w14:paraId="0A775577" w14:textId="77777777" w:rsidTr="0011368E">
        <w:tc>
          <w:tcPr>
            <w:tcW w:w="9356" w:type="dxa"/>
            <w:shd w:val="clear" w:color="auto" w:fill="2E74B5" w:themeFill="accent1" w:themeFillShade="BF"/>
          </w:tcPr>
          <w:p w14:paraId="44159163" w14:textId="77777777" w:rsidR="00F25A14" w:rsidRPr="003F1712" w:rsidRDefault="00F25A14" w:rsidP="00E35F6A">
            <w:pPr>
              <w:spacing w:after="0"/>
              <w:ind w:firstLine="0"/>
              <w:rPr>
                <w:rStyle w:val="IntenseEmphasis"/>
                <w:szCs w:val="24"/>
              </w:rPr>
            </w:pPr>
            <w:r w:rsidRPr="003F1712">
              <w:rPr>
                <w:b/>
                <w:i/>
                <w:iCs/>
                <w:color w:val="FFFFFF" w:themeColor="background1"/>
                <w:szCs w:val="24"/>
              </w:rPr>
              <w:t>ATENȚIE!Beneficiarul este obligat să nu înstrăineze sau / şi să modifice substantial investiţia realizată prin proiect pe perioada de valabilitate a Contractului de Finanţare.</w:t>
            </w:r>
          </w:p>
        </w:tc>
      </w:tr>
    </w:tbl>
    <w:p w14:paraId="1F16692F" w14:textId="77777777" w:rsidR="00F25A14" w:rsidRPr="003F1712" w:rsidRDefault="00F25A14" w:rsidP="005D2387">
      <w:pPr>
        <w:pStyle w:val="Heading1"/>
      </w:pPr>
      <w:bookmarkStart w:id="125" w:name="_Toc486848284"/>
      <w:bookmarkStart w:id="126" w:name="_Toc486866350"/>
      <w:bookmarkStart w:id="127" w:name="_Toc505168135"/>
      <w:r w:rsidRPr="003F1712">
        <w:t>1</w:t>
      </w:r>
      <w:r w:rsidR="008B0D27" w:rsidRPr="003F1712">
        <w:t>0</w:t>
      </w:r>
      <w:r w:rsidRPr="003F1712">
        <w:t>.</w:t>
      </w:r>
      <w:r w:rsidR="00CB52F2" w:rsidRPr="003F1712">
        <w:t>2</w:t>
      </w:r>
      <w:r w:rsidRPr="003F1712">
        <w:t xml:space="preserve"> Precizări </w:t>
      </w:r>
      <w:r w:rsidRPr="005D2387">
        <w:t>referitoare</w:t>
      </w:r>
      <w:r w:rsidRPr="003F1712">
        <w:t xml:space="preserve"> la modificarea Contractului de finanţare</w:t>
      </w:r>
      <w:bookmarkEnd w:id="125"/>
      <w:bookmarkEnd w:id="126"/>
      <w:bookmarkEnd w:id="127"/>
    </w:p>
    <w:p w14:paraId="39CDF755" w14:textId="77777777" w:rsidR="00F25A14" w:rsidRPr="003F1712" w:rsidRDefault="00F25A14" w:rsidP="00A95EAD">
      <w:pPr>
        <w:pStyle w:val="ListParagraph"/>
        <w:numPr>
          <w:ilvl w:val="0"/>
          <w:numId w:val="12"/>
        </w:numPr>
        <w:spacing w:after="0"/>
        <w:rPr>
          <w:szCs w:val="24"/>
        </w:rPr>
      </w:pPr>
      <w:r w:rsidRPr="003F1712">
        <w:rPr>
          <w:szCs w:val="24"/>
        </w:rPr>
        <w:t>Beneficiarul poate solicita modificarea Contractului de Finanțare numai în cursul duratei de execuţie a acestuia stabilită prin contract şi nu poate avea efect retroactiv.</w:t>
      </w:r>
    </w:p>
    <w:p w14:paraId="2D9647C1" w14:textId="77777777" w:rsidR="00F25A14" w:rsidRPr="003F1712" w:rsidRDefault="00F25A14" w:rsidP="00A95EAD">
      <w:pPr>
        <w:pStyle w:val="ListParagraph"/>
        <w:numPr>
          <w:ilvl w:val="0"/>
          <w:numId w:val="12"/>
        </w:numPr>
        <w:spacing w:after="0"/>
        <w:rPr>
          <w:szCs w:val="24"/>
        </w:rPr>
      </w:pPr>
      <w:r w:rsidRPr="003F1712">
        <w:rPr>
          <w:szCs w:val="24"/>
        </w:rPr>
        <w:t>Orice modificare la contract se va face cu acordul ambelor părţi contractante, cu excepţia situaţiilor în care intervin modificări ale legislaţiei aplicabile finanţării nerambursabile, când Autoritatea Contractantă va notifica în scris Beneficiarul cu privire la aceste modificări, iar Beneficiarul se obligă a le respecta întocmai.</w:t>
      </w:r>
    </w:p>
    <w:p w14:paraId="794B82B6" w14:textId="77777777" w:rsidR="00F25A14" w:rsidRPr="003F1712" w:rsidRDefault="00F25A14" w:rsidP="00A95EAD">
      <w:pPr>
        <w:pStyle w:val="ListParagraph"/>
        <w:numPr>
          <w:ilvl w:val="0"/>
          <w:numId w:val="12"/>
        </w:numPr>
        <w:spacing w:after="0"/>
        <w:rPr>
          <w:szCs w:val="24"/>
        </w:rPr>
      </w:pPr>
      <w:r w:rsidRPr="003F1712">
        <w:rPr>
          <w:szCs w:val="24"/>
        </w:rPr>
        <w:t xml:space="preserve">Beneficiarul poate efectua modificări tehnice şi financiare, în sensul realocărilor între liniile bugetare, dacă acestea nu schimbă scopul principal al proiectului, și nu afectează </w:t>
      </w:r>
      <w:r w:rsidRPr="003F1712">
        <w:rPr>
          <w:szCs w:val="24"/>
        </w:rPr>
        <w:lastRenderedPageBreak/>
        <w:t>funcţionalitatea investiţiei, criteriile de eligibilitate și selecţie pentru care proiectul a fost selectat și contractat iar modificarea financiară se limitează la transferul de maxim 10% din suma înscrisă iniţial în cadrul bugetului între capitole bugetare de cheltuieli eligibile și fără diminuarea valorii totale eligibile a proiectului, cu notificarea prealabilă a Autorităţii Contractante, fără a fi însă necesară amendarea Contractului de Finanţare prin act adiţional.</w:t>
      </w:r>
    </w:p>
    <w:p w14:paraId="60E28AE2" w14:textId="77777777" w:rsidR="00F25A14" w:rsidRPr="003F1712" w:rsidRDefault="00F25A14" w:rsidP="00A95EAD">
      <w:pPr>
        <w:pStyle w:val="ListParagraph"/>
        <w:numPr>
          <w:ilvl w:val="0"/>
          <w:numId w:val="12"/>
        </w:numPr>
        <w:spacing w:after="0"/>
        <w:rPr>
          <w:szCs w:val="24"/>
        </w:rPr>
      </w:pPr>
      <w:r w:rsidRPr="003F1712">
        <w:rPr>
          <w:szCs w:val="24"/>
        </w:rPr>
        <w:t>Beneficiarul va prezenta o Notă explicativă (C3.1.L), în cazul solicitării de modificare a contractului de finanţare prin act adiţional sau la solicitarea Autorităţii Contractante.</w:t>
      </w:r>
    </w:p>
    <w:p w14:paraId="6DF6E939" w14:textId="523B3813" w:rsidR="00F25A14" w:rsidRPr="003F1712" w:rsidRDefault="00F25A14" w:rsidP="00A95EAD">
      <w:pPr>
        <w:pStyle w:val="Default"/>
        <w:numPr>
          <w:ilvl w:val="0"/>
          <w:numId w:val="12"/>
        </w:numPr>
        <w:spacing w:line="360" w:lineRule="auto"/>
        <w:rPr>
          <w:rFonts w:ascii="Times New Roman" w:hAnsi="Times New Roman" w:cs="Times New Roman"/>
        </w:rPr>
      </w:pPr>
      <w:r w:rsidRPr="003F1712">
        <w:rPr>
          <w:rFonts w:ascii="Times New Roman" w:hAnsi="Times New Roman" w:cs="Times New Roman"/>
        </w:rPr>
        <w:t xml:space="preserve">Formularul C 3.1L se va prelua din Manualul de procedură pentru implementare – Secțiunea I Modificarea Contractelor de finanțare/Deciziilor de finanțare (cod manual: M 01 – </w:t>
      </w:r>
      <w:r w:rsidR="004061DF">
        <w:rPr>
          <w:rFonts w:ascii="Times New Roman" w:hAnsi="Times New Roman" w:cs="Times New Roman"/>
        </w:rPr>
        <w:t>10</w:t>
      </w:r>
      <w:r w:rsidRPr="003F1712">
        <w:rPr>
          <w:rFonts w:ascii="Times New Roman" w:hAnsi="Times New Roman" w:cs="Times New Roman"/>
        </w:rPr>
        <w:t xml:space="preserve">), care poate fi consultat pe pagina de internet a AFIR . </w:t>
      </w:r>
    </w:p>
    <w:p w14:paraId="345E29D7" w14:textId="77777777" w:rsidR="00F25A14" w:rsidRPr="003F1712" w:rsidRDefault="00F25A14" w:rsidP="00E35F6A">
      <w:pPr>
        <w:pStyle w:val="Default"/>
        <w:spacing w:line="360" w:lineRule="auto"/>
        <w:ind w:left="360"/>
        <w:rPr>
          <w:rFonts w:ascii="Times New Roman" w:hAnsi="Times New Roman" w:cs="Times New Roman"/>
        </w:rPr>
      </w:pPr>
      <w:r w:rsidRPr="003F1712">
        <w:rPr>
          <w:rFonts w:ascii="Times New Roman" w:hAnsi="Times New Roman" w:cs="Times New Roman"/>
        </w:rPr>
        <w:t xml:space="preserve">Modificările Contractului de finanțare (C1.1L) se pot realiza prin: </w:t>
      </w:r>
    </w:p>
    <w:p w14:paraId="1B77F9F2" w14:textId="77777777" w:rsidR="00F25A14" w:rsidRPr="003F1712" w:rsidRDefault="00F25A14" w:rsidP="00A95EAD">
      <w:pPr>
        <w:pStyle w:val="Default"/>
        <w:numPr>
          <w:ilvl w:val="0"/>
          <w:numId w:val="13"/>
        </w:numPr>
        <w:spacing w:line="360" w:lineRule="auto"/>
        <w:rPr>
          <w:rFonts w:ascii="Times New Roman" w:hAnsi="Times New Roman" w:cs="Times New Roman"/>
        </w:rPr>
      </w:pPr>
      <w:r w:rsidRPr="003F1712">
        <w:rPr>
          <w:rFonts w:ascii="Times New Roman" w:hAnsi="Times New Roman" w:cs="Times New Roman"/>
        </w:rPr>
        <w:t xml:space="preserve">Act adițional (formular C 3.3.4L) – aprobat la nivelul CRFIR; </w:t>
      </w:r>
    </w:p>
    <w:p w14:paraId="64BC6E69" w14:textId="77777777" w:rsidR="00F25A14" w:rsidRPr="003F1712" w:rsidRDefault="00F25A14" w:rsidP="00A95EAD">
      <w:pPr>
        <w:pStyle w:val="Default"/>
        <w:numPr>
          <w:ilvl w:val="0"/>
          <w:numId w:val="13"/>
        </w:numPr>
        <w:spacing w:line="360" w:lineRule="auto"/>
        <w:rPr>
          <w:rFonts w:ascii="Times New Roman" w:hAnsi="Times New Roman" w:cs="Times New Roman"/>
        </w:rPr>
      </w:pPr>
      <w:r w:rsidRPr="003F1712">
        <w:rPr>
          <w:rFonts w:ascii="Times New Roman" w:hAnsi="Times New Roman" w:cs="Times New Roman"/>
        </w:rPr>
        <w:t xml:space="preserve">Notă de aprobare/neaprobare privind modificarea Contractului de finanțare (formular C 3.2.2L) – încheiată la nivelul OJFIR; </w:t>
      </w:r>
    </w:p>
    <w:p w14:paraId="2BE4A682" w14:textId="77777777" w:rsidR="00F25A14" w:rsidRPr="003F1712" w:rsidRDefault="00F25A14" w:rsidP="00A95EAD">
      <w:pPr>
        <w:pStyle w:val="ListParagraph"/>
        <w:numPr>
          <w:ilvl w:val="0"/>
          <w:numId w:val="13"/>
        </w:numPr>
        <w:spacing w:after="0"/>
        <w:rPr>
          <w:szCs w:val="24"/>
        </w:rPr>
      </w:pPr>
      <w:r w:rsidRPr="003F1712">
        <w:rPr>
          <w:szCs w:val="24"/>
        </w:rPr>
        <w:t xml:space="preserve">Notificare privind modificarea Contractului de finanțare (formular C 3.2.3L) – elaborată și transmisă de CRFIR. </w:t>
      </w:r>
    </w:p>
    <w:p w14:paraId="7DD4A66F" w14:textId="77777777" w:rsidR="00F25A14" w:rsidRPr="003F1712" w:rsidRDefault="00F25A14" w:rsidP="00E35F6A">
      <w:pPr>
        <w:pStyle w:val="ListParagraph"/>
        <w:spacing w:after="0"/>
        <w:rPr>
          <w:szCs w:val="24"/>
        </w:rPr>
      </w:pPr>
      <w:r w:rsidRPr="003F1712">
        <w:rPr>
          <w:szCs w:val="24"/>
        </w:rPr>
        <w:t>Scopul modificării Contractului trebuie să fie strâns legat de natura proiectului definită prin Contractul de finanțare. Aceste documente devin parte integrantă a Contractului de finanțare.</w:t>
      </w:r>
    </w:p>
    <w:p w14:paraId="6201EF07" w14:textId="77777777" w:rsidR="008B0D27" w:rsidRPr="003F1712" w:rsidRDefault="008B0D27" w:rsidP="008B0D27">
      <w:pPr>
        <w:spacing w:after="0"/>
        <w:rPr>
          <w:szCs w:val="24"/>
        </w:rPr>
      </w:pPr>
    </w:p>
    <w:p w14:paraId="7F3BBF5F" w14:textId="77777777" w:rsidR="00F25A14" w:rsidRPr="003F1712" w:rsidRDefault="00F25A14" w:rsidP="00E35F6A">
      <w:pPr>
        <w:pStyle w:val="Subtitle"/>
        <w:spacing w:after="0" w:line="360" w:lineRule="auto"/>
        <w:rPr>
          <w:szCs w:val="24"/>
        </w:rPr>
      </w:pPr>
      <w:r w:rsidRPr="003F1712">
        <w:rPr>
          <w:szCs w:val="24"/>
        </w:rPr>
        <w:t xml:space="preserve">I. Următoarele cazuri fac obiectul modificării Contractului de finanțare prin act adițional: </w:t>
      </w:r>
    </w:p>
    <w:p w14:paraId="3229ABEE" w14:textId="77777777" w:rsidR="00F25A14" w:rsidRPr="003F1712" w:rsidRDefault="00F25A14" w:rsidP="00A95EAD">
      <w:pPr>
        <w:pStyle w:val="ListParagraph"/>
        <w:numPr>
          <w:ilvl w:val="0"/>
          <w:numId w:val="14"/>
        </w:numPr>
        <w:spacing w:after="0"/>
        <w:rPr>
          <w:szCs w:val="24"/>
        </w:rPr>
      </w:pPr>
      <w:r w:rsidRPr="003F1712">
        <w:rPr>
          <w:szCs w:val="24"/>
        </w:rPr>
        <w:t xml:space="preserve">Modificările financiare de peste 10% din valoarea total eligibilă înscrisă iniţial în cadrul fiecăruia dintre capitolele Bugetului indicativ, între capitolele bugetare de cheltuieli eligibile; </w:t>
      </w:r>
    </w:p>
    <w:p w14:paraId="03B58C3A" w14:textId="77777777" w:rsidR="00F25A14" w:rsidRPr="003F1712" w:rsidRDefault="00F25A14" w:rsidP="00A95EAD">
      <w:pPr>
        <w:pStyle w:val="ListParagraph"/>
        <w:numPr>
          <w:ilvl w:val="0"/>
          <w:numId w:val="14"/>
        </w:numPr>
        <w:spacing w:after="0"/>
        <w:rPr>
          <w:szCs w:val="24"/>
        </w:rPr>
      </w:pPr>
      <w:r w:rsidRPr="003F1712">
        <w:rPr>
          <w:szCs w:val="24"/>
        </w:rPr>
        <w:t xml:space="preserve">Rectificarea bugetului prin dezangajare din valoarea eligibilă nerambursabilă ca urmare a efectuării de realocări financiare/neavizării/avizării procedurilor de achiziție/alte situații temeinic justificate; </w:t>
      </w:r>
    </w:p>
    <w:p w14:paraId="66D13A7A" w14:textId="77777777" w:rsidR="00F25A14" w:rsidRPr="003F1712" w:rsidRDefault="00F25A14" w:rsidP="00A95EAD">
      <w:pPr>
        <w:pStyle w:val="ListParagraph"/>
        <w:numPr>
          <w:ilvl w:val="0"/>
          <w:numId w:val="14"/>
        </w:numPr>
        <w:spacing w:after="0"/>
        <w:rPr>
          <w:szCs w:val="24"/>
        </w:rPr>
      </w:pPr>
      <w:r w:rsidRPr="003F1712">
        <w:rPr>
          <w:szCs w:val="24"/>
        </w:rPr>
        <w:t xml:space="preserve">Prelungirea termenului de depunere a primei tranșe de plată în cadrul Contractului de finanțare, peste termenul maxim de șase luni, cu maximum șase luni, fără aplicarea de penalități; </w:t>
      </w:r>
    </w:p>
    <w:p w14:paraId="03BD3703" w14:textId="77777777" w:rsidR="00F25A14" w:rsidRPr="003F1712" w:rsidRDefault="00F25A14" w:rsidP="00A95EAD">
      <w:pPr>
        <w:pStyle w:val="ListParagraph"/>
        <w:numPr>
          <w:ilvl w:val="0"/>
          <w:numId w:val="14"/>
        </w:numPr>
        <w:spacing w:after="0"/>
        <w:rPr>
          <w:szCs w:val="24"/>
        </w:rPr>
      </w:pPr>
      <w:r w:rsidRPr="003F1712">
        <w:rPr>
          <w:szCs w:val="24"/>
        </w:rPr>
        <w:lastRenderedPageBreak/>
        <w:t xml:space="preserve">Prelungirea duratei de implementare, cu respectarea prevederilor privind durata maximă de valabilitate prevăzută în Contractul de finanțare; </w:t>
      </w:r>
    </w:p>
    <w:p w14:paraId="0CF415A8" w14:textId="77777777" w:rsidR="00F25A14" w:rsidRPr="003F1712" w:rsidRDefault="00F25A14" w:rsidP="00A95EAD">
      <w:pPr>
        <w:pStyle w:val="ListParagraph"/>
        <w:numPr>
          <w:ilvl w:val="0"/>
          <w:numId w:val="14"/>
        </w:numPr>
        <w:spacing w:after="0"/>
        <w:rPr>
          <w:szCs w:val="24"/>
        </w:rPr>
      </w:pPr>
      <w:r w:rsidRPr="003F1712">
        <w:rPr>
          <w:szCs w:val="24"/>
        </w:rPr>
        <w:t xml:space="preserve">Schimbarea denumirii beneficiarului sau a oricărui element de identificare a acestuia; </w:t>
      </w:r>
    </w:p>
    <w:p w14:paraId="0AEF7DEA" w14:textId="77777777" w:rsidR="00F25A14" w:rsidRPr="003F1712" w:rsidRDefault="00F25A14" w:rsidP="00A95EAD">
      <w:pPr>
        <w:pStyle w:val="ListParagraph"/>
        <w:numPr>
          <w:ilvl w:val="0"/>
          <w:numId w:val="14"/>
        </w:numPr>
        <w:spacing w:after="0"/>
        <w:rPr>
          <w:szCs w:val="24"/>
        </w:rPr>
      </w:pPr>
      <w:r w:rsidRPr="003F1712">
        <w:rPr>
          <w:szCs w:val="24"/>
        </w:rPr>
        <w:t xml:space="preserve">Cazul în care beneficiarul devine pe parcursul derulării proiectului plătitor de TVA şi depune la Autoritatea Contractantă în termen de 10 zile documentul care atestă că este înregistrat ca plătitor de TVA, document eliberat în conformitate cu legislaţia în vigoare; </w:t>
      </w:r>
    </w:p>
    <w:p w14:paraId="20BE301C" w14:textId="77777777" w:rsidR="00F25A14" w:rsidRPr="003F1712" w:rsidRDefault="00F25A14" w:rsidP="00A95EAD">
      <w:pPr>
        <w:pStyle w:val="ListParagraph"/>
        <w:numPr>
          <w:ilvl w:val="0"/>
          <w:numId w:val="14"/>
        </w:numPr>
        <w:spacing w:after="0"/>
        <w:rPr>
          <w:szCs w:val="24"/>
        </w:rPr>
      </w:pPr>
      <w:r w:rsidRPr="003F1712">
        <w:rPr>
          <w:szCs w:val="24"/>
        </w:rPr>
        <w:t xml:space="preserve">Decontarea TVA aferentă cheltuielilor eligibile, conform prevederilor legale în vigoare (OUG nr. 49/2015, cu modificările și completările ulterioare); </w:t>
      </w:r>
    </w:p>
    <w:p w14:paraId="3B485B31" w14:textId="77777777" w:rsidR="00F25A14" w:rsidRPr="003F1712" w:rsidRDefault="00F25A14" w:rsidP="00A95EAD">
      <w:pPr>
        <w:pStyle w:val="ListParagraph"/>
        <w:numPr>
          <w:ilvl w:val="0"/>
          <w:numId w:val="14"/>
        </w:numPr>
        <w:spacing w:after="0"/>
        <w:rPr>
          <w:szCs w:val="24"/>
        </w:rPr>
      </w:pPr>
      <w:r w:rsidRPr="003F1712">
        <w:rPr>
          <w:szCs w:val="24"/>
        </w:rPr>
        <w:t xml:space="preserve">Alte cazuri justificate şi fundamentate documentar care pot surveni pe parcursul implementării Contractului de finanțare (ex. schimbarea cerințelor pentru experți, așa cum sunt acestea menționate în Cererea de Finanțare). </w:t>
      </w:r>
    </w:p>
    <w:p w14:paraId="61DF4968" w14:textId="77777777" w:rsidR="00F25A14" w:rsidRPr="003F1712" w:rsidRDefault="00F25A14" w:rsidP="00E35F6A">
      <w:pPr>
        <w:pStyle w:val="Default"/>
        <w:spacing w:line="360" w:lineRule="auto"/>
        <w:jc w:val="both"/>
        <w:rPr>
          <w:rFonts w:ascii="Times New Roman" w:hAnsi="Times New Roman" w:cs="Times New Roman"/>
        </w:rPr>
      </w:pPr>
      <w:r w:rsidRPr="003F1712">
        <w:rPr>
          <w:rFonts w:ascii="Times New Roman" w:hAnsi="Times New Roman" w:cs="Times New Roman"/>
        </w:rPr>
        <w:t xml:space="preserve">În toate situaţiile menţionate mai sus, expertul desemnat din cadrul SLIN - OJFIR verifică dacă beneficiarul demonstrează prin documente justificative oportunitatea și viabilitatea modificărilor, urmărindu-se inclusiv respectarea încadrării în valoarea angajată prin Contractul de finanțare. </w:t>
      </w:r>
    </w:p>
    <w:p w14:paraId="4E0FF61E" w14:textId="77777777" w:rsidR="00F25A14" w:rsidRPr="003F1712" w:rsidRDefault="00F25A14" w:rsidP="00E35F6A">
      <w:pPr>
        <w:pStyle w:val="Default"/>
        <w:spacing w:line="360" w:lineRule="auto"/>
        <w:jc w:val="both"/>
        <w:rPr>
          <w:rFonts w:ascii="Times New Roman" w:hAnsi="Times New Roman" w:cs="Times New Roman"/>
        </w:rPr>
      </w:pPr>
      <w:r w:rsidRPr="003F1712">
        <w:rPr>
          <w:rFonts w:ascii="Times New Roman" w:hAnsi="Times New Roman" w:cs="Times New Roman"/>
        </w:rPr>
        <w:t xml:space="preserve">Documente care trebuie depuse de beneficiar în cazul modificării Contractului de finanțare: </w:t>
      </w:r>
    </w:p>
    <w:p w14:paraId="5561C6D9" w14:textId="77777777" w:rsidR="00F25A14" w:rsidRPr="003F1712" w:rsidRDefault="00F25A14" w:rsidP="00A95EAD">
      <w:pPr>
        <w:pStyle w:val="ListParagraph"/>
        <w:numPr>
          <w:ilvl w:val="0"/>
          <w:numId w:val="15"/>
        </w:numPr>
        <w:spacing w:after="0"/>
        <w:rPr>
          <w:szCs w:val="24"/>
        </w:rPr>
      </w:pPr>
      <w:r w:rsidRPr="003F1712">
        <w:rPr>
          <w:szCs w:val="24"/>
        </w:rPr>
        <w:t xml:space="preserve">Nota explicativă completată, înregistrată și semnată de către beneficiar; </w:t>
      </w:r>
    </w:p>
    <w:p w14:paraId="23164687" w14:textId="77777777" w:rsidR="00F25A14" w:rsidRPr="003F1712" w:rsidRDefault="00F25A14" w:rsidP="00A95EAD">
      <w:pPr>
        <w:pStyle w:val="ListParagraph"/>
        <w:numPr>
          <w:ilvl w:val="0"/>
          <w:numId w:val="15"/>
        </w:numPr>
        <w:spacing w:after="0"/>
        <w:rPr>
          <w:szCs w:val="24"/>
        </w:rPr>
      </w:pPr>
      <w:r w:rsidRPr="003F1712">
        <w:rPr>
          <w:szCs w:val="24"/>
        </w:rPr>
        <w:t xml:space="preserve">Bugetul indicativ actualizat propus, după caz; </w:t>
      </w:r>
    </w:p>
    <w:p w14:paraId="289C7EC3" w14:textId="77777777" w:rsidR="00F25A14" w:rsidRPr="003F1712" w:rsidRDefault="00F25A14" w:rsidP="00A95EAD">
      <w:pPr>
        <w:pStyle w:val="ListParagraph"/>
        <w:numPr>
          <w:ilvl w:val="0"/>
          <w:numId w:val="15"/>
        </w:numPr>
        <w:spacing w:after="0"/>
        <w:rPr>
          <w:szCs w:val="24"/>
        </w:rPr>
      </w:pPr>
      <w:r w:rsidRPr="003F1712">
        <w:rPr>
          <w:szCs w:val="24"/>
        </w:rPr>
        <w:t xml:space="preserve">Alte documente care fundamentează soluţia propusă (după caz); </w:t>
      </w:r>
    </w:p>
    <w:p w14:paraId="16B7D0E4" w14:textId="77777777" w:rsidR="00F25A14" w:rsidRPr="003F1712" w:rsidRDefault="00F25A14" w:rsidP="00A95EAD">
      <w:pPr>
        <w:pStyle w:val="ListParagraph"/>
        <w:numPr>
          <w:ilvl w:val="0"/>
          <w:numId w:val="15"/>
        </w:numPr>
        <w:spacing w:after="0"/>
        <w:rPr>
          <w:szCs w:val="24"/>
        </w:rPr>
      </w:pPr>
      <w:r w:rsidRPr="003F1712">
        <w:rPr>
          <w:szCs w:val="24"/>
        </w:rPr>
        <w:t xml:space="preserve">În situaţia în care beneficiarul PNDR notifică AFIR că a devenit, pe parcursul derulării proiectului, plătitor de TVA şi astfel va depune Bugetul refăcut prin diminuarea acestuia cu valoarea TVA calculată de la data când devine plătitor de TVA. </w:t>
      </w:r>
    </w:p>
    <w:p w14:paraId="24D56A56" w14:textId="77777777" w:rsidR="00F25A14" w:rsidRPr="003F1712" w:rsidRDefault="00F25A14" w:rsidP="00E35F6A">
      <w:pPr>
        <w:pStyle w:val="Subtitle"/>
        <w:spacing w:after="0" w:line="360" w:lineRule="auto"/>
        <w:rPr>
          <w:szCs w:val="24"/>
        </w:rPr>
      </w:pPr>
      <w:r w:rsidRPr="003F1712">
        <w:rPr>
          <w:szCs w:val="24"/>
        </w:rPr>
        <w:t xml:space="preserve">II. Următoarele modificări ale Contractului de finanțare se întocmesc prin intermediul Notei de aprobare/neaprobare privind modificarea Contractului de finanțare: </w:t>
      </w:r>
    </w:p>
    <w:p w14:paraId="2A5D1EDD" w14:textId="77777777" w:rsidR="00F25A14" w:rsidRPr="003F1712" w:rsidRDefault="00F25A14" w:rsidP="00E35F6A">
      <w:pPr>
        <w:pStyle w:val="Default"/>
        <w:spacing w:line="360" w:lineRule="auto"/>
        <w:jc w:val="both"/>
        <w:rPr>
          <w:rFonts w:ascii="Times New Roman" w:hAnsi="Times New Roman" w:cs="Times New Roman"/>
        </w:rPr>
      </w:pPr>
    </w:p>
    <w:p w14:paraId="5175D1E9" w14:textId="77777777" w:rsidR="00F25A14" w:rsidRPr="003F1712" w:rsidRDefault="00F25A14" w:rsidP="00A95EAD">
      <w:pPr>
        <w:pStyle w:val="Default"/>
        <w:numPr>
          <w:ilvl w:val="0"/>
          <w:numId w:val="16"/>
        </w:numPr>
        <w:spacing w:line="360" w:lineRule="auto"/>
        <w:jc w:val="both"/>
        <w:rPr>
          <w:rFonts w:ascii="Times New Roman" w:hAnsi="Times New Roman" w:cs="Times New Roman"/>
        </w:rPr>
      </w:pPr>
      <w:r w:rsidRPr="003F1712">
        <w:rPr>
          <w:rFonts w:ascii="Times New Roman" w:hAnsi="Times New Roman" w:cs="Times New Roman"/>
        </w:rPr>
        <w:t>Schimbarea reprezenta</w:t>
      </w:r>
      <w:r w:rsidR="00243AA8" w:rsidRPr="003F1712">
        <w:rPr>
          <w:rFonts w:ascii="Times New Roman" w:hAnsi="Times New Roman" w:cs="Times New Roman"/>
        </w:rPr>
        <w:t>ntului legal al beneficiarului</w:t>
      </w:r>
    </w:p>
    <w:p w14:paraId="3002B861" w14:textId="77777777" w:rsidR="00F25A14" w:rsidRPr="003F1712" w:rsidRDefault="00F25A14" w:rsidP="00E35F6A">
      <w:pPr>
        <w:pStyle w:val="Default"/>
        <w:spacing w:line="360" w:lineRule="auto"/>
        <w:jc w:val="both"/>
        <w:rPr>
          <w:rFonts w:ascii="Times New Roman" w:hAnsi="Times New Roman" w:cs="Times New Roman"/>
        </w:rPr>
      </w:pPr>
    </w:p>
    <w:p w14:paraId="736827D1" w14:textId="77777777" w:rsidR="00F25A14" w:rsidRPr="003F1712" w:rsidRDefault="00F25A14" w:rsidP="00E35F6A">
      <w:pPr>
        <w:pStyle w:val="Default"/>
        <w:spacing w:line="360" w:lineRule="auto"/>
        <w:jc w:val="both"/>
        <w:rPr>
          <w:rFonts w:ascii="Times New Roman" w:hAnsi="Times New Roman" w:cs="Times New Roman"/>
        </w:rPr>
      </w:pPr>
      <w:r w:rsidRPr="003F1712">
        <w:rPr>
          <w:rFonts w:ascii="Times New Roman" w:hAnsi="Times New Roman" w:cs="Times New Roman"/>
        </w:rPr>
        <w:t xml:space="preserve">În cazul solicitării de înlocuire a reprezentantului legal al beneficiarului, se verifică dacă: </w:t>
      </w:r>
    </w:p>
    <w:p w14:paraId="7DCC812C" w14:textId="77777777" w:rsidR="00F25A14" w:rsidRPr="003F1712" w:rsidRDefault="00F25A14" w:rsidP="00A95EAD">
      <w:pPr>
        <w:pStyle w:val="Default"/>
        <w:numPr>
          <w:ilvl w:val="1"/>
          <w:numId w:val="17"/>
        </w:numPr>
        <w:spacing w:line="360" w:lineRule="auto"/>
        <w:jc w:val="both"/>
        <w:rPr>
          <w:rFonts w:ascii="Times New Roman" w:hAnsi="Times New Roman" w:cs="Times New Roman"/>
        </w:rPr>
      </w:pPr>
      <w:r w:rsidRPr="003F1712">
        <w:rPr>
          <w:rFonts w:ascii="Times New Roman" w:hAnsi="Times New Roman" w:cs="Times New Roman"/>
        </w:rPr>
        <w:t xml:space="preserve">noul Reprezentant legal are calitatea de reprezentare potrivit actului normativ privind organizarea şi funcţionarea entităţii/persoanei juridice respective şi conform statutului/actului constitutiv al persoanei juridice respective; </w:t>
      </w:r>
    </w:p>
    <w:p w14:paraId="298465C1" w14:textId="77777777" w:rsidR="00F25A14" w:rsidRPr="003F1712" w:rsidRDefault="00F25A14" w:rsidP="00A95EAD">
      <w:pPr>
        <w:pStyle w:val="Default"/>
        <w:numPr>
          <w:ilvl w:val="1"/>
          <w:numId w:val="17"/>
        </w:numPr>
        <w:spacing w:line="360" w:lineRule="auto"/>
        <w:jc w:val="both"/>
        <w:rPr>
          <w:rFonts w:ascii="Times New Roman" w:hAnsi="Times New Roman" w:cs="Times New Roman"/>
        </w:rPr>
      </w:pPr>
      <w:r w:rsidRPr="003F1712">
        <w:rPr>
          <w:rFonts w:ascii="Times New Roman" w:hAnsi="Times New Roman" w:cs="Times New Roman"/>
        </w:rPr>
        <w:t xml:space="preserve">noul Reprezentant legal al proiectului a depus cazierul judiciar care să ateste lipsa înscrierilor care privesc sancţiuni penale în domeniul economico-financiar. Dacă </w:t>
      </w:r>
      <w:r w:rsidRPr="003F1712">
        <w:rPr>
          <w:rFonts w:ascii="Times New Roman" w:hAnsi="Times New Roman" w:cs="Times New Roman"/>
        </w:rPr>
        <w:lastRenderedPageBreak/>
        <w:t xml:space="preserve">se regăsesc înscrisuri cu caracter penal în domeniul economico-financiar solicitarea nu se aprobă; </w:t>
      </w:r>
    </w:p>
    <w:p w14:paraId="57405ED3" w14:textId="77777777" w:rsidR="00F25A14" w:rsidRPr="003F1712" w:rsidRDefault="00F25A14" w:rsidP="00A95EAD">
      <w:pPr>
        <w:pStyle w:val="Default"/>
        <w:numPr>
          <w:ilvl w:val="1"/>
          <w:numId w:val="17"/>
        </w:numPr>
        <w:spacing w:line="360" w:lineRule="auto"/>
        <w:jc w:val="both"/>
        <w:rPr>
          <w:rFonts w:ascii="Times New Roman" w:hAnsi="Times New Roman" w:cs="Times New Roman"/>
        </w:rPr>
      </w:pPr>
      <w:r w:rsidRPr="003F1712">
        <w:rPr>
          <w:rFonts w:ascii="Times New Roman" w:hAnsi="Times New Roman" w:cs="Times New Roman"/>
        </w:rPr>
        <w:t xml:space="preserve">a fost prezentat specimenul de semnătură al noului reprezentant legal; </w:t>
      </w:r>
    </w:p>
    <w:p w14:paraId="5B82A9F4" w14:textId="77777777" w:rsidR="00F25A14" w:rsidRPr="003F1712" w:rsidRDefault="00F25A14" w:rsidP="00A95EAD">
      <w:pPr>
        <w:pStyle w:val="Default"/>
        <w:numPr>
          <w:ilvl w:val="1"/>
          <w:numId w:val="17"/>
        </w:numPr>
        <w:spacing w:line="360" w:lineRule="auto"/>
        <w:jc w:val="both"/>
        <w:rPr>
          <w:rFonts w:ascii="Times New Roman" w:hAnsi="Times New Roman" w:cs="Times New Roman"/>
        </w:rPr>
      </w:pPr>
      <w:r w:rsidRPr="003F1712">
        <w:rPr>
          <w:rFonts w:ascii="Times New Roman" w:hAnsi="Times New Roman" w:cs="Times New Roman"/>
        </w:rPr>
        <w:t xml:space="preserve">a fost prezentată copie după actul de identitate (se acceptă inclusiv transmiterea de către beneficiar a versiunii scanate a actului de identitate, conform prevederilor Ordonanţei de Urgenţă nr. 41/2016). </w:t>
      </w:r>
    </w:p>
    <w:p w14:paraId="3EBEE5A9" w14:textId="77777777" w:rsidR="00F25A14" w:rsidRPr="003F1712" w:rsidRDefault="00F25A14" w:rsidP="00E35F6A">
      <w:pPr>
        <w:pStyle w:val="Default"/>
        <w:spacing w:line="360" w:lineRule="auto"/>
        <w:jc w:val="both"/>
        <w:rPr>
          <w:rFonts w:ascii="Times New Roman" w:hAnsi="Times New Roman" w:cs="Times New Roman"/>
        </w:rPr>
      </w:pPr>
    </w:p>
    <w:p w14:paraId="3C7D4D13" w14:textId="77777777" w:rsidR="00F25A14" w:rsidRPr="003F1712" w:rsidRDefault="00F25A14" w:rsidP="00A95EAD">
      <w:pPr>
        <w:pStyle w:val="Default"/>
        <w:numPr>
          <w:ilvl w:val="0"/>
          <w:numId w:val="16"/>
        </w:numPr>
        <w:spacing w:line="360" w:lineRule="auto"/>
        <w:jc w:val="both"/>
        <w:rPr>
          <w:rFonts w:ascii="Times New Roman" w:hAnsi="Times New Roman" w:cs="Times New Roman"/>
        </w:rPr>
      </w:pPr>
      <w:r w:rsidRPr="003F1712">
        <w:rPr>
          <w:rFonts w:ascii="Times New Roman" w:hAnsi="Times New Roman" w:cs="Times New Roman"/>
        </w:rPr>
        <w:t xml:space="preserve">Schimbarea sediului social al beneficiarului. </w:t>
      </w:r>
    </w:p>
    <w:p w14:paraId="2E02B316" w14:textId="77777777" w:rsidR="00F25A14" w:rsidRPr="003F1712" w:rsidRDefault="00F25A14" w:rsidP="00E35F6A">
      <w:pPr>
        <w:pStyle w:val="Default"/>
        <w:spacing w:line="360" w:lineRule="auto"/>
        <w:jc w:val="both"/>
        <w:rPr>
          <w:rFonts w:ascii="Times New Roman" w:hAnsi="Times New Roman" w:cs="Times New Roman"/>
        </w:rPr>
      </w:pPr>
    </w:p>
    <w:p w14:paraId="389D1D06" w14:textId="77777777" w:rsidR="00F25A14" w:rsidRPr="003F1712" w:rsidRDefault="00F25A14" w:rsidP="00E35F6A">
      <w:pPr>
        <w:pStyle w:val="Default"/>
        <w:spacing w:line="360" w:lineRule="auto"/>
        <w:jc w:val="both"/>
        <w:rPr>
          <w:rFonts w:ascii="Times New Roman" w:hAnsi="Times New Roman" w:cs="Times New Roman"/>
        </w:rPr>
      </w:pPr>
      <w:r w:rsidRPr="003F1712">
        <w:rPr>
          <w:rFonts w:ascii="Times New Roman" w:hAnsi="Times New Roman" w:cs="Times New Roman"/>
        </w:rPr>
        <w:t xml:space="preserve">În cazul solicitării de schimbare a adresei sediului social menționată în Contractul de finanțare, se verifică dacă beneficiarul a depus documentul/documentele care atestă şi fundamenteză modificarea (Nota explicativă). </w:t>
      </w:r>
    </w:p>
    <w:p w14:paraId="7E6F3456" w14:textId="77777777" w:rsidR="00F25A14" w:rsidRPr="003F1712" w:rsidRDefault="00F25A14" w:rsidP="00E35F6A">
      <w:pPr>
        <w:pStyle w:val="Default"/>
        <w:spacing w:line="360" w:lineRule="auto"/>
        <w:jc w:val="both"/>
        <w:rPr>
          <w:rFonts w:ascii="Times New Roman" w:hAnsi="Times New Roman" w:cs="Times New Roman"/>
        </w:rPr>
      </w:pPr>
    </w:p>
    <w:p w14:paraId="0B37BA30" w14:textId="77777777" w:rsidR="00F25A14" w:rsidRPr="003F1712" w:rsidRDefault="00F25A14" w:rsidP="00A95EAD">
      <w:pPr>
        <w:pStyle w:val="Default"/>
        <w:numPr>
          <w:ilvl w:val="0"/>
          <w:numId w:val="16"/>
        </w:numPr>
        <w:spacing w:line="360" w:lineRule="auto"/>
        <w:jc w:val="both"/>
        <w:rPr>
          <w:rFonts w:ascii="Times New Roman" w:hAnsi="Times New Roman" w:cs="Times New Roman"/>
        </w:rPr>
      </w:pPr>
      <w:r w:rsidRPr="003F1712">
        <w:rPr>
          <w:rFonts w:ascii="Times New Roman" w:hAnsi="Times New Roman" w:cs="Times New Roman"/>
        </w:rPr>
        <w:t xml:space="preserve">Schimbarea contului bancar/de trezorerie și/sau a instituției financiare bancare pentru proiectul PNDR. </w:t>
      </w:r>
    </w:p>
    <w:p w14:paraId="73EE6920" w14:textId="77777777" w:rsidR="00F25A14" w:rsidRPr="003F1712" w:rsidRDefault="00F25A14" w:rsidP="00E35F6A">
      <w:pPr>
        <w:pStyle w:val="Default"/>
        <w:spacing w:line="360" w:lineRule="auto"/>
        <w:jc w:val="both"/>
        <w:rPr>
          <w:rFonts w:ascii="Times New Roman" w:hAnsi="Times New Roman" w:cs="Times New Roman"/>
        </w:rPr>
      </w:pPr>
    </w:p>
    <w:p w14:paraId="1C43D87A" w14:textId="77777777" w:rsidR="00F25A14" w:rsidRPr="003F1712" w:rsidRDefault="00F25A14" w:rsidP="00E35F6A">
      <w:pPr>
        <w:pStyle w:val="Default"/>
        <w:spacing w:line="360" w:lineRule="auto"/>
        <w:jc w:val="both"/>
        <w:rPr>
          <w:rFonts w:ascii="Times New Roman" w:hAnsi="Times New Roman" w:cs="Times New Roman"/>
        </w:rPr>
      </w:pPr>
      <w:r w:rsidRPr="003F1712">
        <w:rPr>
          <w:rFonts w:ascii="Times New Roman" w:hAnsi="Times New Roman" w:cs="Times New Roman"/>
        </w:rPr>
        <w:t xml:space="preserve">În cazul solicitării de modificare a contului bancar/de trezorerie și/sau a instituției financiare înscrise în Contractul de finanțare/nota de schimbare a contului bancar/trezorerie aprobată anterior, se verifică dacă la Nota explicativă beneficiarul a atașat în original, acordul scris al instituției financiare înscrise în Contractul de finanțare/Nota de aprobare şi adresa de confirmare a noului cont şi a instituției financiare aferente. </w:t>
      </w:r>
    </w:p>
    <w:p w14:paraId="71D490DE" w14:textId="77777777" w:rsidR="00F25A14" w:rsidRPr="003F1712" w:rsidRDefault="00F25A14" w:rsidP="00E35F6A">
      <w:pPr>
        <w:pStyle w:val="Default"/>
        <w:spacing w:line="360" w:lineRule="auto"/>
        <w:jc w:val="both"/>
        <w:rPr>
          <w:rFonts w:ascii="Times New Roman" w:hAnsi="Times New Roman" w:cs="Times New Roman"/>
        </w:rPr>
      </w:pPr>
      <w:r w:rsidRPr="003F1712">
        <w:rPr>
          <w:rFonts w:ascii="Times New Roman" w:hAnsi="Times New Roman" w:cs="Times New Roman"/>
        </w:rPr>
        <w:t xml:space="preserve">În cazul în care instituția financiară bancară/Trezoreria rămâne aceeaşi şi se modifică doar codul IBAN al contului (care reprezintă un şir de 24 de caractere ce identifică în mod unic la nivel internaţional contul unui client la o instituția financiară bancară/Trezorerie, cod utilizat pentru procesarea plăţilor în lei sau valută) se verifică dacă beneficiarul a depus adresa de la instituția financiară în original, în care se specifică modificarea codului IBAN al contului. </w:t>
      </w:r>
    </w:p>
    <w:p w14:paraId="02C6789B" w14:textId="77777777" w:rsidR="00F25A14" w:rsidRPr="003F1712" w:rsidRDefault="00F25A14" w:rsidP="00E35F6A">
      <w:pPr>
        <w:pStyle w:val="Default"/>
        <w:spacing w:line="360" w:lineRule="auto"/>
        <w:jc w:val="both"/>
        <w:rPr>
          <w:rFonts w:ascii="Times New Roman" w:hAnsi="Times New Roman" w:cs="Times New Roman"/>
        </w:rPr>
      </w:pPr>
    </w:p>
    <w:p w14:paraId="130D91C7" w14:textId="77777777" w:rsidR="00F25A14" w:rsidRPr="003F1712" w:rsidRDefault="00F25A14" w:rsidP="00A95EAD">
      <w:pPr>
        <w:pStyle w:val="Default"/>
        <w:numPr>
          <w:ilvl w:val="0"/>
          <w:numId w:val="16"/>
        </w:numPr>
        <w:spacing w:line="360" w:lineRule="auto"/>
        <w:jc w:val="both"/>
        <w:rPr>
          <w:rFonts w:ascii="Times New Roman" w:hAnsi="Times New Roman" w:cs="Times New Roman"/>
        </w:rPr>
      </w:pPr>
      <w:r w:rsidRPr="003F1712">
        <w:rPr>
          <w:rFonts w:ascii="Times New Roman" w:hAnsi="Times New Roman" w:cs="Times New Roman"/>
        </w:rPr>
        <w:t xml:space="preserve">Modificările financiare care nu depășesc 10% din valoarea total eligibilă înscrisă iniţial în cadrul fiecăruia dintre capitolele din Bugetului indicativ, între capitolele bugetare de cheltuieli eligibile. </w:t>
      </w:r>
    </w:p>
    <w:p w14:paraId="0A9E2D01" w14:textId="77777777" w:rsidR="00F25A14" w:rsidRPr="003F1712" w:rsidRDefault="00F25A14" w:rsidP="00E35F6A">
      <w:pPr>
        <w:pStyle w:val="Default"/>
        <w:spacing w:line="360" w:lineRule="auto"/>
        <w:jc w:val="both"/>
        <w:rPr>
          <w:rFonts w:ascii="Times New Roman" w:hAnsi="Times New Roman" w:cs="Times New Roman"/>
        </w:rPr>
      </w:pPr>
    </w:p>
    <w:p w14:paraId="71314232" w14:textId="77777777" w:rsidR="00F25A14" w:rsidRPr="003F1712" w:rsidRDefault="00F25A14" w:rsidP="00E35F6A">
      <w:pPr>
        <w:pStyle w:val="Default"/>
        <w:spacing w:line="360" w:lineRule="auto"/>
        <w:jc w:val="both"/>
        <w:rPr>
          <w:rFonts w:ascii="Times New Roman" w:hAnsi="Times New Roman" w:cs="Times New Roman"/>
        </w:rPr>
      </w:pPr>
      <w:r w:rsidRPr="003F1712">
        <w:rPr>
          <w:rFonts w:ascii="Times New Roman" w:hAnsi="Times New Roman" w:cs="Times New Roman"/>
        </w:rPr>
        <w:t xml:space="preserve">Totalitatea rectificărilor bugetare aplicate unui capitol nu trebuie să depășească 10% din suma înscrisă iniţial în Contractul de finanțare la capitolul respectiv. În situația depășirii acestui </w:t>
      </w:r>
      <w:r w:rsidRPr="003F1712">
        <w:rPr>
          <w:rFonts w:ascii="Times New Roman" w:hAnsi="Times New Roman" w:cs="Times New Roman"/>
        </w:rPr>
        <w:lastRenderedPageBreak/>
        <w:t>plafon, modificarea se va realiza prin Act Adițional. În cazul realocărilor şi rectificărilor bugetare, se verifică valorile din bugetul rectificat de către beneficiar, prin raportare la documentele care fundamentează propunerea de modificare.</w:t>
      </w:r>
    </w:p>
    <w:p w14:paraId="09C57945" w14:textId="77777777" w:rsidR="00F25A14" w:rsidRPr="003F1712" w:rsidRDefault="00F25A14" w:rsidP="00E35F6A">
      <w:pPr>
        <w:pStyle w:val="Default"/>
        <w:spacing w:line="360" w:lineRule="auto"/>
        <w:jc w:val="both"/>
        <w:rPr>
          <w:rFonts w:ascii="Times New Roman" w:hAnsi="Times New Roman" w:cs="Times New Roman"/>
        </w:rPr>
      </w:pPr>
    </w:p>
    <w:p w14:paraId="77C9FE57" w14:textId="77777777" w:rsidR="00F25A14" w:rsidRPr="003F1712" w:rsidRDefault="00F25A14" w:rsidP="00A95EAD">
      <w:pPr>
        <w:pStyle w:val="ListParagraph"/>
        <w:numPr>
          <w:ilvl w:val="0"/>
          <w:numId w:val="16"/>
        </w:numPr>
        <w:autoSpaceDE w:val="0"/>
        <w:autoSpaceDN w:val="0"/>
        <w:adjustRightInd w:val="0"/>
        <w:spacing w:after="0"/>
        <w:rPr>
          <w:color w:val="000000"/>
          <w:szCs w:val="24"/>
          <w:lang w:val="fr-FR"/>
        </w:rPr>
      </w:pPr>
      <w:proofErr w:type="spellStart"/>
      <w:r w:rsidRPr="003F1712">
        <w:rPr>
          <w:color w:val="000000"/>
          <w:szCs w:val="24"/>
          <w:lang w:val="fr-FR"/>
        </w:rPr>
        <w:t>Schimbarea</w:t>
      </w:r>
      <w:proofErr w:type="spellEnd"/>
      <w:r w:rsidRPr="003F1712">
        <w:rPr>
          <w:color w:val="000000"/>
          <w:szCs w:val="24"/>
          <w:lang w:val="fr-FR"/>
        </w:rPr>
        <w:t xml:space="preserve"> </w:t>
      </w:r>
      <w:proofErr w:type="spellStart"/>
      <w:r w:rsidRPr="003F1712">
        <w:rPr>
          <w:color w:val="000000"/>
          <w:szCs w:val="24"/>
          <w:lang w:val="fr-FR"/>
        </w:rPr>
        <w:t>calendarului</w:t>
      </w:r>
      <w:proofErr w:type="spellEnd"/>
      <w:r w:rsidRPr="003F1712">
        <w:rPr>
          <w:color w:val="000000"/>
          <w:szCs w:val="24"/>
          <w:lang w:val="fr-FR"/>
        </w:rPr>
        <w:t xml:space="preserve"> de </w:t>
      </w:r>
      <w:proofErr w:type="spellStart"/>
      <w:r w:rsidRPr="003F1712">
        <w:rPr>
          <w:color w:val="000000"/>
          <w:szCs w:val="24"/>
          <w:lang w:val="fr-FR"/>
        </w:rPr>
        <w:t>desfășurare</w:t>
      </w:r>
      <w:proofErr w:type="spellEnd"/>
      <w:r w:rsidRPr="003F1712">
        <w:rPr>
          <w:color w:val="000000"/>
          <w:szCs w:val="24"/>
          <w:lang w:val="fr-FR"/>
        </w:rPr>
        <w:t xml:space="preserve"> a </w:t>
      </w:r>
      <w:proofErr w:type="spellStart"/>
      <w:r w:rsidRPr="003F1712">
        <w:rPr>
          <w:color w:val="000000"/>
          <w:szCs w:val="24"/>
          <w:lang w:val="fr-FR"/>
        </w:rPr>
        <w:t>activităților</w:t>
      </w:r>
      <w:proofErr w:type="spellEnd"/>
      <w:r w:rsidRPr="003F1712">
        <w:rPr>
          <w:color w:val="000000"/>
          <w:szCs w:val="24"/>
          <w:lang w:val="fr-FR"/>
        </w:rPr>
        <w:t xml:space="preserve"> ca </w:t>
      </w:r>
      <w:proofErr w:type="spellStart"/>
      <w:r w:rsidRPr="003F1712">
        <w:rPr>
          <w:color w:val="000000"/>
          <w:szCs w:val="24"/>
          <w:lang w:val="fr-FR"/>
        </w:rPr>
        <w:t>încadrare</w:t>
      </w:r>
      <w:proofErr w:type="spellEnd"/>
      <w:r w:rsidRPr="003F1712">
        <w:rPr>
          <w:color w:val="000000"/>
          <w:szCs w:val="24"/>
          <w:lang w:val="fr-FR"/>
        </w:rPr>
        <w:t xml:space="preserve"> </w:t>
      </w:r>
      <w:proofErr w:type="spellStart"/>
      <w:r w:rsidRPr="003F1712">
        <w:rPr>
          <w:color w:val="000000"/>
          <w:szCs w:val="24"/>
          <w:lang w:val="fr-FR"/>
        </w:rPr>
        <w:t>în</w:t>
      </w:r>
      <w:proofErr w:type="spellEnd"/>
      <w:r w:rsidRPr="003F1712">
        <w:rPr>
          <w:color w:val="000000"/>
          <w:szCs w:val="24"/>
          <w:lang w:val="fr-FR"/>
        </w:rPr>
        <w:t xml:space="preserve"> </w:t>
      </w:r>
      <w:proofErr w:type="spellStart"/>
      <w:r w:rsidRPr="003F1712">
        <w:rPr>
          <w:color w:val="000000"/>
          <w:szCs w:val="24"/>
          <w:lang w:val="fr-FR"/>
        </w:rPr>
        <w:t>timpul</w:t>
      </w:r>
      <w:proofErr w:type="spellEnd"/>
      <w:r w:rsidRPr="003F1712">
        <w:rPr>
          <w:color w:val="000000"/>
          <w:szCs w:val="24"/>
          <w:lang w:val="fr-FR"/>
        </w:rPr>
        <w:t xml:space="preserve"> de </w:t>
      </w:r>
      <w:proofErr w:type="spellStart"/>
      <w:r w:rsidRPr="003F1712">
        <w:rPr>
          <w:color w:val="000000"/>
          <w:szCs w:val="24"/>
          <w:lang w:val="fr-FR"/>
        </w:rPr>
        <w:t>execuție</w:t>
      </w:r>
      <w:proofErr w:type="spellEnd"/>
      <w:r w:rsidRPr="003F1712">
        <w:rPr>
          <w:color w:val="000000"/>
          <w:szCs w:val="24"/>
          <w:lang w:val="fr-FR"/>
        </w:rPr>
        <w:t xml:space="preserve">, </w:t>
      </w:r>
      <w:proofErr w:type="spellStart"/>
      <w:r w:rsidRPr="003F1712">
        <w:rPr>
          <w:color w:val="000000"/>
          <w:szCs w:val="24"/>
          <w:lang w:val="fr-FR"/>
        </w:rPr>
        <w:t>precum</w:t>
      </w:r>
      <w:proofErr w:type="spellEnd"/>
      <w:r w:rsidRPr="003F1712">
        <w:rPr>
          <w:color w:val="000000"/>
          <w:szCs w:val="24"/>
          <w:lang w:val="fr-FR"/>
        </w:rPr>
        <w:t xml:space="preserve">: </w:t>
      </w:r>
    </w:p>
    <w:p w14:paraId="1B2F4B3D" w14:textId="77777777" w:rsidR="00F25A14" w:rsidRPr="003F1712" w:rsidRDefault="00F25A14" w:rsidP="00A95EAD">
      <w:pPr>
        <w:pStyle w:val="ListParagraph"/>
        <w:numPr>
          <w:ilvl w:val="1"/>
          <w:numId w:val="18"/>
        </w:numPr>
        <w:autoSpaceDE w:val="0"/>
        <w:autoSpaceDN w:val="0"/>
        <w:adjustRightInd w:val="0"/>
        <w:spacing w:after="0"/>
        <w:rPr>
          <w:color w:val="000000"/>
          <w:szCs w:val="24"/>
          <w:lang w:val="fr-FR"/>
        </w:rPr>
      </w:pPr>
      <w:proofErr w:type="spellStart"/>
      <w:r w:rsidRPr="003F1712">
        <w:rPr>
          <w:color w:val="000000"/>
          <w:szCs w:val="24"/>
          <w:lang w:val="fr-FR"/>
        </w:rPr>
        <w:t>modificări</w:t>
      </w:r>
      <w:proofErr w:type="spellEnd"/>
      <w:r w:rsidRPr="003F1712">
        <w:rPr>
          <w:color w:val="000000"/>
          <w:szCs w:val="24"/>
          <w:lang w:val="fr-FR"/>
        </w:rPr>
        <w:t xml:space="preserve"> ale </w:t>
      </w:r>
      <w:proofErr w:type="spellStart"/>
      <w:r w:rsidRPr="003F1712">
        <w:rPr>
          <w:color w:val="000000"/>
          <w:szCs w:val="24"/>
          <w:lang w:val="fr-FR"/>
        </w:rPr>
        <w:t>tipurilor</w:t>
      </w:r>
      <w:proofErr w:type="spellEnd"/>
      <w:r w:rsidRPr="003F1712">
        <w:rPr>
          <w:color w:val="000000"/>
          <w:szCs w:val="24"/>
          <w:lang w:val="fr-FR"/>
        </w:rPr>
        <w:t xml:space="preserve"> de </w:t>
      </w:r>
      <w:proofErr w:type="spellStart"/>
      <w:r w:rsidRPr="003F1712">
        <w:rPr>
          <w:color w:val="000000"/>
          <w:szCs w:val="24"/>
          <w:lang w:val="fr-FR"/>
        </w:rPr>
        <w:t>activități</w:t>
      </w:r>
      <w:proofErr w:type="spellEnd"/>
      <w:r w:rsidRPr="003F1712">
        <w:rPr>
          <w:color w:val="000000"/>
          <w:szCs w:val="24"/>
          <w:lang w:val="fr-FR"/>
        </w:rPr>
        <w:t xml:space="preserve"> </w:t>
      </w:r>
      <w:proofErr w:type="spellStart"/>
      <w:r w:rsidRPr="003F1712">
        <w:rPr>
          <w:color w:val="000000"/>
          <w:szCs w:val="24"/>
          <w:lang w:val="fr-FR"/>
        </w:rPr>
        <w:t>și</w:t>
      </w:r>
      <w:proofErr w:type="spellEnd"/>
      <w:r w:rsidRPr="003F1712">
        <w:rPr>
          <w:color w:val="000000"/>
          <w:szCs w:val="24"/>
          <w:lang w:val="fr-FR"/>
        </w:rPr>
        <w:t xml:space="preserve"> a </w:t>
      </w:r>
      <w:proofErr w:type="spellStart"/>
      <w:r w:rsidRPr="003F1712">
        <w:rPr>
          <w:color w:val="000000"/>
          <w:szCs w:val="24"/>
          <w:lang w:val="fr-FR"/>
        </w:rPr>
        <w:t>numărului</w:t>
      </w:r>
      <w:proofErr w:type="spellEnd"/>
      <w:r w:rsidRPr="003F1712">
        <w:rPr>
          <w:color w:val="000000"/>
          <w:szCs w:val="24"/>
          <w:lang w:val="fr-FR"/>
        </w:rPr>
        <w:t xml:space="preserve"> </w:t>
      </w:r>
      <w:proofErr w:type="spellStart"/>
      <w:r w:rsidRPr="003F1712">
        <w:rPr>
          <w:color w:val="000000"/>
          <w:szCs w:val="24"/>
          <w:lang w:val="fr-FR"/>
        </w:rPr>
        <w:t>acestora</w:t>
      </w:r>
      <w:proofErr w:type="spellEnd"/>
      <w:r w:rsidRPr="003F1712">
        <w:rPr>
          <w:color w:val="000000"/>
          <w:szCs w:val="24"/>
          <w:lang w:val="fr-FR"/>
        </w:rPr>
        <w:t xml:space="preserve"> (</w:t>
      </w:r>
      <w:proofErr w:type="spellStart"/>
      <w:r w:rsidRPr="003F1712">
        <w:rPr>
          <w:color w:val="000000"/>
          <w:szCs w:val="24"/>
          <w:lang w:val="fr-FR"/>
        </w:rPr>
        <w:t>numărul</w:t>
      </w:r>
      <w:proofErr w:type="spellEnd"/>
      <w:r w:rsidRPr="003F1712">
        <w:rPr>
          <w:color w:val="000000"/>
          <w:szCs w:val="24"/>
          <w:lang w:val="fr-FR"/>
        </w:rPr>
        <w:t xml:space="preserve"> de </w:t>
      </w:r>
      <w:proofErr w:type="spellStart"/>
      <w:r w:rsidRPr="003F1712">
        <w:rPr>
          <w:color w:val="000000"/>
          <w:szCs w:val="24"/>
          <w:lang w:val="fr-FR"/>
        </w:rPr>
        <w:t>rapoarte</w:t>
      </w:r>
      <w:proofErr w:type="spellEnd"/>
      <w:r w:rsidRPr="003F1712">
        <w:rPr>
          <w:color w:val="000000"/>
          <w:szCs w:val="24"/>
          <w:lang w:val="fr-FR"/>
        </w:rPr>
        <w:t xml:space="preserve"> de </w:t>
      </w:r>
      <w:proofErr w:type="spellStart"/>
      <w:r w:rsidRPr="003F1712">
        <w:rPr>
          <w:color w:val="000000"/>
          <w:szCs w:val="24"/>
          <w:lang w:val="fr-FR"/>
        </w:rPr>
        <w:t>activitate</w:t>
      </w:r>
      <w:proofErr w:type="spellEnd"/>
      <w:r w:rsidRPr="003F1712">
        <w:rPr>
          <w:color w:val="000000"/>
          <w:szCs w:val="24"/>
          <w:lang w:val="fr-FR"/>
        </w:rPr>
        <w:t xml:space="preserve"> </w:t>
      </w:r>
      <w:proofErr w:type="spellStart"/>
      <w:r w:rsidRPr="003F1712">
        <w:rPr>
          <w:color w:val="000000"/>
          <w:szCs w:val="24"/>
          <w:lang w:val="fr-FR"/>
        </w:rPr>
        <w:t>intermediare</w:t>
      </w:r>
      <w:proofErr w:type="spellEnd"/>
      <w:r w:rsidRPr="003F1712">
        <w:rPr>
          <w:color w:val="000000"/>
          <w:szCs w:val="24"/>
          <w:lang w:val="fr-FR"/>
        </w:rPr>
        <w:t xml:space="preserve"> nu este </w:t>
      </w:r>
      <w:proofErr w:type="spellStart"/>
      <w:r w:rsidRPr="003F1712">
        <w:rPr>
          <w:color w:val="000000"/>
          <w:szCs w:val="24"/>
          <w:lang w:val="fr-FR"/>
        </w:rPr>
        <w:t>considerat</w:t>
      </w:r>
      <w:proofErr w:type="spellEnd"/>
      <w:r w:rsidRPr="003F1712">
        <w:rPr>
          <w:color w:val="000000"/>
          <w:szCs w:val="24"/>
          <w:lang w:val="fr-FR"/>
        </w:rPr>
        <w:t xml:space="preserve"> </w:t>
      </w:r>
      <w:proofErr w:type="spellStart"/>
      <w:r w:rsidRPr="003F1712">
        <w:rPr>
          <w:color w:val="000000"/>
          <w:szCs w:val="24"/>
          <w:lang w:val="fr-FR"/>
        </w:rPr>
        <w:t>activitate</w:t>
      </w:r>
      <w:proofErr w:type="spellEnd"/>
      <w:r w:rsidRPr="003F1712">
        <w:rPr>
          <w:color w:val="000000"/>
          <w:szCs w:val="24"/>
          <w:lang w:val="fr-FR"/>
        </w:rPr>
        <w:t xml:space="preserve">); </w:t>
      </w:r>
    </w:p>
    <w:p w14:paraId="006631EA" w14:textId="77777777" w:rsidR="00F25A14" w:rsidRPr="003F1712" w:rsidRDefault="00F25A14" w:rsidP="00A95EAD">
      <w:pPr>
        <w:pStyle w:val="ListParagraph"/>
        <w:numPr>
          <w:ilvl w:val="1"/>
          <w:numId w:val="18"/>
        </w:numPr>
        <w:autoSpaceDE w:val="0"/>
        <w:autoSpaceDN w:val="0"/>
        <w:adjustRightInd w:val="0"/>
        <w:spacing w:after="0"/>
        <w:rPr>
          <w:color w:val="000000"/>
          <w:szCs w:val="24"/>
          <w:lang w:val="it-IT"/>
        </w:rPr>
      </w:pPr>
      <w:r w:rsidRPr="003F1712">
        <w:rPr>
          <w:color w:val="000000"/>
          <w:szCs w:val="24"/>
          <w:lang w:val="it-IT"/>
        </w:rPr>
        <w:t xml:space="preserve">numărul de participanți la evenimente (cu încadrarea în limita minimă de 10/20 participanți la acțiunile de formare/informare); </w:t>
      </w:r>
    </w:p>
    <w:p w14:paraId="6B958DCF" w14:textId="77777777" w:rsidR="00F25A14" w:rsidRPr="003F1712" w:rsidRDefault="00F25A14" w:rsidP="00A95EAD">
      <w:pPr>
        <w:pStyle w:val="ListParagraph"/>
        <w:numPr>
          <w:ilvl w:val="1"/>
          <w:numId w:val="18"/>
        </w:numPr>
        <w:autoSpaceDE w:val="0"/>
        <w:autoSpaceDN w:val="0"/>
        <w:adjustRightInd w:val="0"/>
        <w:spacing w:after="0"/>
        <w:rPr>
          <w:color w:val="000000"/>
          <w:szCs w:val="24"/>
          <w:lang w:val="it-IT"/>
        </w:rPr>
      </w:pPr>
      <w:r w:rsidRPr="003F1712">
        <w:rPr>
          <w:color w:val="000000"/>
          <w:szCs w:val="24"/>
          <w:lang w:val="it-IT"/>
        </w:rPr>
        <w:t xml:space="preserve">schimbarea etapelor din cadrul unei activități care nu afectează însă realizarea acesteia; </w:t>
      </w:r>
    </w:p>
    <w:p w14:paraId="636E3A0E" w14:textId="77777777" w:rsidR="00F25A14" w:rsidRPr="003F1712" w:rsidRDefault="00F25A14" w:rsidP="00A95EAD">
      <w:pPr>
        <w:pStyle w:val="ListParagraph"/>
        <w:numPr>
          <w:ilvl w:val="1"/>
          <w:numId w:val="18"/>
        </w:numPr>
        <w:autoSpaceDE w:val="0"/>
        <w:autoSpaceDN w:val="0"/>
        <w:adjustRightInd w:val="0"/>
        <w:spacing w:after="0"/>
        <w:rPr>
          <w:color w:val="000000"/>
          <w:szCs w:val="24"/>
          <w:lang w:val="it-IT"/>
        </w:rPr>
      </w:pPr>
      <w:r w:rsidRPr="003F1712">
        <w:rPr>
          <w:color w:val="000000"/>
          <w:szCs w:val="24"/>
          <w:lang w:val="it-IT"/>
        </w:rPr>
        <w:t xml:space="preserve">modificarea perioadelor de organizare a activităților proiectului, cu încadrarea în durata inițială a contractului; </w:t>
      </w:r>
    </w:p>
    <w:p w14:paraId="16B61D0E" w14:textId="77777777" w:rsidR="00F25A14" w:rsidRPr="003F1712" w:rsidRDefault="00F25A14" w:rsidP="00A95EAD">
      <w:pPr>
        <w:pStyle w:val="ListParagraph"/>
        <w:numPr>
          <w:ilvl w:val="1"/>
          <w:numId w:val="18"/>
        </w:numPr>
        <w:autoSpaceDE w:val="0"/>
        <w:autoSpaceDN w:val="0"/>
        <w:adjustRightInd w:val="0"/>
        <w:spacing w:after="0"/>
        <w:rPr>
          <w:color w:val="000000"/>
          <w:szCs w:val="24"/>
          <w:lang w:val="it-IT"/>
        </w:rPr>
      </w:pPr>
      <w:r w:rsidRPr="003F1712">
        <w:rPr>
          <w:color w:val="000000"/>
          <w:szCs w:val="24"/>
          <w:lang w:val="it-IT"/>
        </w:rPr>
        <w:t>modificarea numărului și a datelor de depunere a</w:t>
      </w:r>
      <w:r w:rsidR="00243AA8" w:rsidRPr="003F1712">
        <w:rPr>
          <w:color w:val="000000"/>
          <w:szCs w:val="24"/>
          <w:lang w:val="it-IT"/>
        </w:rPr>
        <w:t xml:space="preserve"> rapoartelor intermediare/final.</w:t>
      </w:r>
      <w:r w:rsidRPr="003F1712">
        <w:rPr>
          <w:color w:val="000000"/>
          <w:szCs w:val="24"/>
          <w:lang w:val="it-IT"/>
        </w:rPr>
        <w:t xml:space="preserve"> </w:t>
      </w:r>
    </w:p>
    <w:p w14:paraId="63856020" w14:textId="77777777" w:rsidR="00F25A14" w:rsidRPr="003F1712" w:rsidRDefault="00F25A14" w:rsidP="00E35F6A">
      <w:pPr>
        <w:autoSpaceDE w:val="0"/>
        <w:autoSpaceDN w:val="0"/>
        <w:adjustRightInd w:val="0"/>
        <w:spacing w:after="0"/>
        <w:rPr>
          <w:color w:val="000000"/>
          <w:szCs w:val="24"/>
          <w:lang w:val="fr-FR"/>
        </w:rPr>
      </w:pPr>
      <w:proofErr w:type="spellStart"/>
      <w:r w:rsidRPr="003F1712">
        <w:rPr>
          <w:color w:val="000000"/>
          <w:szCs w:val="24"/>
          <w:lang w:val="fr-FR"/>
        </w:rPr>
        <w:t>În</w:t>
      </w:r>
      <w:proofErr w:type="spellEnd"/>
      <w:r w:rsidRPr="003F1712">
        <w:rPr>
          <w:color w:val="000000"/>
          <w:szCs w:val="24"/>
          <w:lang w:val="fr-FR"/>
        </w:rPr>
        <w:t xml:space="preserve"> </w:t>
      </w:r>
      <w:proofErr w:type="spellStart"/>
      <w:r w:rsidRPr="003F1712">
        <w:rPr>
          <w:color w:val="000000"/>
          <w:szCs w:val="24"/>
          <w:lang w:val="fr-FR"/>
        </w:rPr>
        <w:t>cazul</w:t>
      </w:r>
      <w:proofErr w:type="spellEnd"/>
      <w:r w:rsidRPr="003F1712">
        <w:rPr>
          <w:color w:val="000000"/>
          <w:szCs w:val="24"/>
          <w:lang w:val="fr-FR"/>
        </w:rPr>
        <w:t xml:space="preserve"> </w:t>
      </w:r>
      <w:proofErr w:type="spellStart"/>
      <w:r w:rsidRPr="003F1712">
        <w:rPr>
          <w:color w:val="000000"/>
          <w:szCs w:val="24"/>
          <w:lang w:val="fr-FR"/>
        </w:rPr>
        <w:t>modificării</w:t>
      </w:r>
      <w:proofErr w:type="spellEnd"/>
      <w:r w:rsidRPr="003F1712">
        <w:rPr>
          <w:color w:val="000000"/>
          <w:szCs w:val="24"/>
          <w:lang w:val="fr-FR"/>
        </w:rPr>
        <w:t xml:space="preserve"> </w:t>
      </w:r>
      <w:proofErr w:type="spellStart"/>
      <w:r w:rsidRPr="003F1712">
        <w:rPr>
          <w:color w:val="000000"/>
          <w:szCs w:val="24"/>
          <w:lang w:val="fr-FR"/>
        </w:rPr>
        <w:t>calendarului</w:t>
      </w:r>
      <w:proofErr w:type="spellEnd"/>
      <w:r w:rsidRPr="003F1712">
        <w:rPr>
          <w:color w:val="000000"/>
          <w:szCs w:val="24"/>
          <w:lang w:val="fr-FR"/>
        </w:rPr>
        <w:t xml:space="preserve"> de </w:t>
      </w:r>
      <w:proofErr w:type="spellStart"/>
      <w:r w:rsidRPr="003F1712">
        <w:rPr>
          <w:color w:val="000000"/>
          <w:szCs w:val="24"/>
          <w:lang w:val="fr-FR"/>
        </w:rPr>
        <w:t>implementare</w:t>
      </w:r>
      <w:proofErr w:type="spellEnd"/>
      <w:r w:rsidRPr="003F1712">
        <w:rPr>
          <w:color w:val="000000"/>
          <w:szCs w:val="24"/>
          <w:lang w:val="fr-FR"/>
        </w:rPr>
        <w:t xml:space="preserve">, </w:t>
      </w:r>
      <w:proofErr w:type="spellStart"/>
      <w:r w:rsidRPr="003F1712">
        <w:rPr>
          <w:color w:val="000000"/>
          <w:szCs w:val="24"/>
          <w:lang w:val="fr-FR"/>
        </w:rPr>
        <w:t>beneficiarul</w:t>
      </w:r>
      <w:proofErr w:type="spellEnd"/>
      <w:r w:rsidRPr="003F1712">
        <w:rPr>
          <w:color w:val="000000"/>
          <w:szCs w:val="24"/>
          <w:lang w:val="fr-FR"/>
        </w:rPr>
        <w:t xml:space="preserve"> va </w:t>
      </w:r>
      <w:proofErr w:type="spellStart"/>
      <w:r w:rsidRPr="003F1712">
        <w:rPr>
          <w:color w:val="000000"/>
          <w:szCs w:val="24"/>
          <w:lang w:val="fr-FR"/>
        </w:rPr>
        <w:t>anexa</w:t>
      </w:r>
      <w:proofErr w:type="spellEnd"/>
      <w:r w:rsidRPr="003F1712">
        <w:rPr>
          <w:color w:val="000000"/>
          <w:szCs w:val="24"/>
          <w:lang w:val="fr-FR"/>
        </w:rPr>
        <w:t xml:space="preserve"> la Nota </w:t>
      </w:r>
      <w:proofErr w:type="spellStart"/>
      <w:r w:rsidRPr="003F1712">
        <w:rPr>
          <w:color w:val="000000"/>
          <w:szCs w:val="24"/>
          <w:lang w:val="fr-FR"/>
        </w:rPr>
        <w:t>explicativă</w:t>
      </w:r>
      <w:proofErr w:type="spellEnd"/>
      <w:r w:rsidRPr="003F1712">
        <w:rPr>
          <w:color w:val="000000"/>
          <w:szCs w:val="24"/>
          <w:lang w:val="fr-FR"/>
        </w:rPr>
        <w:t xml:space="preserve"> </w:t>
      </w:r>
      <w:proofErr w:type="spellStart"/>
      <w:r w:rsidRPr="003F1712">
        <w:rPr>
          <w:color w:val="000000"/>
          <w:szCs w:val="24"/>
          <w:lang w:val="fr-FR"/>
        </w:rPr>
        <w:t>și</w:t>
      </w:r>
      <w:proofErr w:type="spellEnd"/>
      <w:r w:rsidRPr="003F1712">
        <w:rPr>
          <w:color w:val="000000"/>
          <w:szCs w:val="24"/>
          <w:lang w:val="fr-FR"/>
        </w:rPr>
        <w:t xml:space="preserve"> </w:t>
      </w:r>
      <w:proofErr w:type="spellStart"/>
      <w:r w:rsidRPr="003F1712">
        <w:rPr>
          <w:color w:val="000000"/>
          <w:szCs w:val="24"/>
          <w:lang w:val="fr-FR"/>
        </w:rPr>
        <w:t>calendarul</w:t>
      </w:r>
      <w:proofErr w:type="spellEnd"/>
      <w:r w:rsidRPr="003F1712">
        <w:rPr>
          <w:color w:val="000000"/>
          <w:szCs w:val="24"/>
          <w:lang w:val="fr-FR"/>
        </w:rPr>
        <w:t xml:space="preserve"> de </w:t>
      </w:r>
      <w:proofErr w:type="spellStart"/>
      <w:r w:rsidRPr="003F1712">
        <w:rPr>
          <w:color w:val="000000"/>
          <w:szCs w:val="24"/>
          <w:lang w:val="fr-FR"/>
        </w:rPr>
        <w:t>implementare</w:t>
      </w:r>
      <w:proofErr w:type="spellEnd"/>
      <w:r w:rsidRPr="003F1712">
        <w:rPr>
          <w:color w:val="000000"/>
          <w:szCs w:val="24"/>
          <w:lang w:val="fr-FR"/>
        </w:rPr>
        <w:t xml:space="preserve"> </w:t>
      </w:r>
      <w:proofErr w:type="spellStart"/>
      <w:r w:rsidRPr="003F1712">
        <w:rPr>
          <w:color w:val="000000"/>
          <w:szCs w:val="24"/>
          <w:lang w:val="fr-FR"/>
        </w:rPr>
        <w:t>refăcut</w:t>
      </w:r>
      <w:proofErr w:type="spellEnd"/>
      <w:r w:rsidRPr="003F1712">
        <w:rPr>
          <w:color w:val="000000"/>
          <w:szCs w:val="24"/>
          <w:lang w:val="fr-FR"/>
        </w:rPr>
        <w:t xml:space="preserve">. </w:t>
      </w:r>
    </w:p>
    <w:p w14:paraId="0EC594C1" w14:textId="77777777" w:rsidR="00F25A14" w:rsidRPr="003F1712" w:rsidRDefault="00F25A14" w:rsidP="00E35F6A">
      <w:pPr>
        <w:autoSpaceDE w:val="0"/>
        <w:autoSpaceDN w:val="0"/>
        <w:adjustRightInd w:val="0"/>
        <w:spacing w:after="0"/>
        <w:jc w:val="left"/>
        <w:rPr>
          <w:color w:val="000000"/>
          <w:szCs w:val="24"/>
          <w:lang w:val="fr-FR"/>
        </w:rPr>
      </w:pPr>
    </w:p>
    <w:p w14:paraId="4CE85D85" w14:textId="77777777" w:rsidR="00F25A14" w:rsidRPr="003F1712" w:rsidRDefault="00F25A14" w:rsidP="00A95EAD">
      <w:pPr>
        <w:pStyle w:val="ListParagraph"/>
        <w:numPr>
          <w:ilvl w:val="0"/>
          <w:numId w:val="16"/>
        </w:numPr>
        <w:autoSpaceDE w:val="0"/>
        <w:autoSpaceDN w:val="0"/>
        <w:adjustRightInd w:val="0"/>
        <w:spacing w:after="0"/>
        <w:rPr>
          <w:color w:val="000000"/>
          <w:szCs w:val="24"/>
          <w:lang w:val="fr-FR"/>
        </w:rPr>
      </w:pPr>
      <w:r w:rsidRPr="003F1712">
        <w:rPr>
          <w:color w:val="000000"/>
          <w:szCs w:val="24"/>
          <w:lang w:val="fr-FR"/>
        </w:rPr>
        <w:t xml:space="preserve">Alte </w:t>
      </w:r>
      <w:proofErr w:type="spellStart"/>
      <w:r w:rsidRPr="003F1712">
        <w:rPr>
          <w:color w:val="000000"/>
          <w:szCs w:val="24"/>
          <w:lang w:val="fr-FR"/>
        </w:rPr>
        <w:t>situații</w:t>
      </w:r>
      <w:proofErr w:type="spellEnd"/>
      <w:r w:rsidRPr="003F1712">
        <w:rPr>
          <w:color w:val="000000"/>
          <w:szCs w:val="24"/>
          <w:lang w:val="fr-FR"/>
        </w:rPr>
        <w:t xml:space="preserve"> </w:t>
      </w:r>
      <w:proofErr w:type="spellStart"/>
      <w:r w:rsidRPr="003F1712">
        <w:rPr>
          <w:color w:val="000000"/>
          <w:szCs w:val="24"/>
          <w:lang w:val="fr-FR"/>
        </w:rPr>
        <w:t>temeinic</w:t>
      </w:r>
      <w:proofErr w:type="spellEnd"/>
      <w:r w:rsidRPr="003F1712">
        <w:rPr>
          <w:color w:val="000000"/>
          <w:szCs w:val="24"/>
          <w:lang w:val="fr-FR"/>
        </w:rPr>
        <w:t xml:space="preserve"> </w:t>
      </w:r>
      <w:proofErr w:type="spellStart"/>
      <w:r w:rsidRPr="003F1712">
        <w:rPr>
          <w:color w:val="000000"/>
          <w:szCs w:val="24"/>
          <w:lang w:val="fr-FR"/>
        </w:rPr>
        <w:t>justificate</w:t>
      </w:r>
      <w:proofErr w:type="spellEnd"/>
      <w:r w:rsidRPr="003F1712">
        <w:rPr>
          <w:color w:val="000000"/>
          <w:szCs w:val="24"/>
          <w:lang w:val="fr-FR"/>
        </w:rPr>
        <w:t xml:space="preserve"> </w:t>
      </w:r>
      <w:proofErr w:type="spellStart"/>
      <w:r w:rsidRPr="003F1712">
        <w:rPr>
          <w:color w:val="000000"/>
          <w:szCs w:val="24"/>
          <w:lang w:val="fr-FR"/>
        </w:rPr>
        <w:t>şi</w:t>
      </w:r>
      <w:proofErr w:type="spellEnd"/>
      <w:r w:rsidRPr="003F1712">
        <w:rPr>
          <w:color w:val="000000"/>
          <w:szCs w:val="24"/>
          <w:lang w:val="fr-FR"/>
        </w:rPr>
        <w:t xml:space="preserve"> </w:t>
      </w:r>
      <w:proofErr w:type="spellStart"/>
      <w:r w:rsidRPr="003F1712">
        <w:rPr>
          <w:color w:val="000000"/>
          <w:szCs w:val="24"/>
          <w:lang w:val="fr-FR"/>
        </w:rPr>
        <w:t>fundamentate</w:t>
      </w:r>
      <w:proofErr w:type="spellEnd"/>
      <w:r w:rsidRPr="003F1712">
        <w:rPr>
          <w:color w:val="000000"/>
          <w:szCs w:val="24"/>
          <w:lang w:val="fr-FR"/>
        </w:rPr>
        <w:t xml:space="preserve"> </w:t>
      </w:r>
      <w:proofErr w:type="spellStart"/>
      <w:r w:rsidRPr="003F1712">
        <w:rPr>
          <w:color w:val="000000"/>
          <w:szCs w:val="24"/>
          <w:lang w:val="fr-FR"/>
        </w:rPr>
        <w:t>documentar</w:t>
      </w:r>
      <w:proofErr w:type="spellEnd"/>
      <w:r w:rsidRPr="003F1712">
        <w:rPr>
          <w:color w:val="000000"/>
          <w:szCs w:val="24"/>
          <w:lang w:val="fr-FR"/>
        </w:rPr>
        <w:t xml:space="preserve"> care pot </w:t>
      </w:r>
      <w:proofErr w:type="spellStart"/>
      <w:r w:rsidRPr="003F1712">
        <w:rPr>
          <w:color w:val="000000"/>
          <w:szCs w:val="24"/>
          <w:lang w:val="fr-FR"/>
        </w:rPr>
        <w:t>surveni</w:t>
      </w:r>
      <w:proofErr w:type="spellEnd"/>
      <w:r w:rsidRPr="003F1712">
        <w:rPr>
          <w:color w:val="000000"/>
          <w:szCs w:val="24"/>
          <w:lang w:val="fr-FR"/>
        </w:rPr>
        <w:t xml:space="preserve"> </w:t>
      </w:r>
      <w:proofErr w:type="spellStart"/>
      <w:r w:rsidRPr="003F1712">
        <w:rPr>
          <w:color w:val="000000"/>
          <w:szCs w:val="24"/>
          <w:lang w:val="fr-FR"/>
        </w:rPr>
        <w:t>pe</w:t>
      </w:r>
      <w:proofErr w:type="spellEnd"/>
      <w:r w:rsidRPr="003F1712">
        <w:rPr>
          <w:color w:val="000000"/>
          <w:szCs w:val="24"/>
          <w:lang w:val="fr-FR"/>
        </w:rPr>
        <w:t xml:space="preserve"> </w:t>
      </w:r>
      <w:proofErr w:type="spellStart"/>
      <w:r w:rsidRPr="003F1712">
        <w:rPr>
          <w:color w:val="000000"/>
          <w:szCs w:val="24"/>
          <w:lang w:val="fr-FR"/>
        </w:rPr>
        <w:t>parcursul</w:t>
      </w:r>
      <w:proofErr w:type="spellEnd"/>
      <w:r w:rsidRPr="003F1712">
        <w:rPr>
          <w:color w:val="000000"/>
          <w:szCs w:val="24"/>
          <w:lang w:val="fr-FR"/>
        </w:rPr>
        <w:t xml:space="preserve"> </w:t>
      </w:r>
      <w:proofErr w:type="spellStart"/>
      <w:r w:rsidRPr="003F1712">
        <w:rPr>
          <w:color w:val="000000"/>
          <w:szCs w:val="24"/>
          <w:lang w:val="fr-FR"/>
        </w:rPr>
        <w:t>implementării</w:t>
      </w:r>
      <w:proofErr w:type="spellEnd"/>
      <w:r w:rsidRPr="003F1712">
        <w:rPr>
          <w:color w:val="000000"/>
          <w:szCs w:val="24"/>
          <w:lang w:val="fr-FR"/>
        </w:rPr>
        <w:t xml:space="preserve"> </w:t>
      </w:r>
      <w:proofErr w:type="spellStart"/>
      <w:r w:rsidRPr="003F1712">
        <w:rPr>
          <w:color w:val="000000"/>
          <w:szCs w:val="24"/>
          <w:lang w:val="fr-FR"/>
        </w:rPr>
        <w:t>Contractului</w:t>
      </w:r>
      <w:proofErr w:type="spellEnd"/>
      <w:r w:rsidRPr="003F1712">
        <w:rPr>
          <w:color w:val="000000"/>
          <w:szCs w:val="24"/>
          <w:lang w:val="fr-FR"/>
        </w:rPr>
        <w:t xml:space="preserve"> de </w:t>
      </w:r>
      <w:proofErr w:type="spellStart"/>
      <w:r w:rsidRPr="003F1712">
        <w:rPr>
          <w:color w:val="000000"/>
          <w:szCs w:val="24"/>
          <w:lang w:val="fr-FR"/>
        </w:rPr>
        <w:t>finanțare</w:t>
      </w:r>
      <w:proofErr w:type="spellEnd"/>
      <w:r w:rsidRPr="003F1712">
        <w:rPr>
          <w:color w:val="000000"/>
          <w:szCs w:val="24"/>
          <w:lang w:val="fr-FR"/>
        </w:rPr>
        <w:t xml:space="preserve"> (ex: </w:t>
      </w:r>
      <w:proofErr w:type="spellStart"/>
      <w:r w:rsidRPr="003F1712">
        <w:rPr>
          <w:color w:val="000000"/>
          <w:szCs w:val="24"/>
          <w:lang w:val="fr-FR"/>
        </w:rPr>
        <w:t>schimbarea</w:t>
      </w:r>
      <w:proofErr w:type="spellEnd"/>
      <w:r w:rsidRPr="003F1712">
        <w:rPr>
          <w:color w:val="000000"/>
          <w:szCs w:val="24"/>
          <w:lang w:val="fr-FR"/>
        </w:rPr>
        <w:t xml:space="preserve"> </w:t>
      </w:r>
      <w:proofErr w:type="spellStart"/>
      <w:r w:rsidRPr="003F1712">
        <w:rPr>
          <w:color w:val="000000"/>
          <w:szCs w:val="24"/>
          <w:lang w:val="fr-FR"/>
        </w:rPr>
        <w:t>cărții</w:t>
      </w:r>
      <w:proofErr w:type="spellEnd"/>
      <w:r w:rsidRPr="003F1712">
        <w:rPr>
          <w:color w:val="000000"/>
          <w:szCs w:val="24"/>
          <w:lang w:val="fr-FR"/>
        </w:rPr>
        <w:t xml:space="preserve"> de </w:t>
      </w:r>
      <w:proofErr w:type="spellStart"/>
      <w:r w:rsidRPr="003F1712">
        <w:rPr>
          <w:color w:val="000000"/>
          <w:szCs w:val="24"/>
          <w:lang w:val="fr-FR"/>
        </w:rPr>
        <w:t>identitate</w:t>
      </w:r>
      <w:proofErr w:type="spellEnd"/>
      <w:r w:rsidRPr="003F1712">
        <w:rPr>
          <w:color w:val="000000"/>
          <w:szCs w:val="24"/>
          <w:lang w:val="fr-FR"/>
        </w:rPr>
        <w:t xml:space="preserve"> etc.). </w:t>
      </w:r>
    </w:p>
    <w:p w14:paraId="09589402" w14:textId="77777777" w:rsidR="00F25A14" w:rsidRPr="003F1712" w:rsidRDefault="00F25A14" w:rsidP="00E35F6A">
      <w:pPr>
        <w:autoSpaceDE w:val="0"/>
        <w:autoSpaceDN w:val="0"/>
        <w:adjustRightInd w:val="0"/>
        <w:spacing w:after="0"/>
        <w:rPr>
          <w:color w:val="000000"/>
          <w:szCs w:val="24"/>
          <w:lang w:val="fr-FR"/>
        </w:rPr>
      </w:pPr>
    </w:p>
    <w:p w14:paraId="2632B84A" w14:textId="77777777" w:rsidR="00F25A14" w:rsidRPr="003F1712" w:rsidRDefault="00F25A14" w:rsidP="00E35F6A">
      <w:pPr>
        <w:autoSpaceDE w:val="0"/>
        <w:autoSpaceDN w:val="0"/>
        <w:adjustRightInd w:val="0"/>
        <w:spacing w:after="0"/>
        <w:rPr>
          <w:color w:val="000000"/>
          <w:szCs w:val="24"/>
          <w:lang w:val="fr-FR"/>
        </w:rPr>
      </w:pPr>
      <w:r w:rsidRPr="003F1712">
        <w:rPr>
          <w:color w:val="000000"/>
          <w:szCs w:val="24"/>
          <w:lang w:val="fr-FR"/>
        </w:rPr>
        <w:t xml:space="preserve">Aceste </w:t>
      </w:r>
      <w:proofErr w:type="spellStart"/>
      <w:r w:rsidRPr="003F1712">
        <w:rPr>
          <w:color w:val="000000"/>
          <w:szCs w:val="24"/>
          <w:lang w:val="fr-FR"/>
        </w:rPr>
        <w:t>modificări</w:t>
      </w:r>
      <w:proofErr w:type="spellEnd"/>
      <w:r w:rsidRPr="003F1712">
        <w:rPr>
          <w:color w:val="000000"/>
          <w:szCs w:val="24"/>
          <w:lang w:val="fr-FR"/>
        </w:rPr>
        <w:t xml:space="preserve">, care nu fac </w:t>
      </w:r>
      <w:proofErr w:type="spellStart"/>
      <w:r w:rsidRPr="003F1712">
        <w:rPr>
          <w:color w:val="000000"/>
          <w:szCs w:val="24"/>
          <w:lang w:val="fr-FR"/>
        </w:rPr>
        <w:t>obiectul</w:t>
      </w:r>
      <w:proofErr w:type="spellEnd"/>
      <w:r w:rsidRPr="003F1712">
        <w:rPr>
          <w:color w:val="000000"/>
          <w:szCs w:val="24"/>
          <w:lang w:val="fr-FR"/>
        </w:rPr>
        <w:t xml:space="preserve"> </w:t>
      </w:r>
      <w:proofErr w:type="spellStart"/>
      <w:r w:rsidRPr="003F1712">
        <w:rPr>
          <w:color w:val="000000"/>
          <w:szCs w:val="24"/>
          <w:lang w:val="fr-FR"/>
        </w:rPr>
        <w:t>unui</w:t>
      </w:r>
      <w:proofErr w:type="spellEnd"/>
      <w:r w:rsidRPr="003F1712">
        <w:rPr>
          <w:color w:val="000000"/>
          <w:szCs w:val="24"/>
          <w:lang w:val="fr-FR"/>
        </w:rPr>
        <w:t xml:space="preserve"> </w:t>
      </w:r>
      <w:proofErr w:type="spellStart"/>
      <w:r w:rsidRPr="003F1712">
        <w:rPr>
          <w:color w:val="000000"/>
          <w:szCs w:val="24"/>
          <w:lang w:val="fr-FR"/>
        </w:rPr>
        <w:t>Act</w:t>
      </w:r>
      <w:proofErr w:type="spellEnd"/>
      <w:r w:rsidRPr="003F1712">
        <w:rPr>
          <w:color w:val="000000"/>
          <w:szCs w:val="24"/>
          <w:lang w:val="fr-FR"/>
        </w:rPr>
        <w:t xml:space="preserve"> </w:t>
      </w:r>
      <w:proofErr w:type="spellStart"/>
      <w:r w:rsidRPr="003F1712">
        <w:rPr>
          <w:color w:val="000000"/>
          <w:szCs w:val="24"/>
          <w:lang w:val="fr-FR"/>
        </w:rPr>
        <w:t>adițional</w:t>
      </w:r>
      <w:proofErr w:type="spellEnd"/>
      <w:r w:rsidRPr="003F1712">
        <w:rPr>
          <w:color w:val="000000"/>
          <w:szCs w:val="24"/>
          <w:lang w:val="fr-FR"/>
        </w:rPr>
        <w:t xml:space="preserve">, vor fi </w:t>
      </w:r>
      <w:proofErr w:type="spellStart"/>
      <w:r w:rsidRPr="003F1712">
        <w:rPr>
          <w:color w:val="000000"/>
          <w:szCs w:val="24"/>
          <w:lang w:val="fr-FR"/>
        </w:rPr>
        <w:t>instrumentate</w:t>
      </w:r>
      <w:proofErr w:type="spellEnd"/>
      <w:r w:rsidRPr="003F1712">
        <w:rPr>
          <w:color w:val="000000"/>
          <w:szCs w:val="24"/>
          <w:lang w:val="fr-FR"/>
        </w:rPr>
        <w:t xml:space="preserve"> la </w:t>
      </w:r>
      <w:proofErr w:type="spellStart"/>
      <w:r w:rsidRPr="003F1712">
        <w:rPr>
          <w:color w:val="000000"/>
          <w:szCs w:val="24"/>
          <w:lang w:val="fr-FR"/>
        </w:rPr>
        <w:t>nivelul</w:t>
      </w:r>
      <w:proofErr w:type="spellEnd"/>
      <w:r w:rsidRPr="003F1712">
        <w:rPr>
          <w:color w:val="000000"/>
          <w:szCs w:val="24"/>
          <w:lang w:val="fr-FR"/>
        </w:rPr>
        <w:t xml:space="preserve"> OJFIR </w:t>
      </w:r>
      <w:proofErr w:type="spellStart"/>
      <w:r w:rsidRPr="003F1712">
        <w:rPr>
          <w:color w:val="000000"/>
          <w:szCs w:val="24"/>
          <w:lang w:val="fr-FR"/>
        </w:rPr>
        <w:t>prin</w:t>
      </w:r>
      <w:proofErr w:type="spellEnd"/>
      <w:r w:rsidRPr="003F1712">
        <w:rPr>
          <w:color w:val="000000"/>
          <w:szCs w:val="24"/>
          <w:lang w:val="fr-FR"/>
        </w:rPr>
        <w:t xml:space="preserve"> </w:t>
      </w:r>
      <w:proofErr w:type="spellStart"/>
      <w:r w:rsidRPr="003F1712">
        <w:rPr>
          <w:color w:val="000000"/>
          <w:szCs w:val="24"/>
          <w:lang w:val="fr-FR"/>
        </w:rPr>
        <w:t>intermediul</w:t>
      </w:r>
      <w:proofErr w:type="spellEnd"/>
      <w:r w:rsidRPr="003F1712">
        <w:rPr>
          <w:color w:val="000000"/>
          <w:szCs w:val="24"/>
          <w:lang w:val="fr-FR"/>
        </w:rPr>
        <w:t>,,</w:t>
      </w:r>
      <w:proofErr w:type="spellStart"/>
      <w:r w:rsidRPr="003F1712">
        <w:rPr>
          <w:color w:val="000000"/>
          <w:szCs w:val="24"/>
          <w:lang w:val="fr-FR"/>
        </w:rPr>
        <w:t>Notei</w:t>
      </w:r>
      <w:proofErr w:type="spellEnd"/>
      <w:r w:rsidRPr="003F1712">
        <w:rPr>
          <w:color w:val="000000"/>
          <w:szCs w:val="24"/>
          <w:lang w:val="fr-FR"/>
        </w:rPr>
        <w:t xml:space="preserve"> de </w:t>
      </w:r>
      <w:proofErr w:type="spellStart"/>
      <w:r w:rsidRPr="003F1712">
        <w:rPr>
          <w:color w:val="000000"/>
          <w:szCs w:val="24"/>
          <w:lang w:val="fr-FR"/>
        </w:rPr>
        <w:t>aprobare</w:t>
      </w:r>
      <w:proofErr w:type="spellEnd"/>
      <w:r w:rsidRPr="003F1712">
        <w:rPr>
          <w:color w:val="000000"/>
          <w:szCs w:val="24"/>
          <w:lang w:val="fr-FR"/>
        </w:rPr>
        <w:t>/</w:t>
      </w:r>
      <w:proofErr w:type="spellStart"/>
      <w:r w:rsidRPr="003F1712">
        <w:rPr>
          <w:color w:val="000000"/>
          <w:szCs w:val="24"/>
          <w:lang w:val="fr-FR"/>
        </w:rPr>
        <w:t>neaprobare</w:t>
      </w:r>
      <w:proofErr w:type="spellEnd"/>
      <w:r w:rsidRPr="003F1712">
        <w:rPr>
          <w:color w:val="000000"/>
          <w:szCs w:val="24"/>
          <w:lang w:val="fr-FR"/>
        </w:rPr>
        <w:t xml:space="preserve"> </w:t>
      </w:r>
      <w:proofErr w:type="spellStart"/>
      <w:r w:rsidRPr="003F1712">
        <w:rPr>
          <w:color w:val="000000"/>
          <w:szCs w:val="24"/>
          <w:lang w:val="fr-FR"/>
        </w:rPr>
        <w:t>privind</w:t>
      </w:r>
      <w:proofErr w:type="spellEnd"/>
      <w:r w:rsidRPr="003F1712">
        <w:rPr>
          <w:color w:val="000000"/>
          <w:szCs w:val="24"/>
          <w:lang w:val="fr-FR"/>
        </w:rPr>
        <w:t xml:space="preserve"> </w:t>
      </w:r>
      <w:proofErr w:type="spellStart"/>
      <w:r w:rsidRPr="003F1712">
        <w:rPr>
          <w:color w:val="000000"/>
          <w:szCs w:val="24"/>
          <w:lang w:val="fr-FR"/>
        </w:rPr>
        <w:t>modificarea</w:t>
      </w:r>
      <w:proofErr w:type="spellEnd"/>
      <w:r w:rsidRPr="003F1712">
        <w:rPr>
          <w:color w:val="000000"/>
          <w:szCs w:val="24"/>
          <w:lang w:val="fr-FR"/>
        </w:rPr>
        <w:t xml:space="preserve"> </w:t>
      </w:r>
      <w:proofErr w:type="spellStart"/>
      <w:r w:rsidRPr="003F1712">
        <w:rPr>
          <w:color w:val="000000"/>
          <w:szCs w:val="24"/>
          <w:lang w:val="fr-FR"/>
        </w:rPr>
        <w:t>Contractului</w:t>
      </w:r>
      <w:proofErr w:type="spellEnd"/>
      <w:r w:rsidRPr="003F1712">
        <w:rPr>
          <w:color w:val="000000"/>
          <w:szCs w:val="24"/>
          <w:lang w:val="fr-FR"/>
        </w:rPr>
        <w:t xml:space="preserve"> de </w:t>
      </w:r>
      <w:proofErr w:type="spellStart"/>
      <w:r w:rsidRPr="003F1712">
        <w:rPr>
          <w:color w:val="000000"/>
          <w:szCs w:val="24"/>
          <w:lang w:val="fr-FR"/>
        </w:rPr>
        <w:t>finanțare</w:t>
      </w:r>
      <w:proofErr w:type="spellEnd"/>
      <w:r w:rsidRPr="003F1712">
        <w:rPr>
          <w:color w:val="000000"/>
          <w:szCs w:val="24"/>
          <w:lang w:val="fr-FR"/>
        </w:rPr>
        <w:t xml:space="preserve">, </w:t>
      </w:r>
      <w:proofErr w:type="spellStart"/>
      <w:r w:rsidRPr="003F1712">
        <w:rPr>
          <w:color w:val="000000"/>
          <w:szCs w:val="24"/>
          <w:lang w:val="fr-FR"/>
        </w:rPr>
        <w:t>cu</w:t>
      </w:r>
      <w:proofErr w:type="spellEnd"/>
      <w:r w:rsidRPr="003F1712">
        <w:rPr>
          <w:color w:val="000000"/>
          <w:szCs w:val="24"/>
          <w:lang w:val="fr-FR"/>
        </w:rPr>
        <w:t xml:space="preserve"> </w:t>
      </w:r>
      <w:proofErr w:type="spellStart"/>
      <w:r w:rsidRPr="003F1712">
        <w:rPr>
          <w:color w:val="000000"/>
          <w:szCs w:val="24"/>
          <w:lang w:val="fr-FR"/>
        </w:rPr>
        <w:t>aprobarea</w:t>
      </w:r>
      <w:proofErr w:type="spellEnd"/>
      <w:r w:rsidRPr="003F1712">
        <w:rPr>
          <w:color w:val="000000"/>
          <w:szCs w:val="24"/>
          <w:lang w:val="fr-FR"/>
        </w:rPr>
        <w:t xml:space="preserve"> </w:t>
      </w:r>
      <w:proofErr w:type="spellStart"/>
      <w:r w:rsidRPr="003F1712">
        <w:rPr>
          <w:color w:val="000000"/>
          <w:szCs w:val="24"/>
          <w:lang w:val="fr-FR"/>
        </w:rPr>
        <w:t>Directorului</w:t>
      </w:r>
      <w:proofErr w:type="spellEnd"/>
      <w:r w:rsidRPr="003F1712">
        <w:rPr>
          <w:color w:val="000000"/>
          <w:szCs w:val="24"/>
          <w:lang w:val="fr-FR"/>
        </w:rPr>
        <w:t xml:space="preserve"> OJFIR. </w:t>
      </w:r>
    </w:p>
    <w:p w14:paraId="02D4C521" w14:textId="1949EBFA" w:rsidR="00F25A14" w:rsidRPr="003F1712" w:rsidRDefault="00F25A14" w:rsidP="00E35F6A">
      <w:pPr>
        <w:autoSpaceDE w:val="0"/>
        <w:autoSpaceDN w:val="0"/>
        <w:adjustRightInd w:val="0"/>
        <w:spacing w:after="0"/>
        <w:rPr>
          <w:color w:val="000000"/>
          <w:szCs w:val="24"/>
          <w:lang w:val="fr-FR"/>
        </w:rPr>
      </w:pPr>
      <w:proofErr w:type="spellStart"/>
      <w:r w:rsidRPr="003F1712">
        <w:rPr>
          <w:color w:val="000000"/>
          <w:szCs w:val="24"/>
          <w:lang w:val="fr-FR"/>
        </w:rPr>
        <w:t>Procesarea</w:t>
      </w:r>
      <w:proofErr w:type="spellEnd"/>
      <w:r w:rsidRPr="003F1712">
        <w:rPr>
          <w:color w:val="000000"/>
          <w:szCs w:val="24"/>
          <w:lang w:val="fr-FR"/>
        </w:rPr>
        <w:t xml:space="preserve"> </w:t>
      </w:r>
      <w:proofErr w:type="spellStart"/>
      <w:r w:rsidRPr="003F1712">
        <w:rPr>
          <w:color w:val="000000"/>
          <w:szCs w:val="24"/>
          <w:lang w:val="fr-FR"/>
        </w:rPr>
        <w:t>documentelor</w:t>
      </w:r>
      <w:proofErr w:type="spellEnd"/>
      <w:r w:rsidRPr="003F1712">
        <w:rPr>
          <w:color w:val="000000"/>
          <w:szCs w:val="24"/>
          <w:lang w:val="fr-FR"/>
        </w:rPr>
        <w:t xml:space="preserve"> </w:t>
      </w:r>
      <w:proofErr w:type="spellStart"/>
      <w:r w:rsidRPr="003F1712">
        <w:rPr>
          <w:color w:val="000000"/>
          <w:szCs w:val="24"/>
          <w:lang w:val="fr-FR"/>
        </w:rPr>
        <w:t>în</w:t>
      </w:r>
      <w:proofErr w:type="spellEnd"/>
      <w:r w:rsidRPr="003F1712">
        <w:rPr>
          <w:color w:val="000000"/>
          <w:szCs w:val="24"/>
          <w:lang w:val="fr-FR"/>
        </w:rPr>
        <w:t xml:space="preserve"> </w:t>
      </w:r>
      <w:proofErr w:type="spellStart"/>
      <w:r w:rsidRPr="003F1712">
        <w:rPr>
          <w:color w:val="000000"/>
          <w:szCs w:val="24"/>
          <w:lang w:val="fr-FR"/>
        </w:rPr>
        <w:t>vederea</w:t>
      </w:r>
      <w:proofErr w:type="spellEnd"/>
      <w:r w:rsidRPr="003F1712">
        <w:rPr>
          <w:color w:val="000000"/>
          <w:szCs w:val="24"/>
          <w:lang w:val="fr-FR"/>
        </w:rPr>
        <w:t xml:space="preserve"> </w:t>
      </w:r>
      <w:proofErr w:type="spellStart"/>
      <w:r w:rsidRPr="003F1712">
        <w:rPr>
          <w:color w:val="000000"/>
          <w:szCs w:val="24"/>
          <w:lang w:val="fr-FR"/>
        </w:rPr>
        <w:t>întocmirii</w:t>
      </w:r>
      <w:proofErr w:type="spellEnd"/>
      <w:r w:rsidRPr="003F1712">
        <w:rPr>
          <w:color w:val="000000"/>
          <w:szCs w:val="24"/>
          <w:lang w:val="fr-FR"/>
        </w:rPr>
        <w:t xml:space="preserve"> </w:t>
      </w:r>
      <w:proofErr w:type="spellStart"/>
      <w:r w:rsidRPr="003F1712">
        <w:rPr>
          <w:color w:val="000000"/>
          <w:szCs w:val="24"/>
          <w:lang w:val="fr-FR"/>
        </w:rPr>
        <w:t>Actelor</w:t>
      </w:r>
      <w:proofErr w:type="spellEnd"/>
      <w:r w:rsidRPr="003F1712">
        <w:rPr>
          <w:color w:val="000000"/>
          <w:szCs w:val="24"/>
          <w:lang w:val="fr-FR"/>
        </w:rPr>
        <w:t xml:space="preserve"> </w:t>
      </w:r>
      <w:proofErr w:type="spellStart"/>
      <w:r w:rsidRPr="003F1712">
        <w:rPr>
          <w:color w:val="000000"/>
          <w:szCs w:val="24"/>
          <w:lang w:val="fr-FR"/>
        </w:rPr>
        <w:t>adiționale</w:t>
      </w:r>
      <w:proofErr w:type="spellEnd"/>
      <w:r w:rsidRPr="003F1712">
        <w:rPr>
          <w:color w:val="000000"/>
          <w:szCs w:val="24"/>
          <w:lang w:val="fr-FR"/>
        </w:rPr>
        <w:t>/</w:t>
      </w:r>
      <w:proofErr w:type="spellStart"/>
      <w:r w:rsidRPr="003F1712">
        <w:rPr>
          <w:color w:val="000000"/>
          <w:szCs w:val="24"/>
          <w:lang w:val="fr-FR"/>
        </w:rPr>
        <w:t>Notelor</w:t>
      </w:r>
      <w:proofErr w:type="spellEnd"/>
      <w:r w:rsidRPr="003F1712">
        <w:rPr>
          <w:color w:val="000000"/>
          <w:szCs w:val="24"/>
          <w:lang w:val="fr-FR"/>
        </w:rPr>
        <w:t xml:space="preserve"> de </w:t>
      </w:r>
      <w:proofErr w:type="spellStart"/>
      <w:r w:rsidRPr="003F1712">
        <w:rPr>
          <w:color w:val="000000"/>
          <w:szCs w:val="24"/>
          <w:lang w:val="fr-FR"/>
        </w:rPr>
        <w:t>aprobare</w:t>
      </w:r>
      <w:proofErr w:type="spellEnd"/>
      <w:r w:rsidRPr="003F1712">
        <w:rPr>
          <w:color w:val="000000"/>
          <w:szCs w:val="24"/>
          <w:lang w:val="fr-FR"/>
        </w:rPr>
        <w:t xml:space="preserve"> se va </w:t>
      </w:r>
      <w:proofErr w:type="spellStart"/>
      <w:r w:rsidRPr="003F1712">
        <w:rPr>
          <w:color w:val="000000"/>
          <w:szCs w:val="24"/>
          <w:lang w:val="fr-FR"/>
        </w:rPr>
        <w:t>realiza</w:t>
      </w:r>
      <w:proofErr w:type="spellEnd"/>
      <w:r w:rsidRPr="003F1712">
        <w:rPr>
          <w:color w:val="000000"/>
          <w:szCs w:val="24"/>
          <w:lang w:val="fr-FR"/>
        </w:rPr>
        <w:t xml:space="preserve"> </w:t>
      </w:r>
      <w:proofErr w:type="spellStart"/>
      <w:r w:rsidRPr="003F1712">
        <w:rPr>
          <w:color w:val="000000"/>
          <w:szCs w:val="24"/>
          <w:lang w:val="fr-FR"/>
        </w:rPr>
        <w:t>în</w:t>
      </w:r>
      <w:proofErr w:type="spellEnd"/>
      <w:r w:rsidRPr="003F1712">
        <w:rPr>
          <w:color w:val="000000"/>
          <w:szCs w:val="24"/>
          <w:lang w:val="fr-FR"/>
        </w:rPr>
        <w:t xml:space="preserve"> </w:t>
      </w:r>
      <w:proofErr w:type="spellStart"/>
      <w:r w:rsidRPr="003F1712">
        <w:rPr>
          <w:color w:val="000000"/>
          <w:szCs w:val="24"/>
          <w:lang w:val="fr-FR"/>
        </w:rPr>
        <w:t>conformitate</w:t>
      </w:r>
      <w:proofErr w:type="spellEnd"/>
      <w:r w:rsidRPr="003F1712">
        <w:rPr>
          <w:color w:val="000000"/>
          <w:szCs w:val="24"/>
          <w:lang w:val="fr-FR"/>
        </w:rPr>
        <w:t xml:space="preserve"> </w:t>
      </w:r>
      <w:proofErr w:type="spellStart"/>
      <w:r w:rsidRPr="003F1712">
        <w:rPr>
          <w:color w:val="000000"/>
          <w:szCs w:val="24"/>
          <w:lang w:val="fr-FR"/>
        </w:rPr>
        <w:t>cu</w:t>
      </w:r>
      <w:proofErr w:type="spellEnd"/>
      <w:r w:rsidRPr="003F1712">
        <w:rPr>
          <w:color w:val="000000"/>
          <w:szCs w:val="24"/>
          <w:lang w:val="fr-FR"/>
        </w:rPr>
        <w:t xml:space="preserve"> </w:t>
      </w:r>
      <w:proofErr w:type="spellStart"/>
      <w:r w:rsidRPr="003F1712">
        <w:rPr>
          <w:color w:val="000000"/>
          <w:szCs w:val="24"/>
          <w:lang w:val="fr-FR"/>
        </w:rPr>
        <w:t>prevederile</w:t>
      </w:r>
      <w:proofErr w:type="spellEnd"/>
      <w:r w:rsidRPr="003F1712">
        <w:rPr>
          <w:color w:val="000000"/>
          <w:szCs w:val="24"/>
          <w:lang w:val="fr-FR"/>
        </w:rPr>
        <w:t xml:space="preserve"> </w:t>
      </w:r>
      <w:proofErr w:type="spellStart"/>
      <w:r w:rsidRPr="003F1712">
        <w:rPr>
          <w:color w:val="000000"/>
          <w:szCs w:val="24"/>
          <w:lang w:val="fr-FR"/>
        </w:rPr>
        <w:t>Manualului</w:t>
      </w:r>
      <w:proofErr w:type="spellEnd"/>
      <w:r w:rsidRPr="003F1712">
        <w:rPr>
          <w:color w:val="000000"/>
          <w:szCs w:val="24"/>
          <w:lang w:val="fr-FR"/>
        </w:rPr>
        <w:t xml:space="preserve"> de </w:t>
      </w:r>
      <w:proofErr w:type="spellStart"/>
      <w:r w:rsidRPr="003F1712">
        <w:rPr>
          <w:color w:val="000000"/>
          <w:szCs w:val="24"/>
          <w:lang w:val="fr-FR"/>
        </w:rPr>
        <w:t>procedură</w:t>
      </w:r>
      <w:proofErr w:type="spellEnd"/>
      <w:r w:rsidRPr="003F1712">
        <w:rPr>
          <w:color w:val="000000"/>
          <w:szCs w:val="24"/>
          <w:lang w:val="fr-FR"/>
        </w:rPr>
        <w:t xml:space="preserve"> </w:t>
      </w:r>
      <w:proofErr w:type="spellStart"/>
      <w:r w:rsidRPr="003F1712">
        <w:rPr>
          <w:color w:val="000000"/>
          <w:szCs w:val="24"/>
          <w:lang w:val="fr-FR"/>
        </w:rPr>
        <w:t>pentru</w:t>
      </w:r>
      <w:proofErr w:type="spellEnd"/>
      <w:r w:rsidRPr="003F1712">
        <w:rPr>
          <w:color w:val="000000"/>
          <w:szCs w:val="24"/>
          <w:lang w:val="fr-FR"/>
        </w:rPr>
        <w:t xml:space="preserve"> </w:t>
      </w:r>
      <w:proofErr w:type="spellStart"/>
      <w:r w:rsidRPr="003F1712">
        <w:rPr>
          <w:color w:val="000000"/>
          <w:szCs w:val="24"/>
          <w:lang w:val="fr-FR"/>
        </w:rPr>
        <w:t>implementare</w:t>
      </w:r>
      <w:proofErr w:type="spellEnd"/>
      <w:r w:rsidRPr="003F1712">
        <w:rPr>
          <w:color w:val="000000"/>
          <w:szCs w:val="24"/>
          <w:lang w:val="fr-FR"/>
        </w:rPr>
        <w:t xml:space="preserve"> – </w:t>
      </w:r>
      <w:proofErr w:type="spellStart"/>
      <w:r w:rsidRPr="003F1712">
        <w:rPr>
          <w:color w:val="000000"/>
          <w:szCs w:val="24"/>
          <w:lang w:val="fr-FR"/>
        </w:rPr>
        <w:t>Secțiunea</w:t>
      </w:r>
      <w:proofErr w:type="spellEnd"/>
      <w:r w:rsidRPr="003F1712">
        <w:rPr>
          <w:color w:val="000000"/>
          <w:szCs w:val="24"/>
          <w:lang w:val="fr-FR"/>
        </w:rPr>
        <w:t xml:space="preserve"> I </w:t>
      </w:r>
      <w:proofErr w:type="spellStart"/>
      <w:r w:rsidRPr="003F1712">
        <w:rPr>
          <w:color w:val="000000"/>
          <w:szCs w:val="24"/>
          <w:lang w:val="fr-FR"/>
        </w:rPr>
        <w:t>Modificarea</w:t>
      </w:r>
      <w:proofErr w:type="spellEnd"/>
      <w:r w:rsidRPr="003F1712">
        <w:rPr>
          <w:color w:val="000000"/>
          <w:szCs w:val="24"/>
          <w:lang w:val="fr-FR"/>
        </w:rPr>
        <w:t xml:space="preserve"> </w:t>
      </w:r>
      <w:proofErr w:type="spellStart"/>
      <w:r w:rsidRPr="003F1712">
        <w:rPr>
          <w:color w:val="000000"/>
          <w:szCs w:val="24"/>
          <w:lang w:val="fr-FR"/>
        </w:rPr>
        <w:t>contractelor</w:t>
      </w:r>
      <w:proofErr w:type="spellEnd"/>
      <w:r w:rsidRPr="003F1712">
        <w:rPr>
          <w:color w:val="000000"/>
          <w:szCs w:val="24"/>
          <w:lang w:val="fr-FR"/>
        </w:rPr>
        <w:t xml:space="preserve"> de </w:t>
      </w:r>
      <w:proofErr w:type="spellStart"/>
      <w:r w:rsidRPr="003F1712">
        <w:rPr>
          <w:color w:val="000000"/>
          <w:szCs w:val="24"/>
          <w:lang w:val="fr-FR"/>
        </w:rPr>
        <w:t>finanțare</w:t>
      </w:r>
      <w:proofErr w:type="spellEnd"/>
      <w:r w:rsidRPr="003F1712">
        <w:rPr>
          <w:color w:val="000000"/>
          <w:szCs w:val="24"/>
          <w:lang w:val="fr-FR"/>
        </w:rPr>
        <w:t>/</w:t>
      </w:r>
      <w:proofErr w:type="spellStart"/>
      <w:r w:rsidRPr="003F1712">
        <w:rPr>
          <w:color w:val="000000"/>
          <w:szCs w:val="24"/>
          <w:lang w:val="fr-FR"/>
        </w:rPr>
        <w:t>deciziilor</w:t>
      </w:r>
      <w:proofErr w:type="spellEnd"/>
      <w:r w:rsidRPr="003F1712">
        <w:rPr>
          <w:color w:val="000000"/>
          <w:szCs w:val="24"/>
          <w:lang w:val="fr-FR"/>
        </w:rPr>
        <w:t xml:space="preserve"> de </w:t>
      </w:r>
      <w:proofErr w:type="spellStart"/>
      <w:r w:rsidRPr="003F1712">
        <w:rPr>
          <w:color w:val="000000"/>
          <w:szCs w:val="24"/>
          <w:lang w:val="fr-FR"/>
        </w:rPr>
        <w:t>finanțare</w:t>
      </w:r>
      <w:proofErr w:type="spellEnd"/>
      <w:r w:rsidRPr="003F1712">
        <w:rPr>
          <w:color w:val="000000"/>
          <w:szCs w:val="24"/>
          <w:lang w:val="fr-FR"/>
        </w:rPr>
        <w:t xml:space="preserve"> (</w:t>
      </w:r>
      <w:proofErr w:type="spellStart"/>
      <w:r w:rsidRPr="003F1712">
        <w:rPr>
          <w:color w:val="000000"/>
          <w:szCs w:val="24"/>
          <w:lang w:val="fr-FR"/>
        </w:rPr>
        <w:t>cod</w:t>
      </w:r>
      <w:proofErr w:type="spellEnd"/>
      <w:r w:rsidRPr="003F1712">
        <w:rPr>
          <w:color w:val="000000"/>
          <w:szCs w:val="24"/>
          <w:lang w:val="fr-FR"/>
        </w:rPr>
        <w:t xml:space="preserve"> </w:t>
      </w:r>
      <w:proofErr w:type="spellStart"/>
      <w:r w:rsidRPr="003F1712">
        <w:rPr>
          <w:color w:val="000000"/>
          <w:szCs w:val="24"/>
          <w:lang w:val="fr-FR"/>
        </w:rPr>
        <w:t>manual</w:t>
      </w:r>
      <w:proofErr w:type="spellEnd"/>
      <w:r w:rsidRPr="003F1712">
        <w:rPr>
          <w:color w:val="000000"/>
          <w:szCs w:val="24"/>
          <w:lang w:val="fr-FR"/>
        </w:rPr>
        <w:t xml:space="preserve">: M 01 – </w:t>
      </w:r>
      <w:r w:rsidR="00ED700A">
        <w:rPr>
          <w:color w:val="000000"/>
          <w:szCs w:val="24"/>
          <w:lang w:val="fr-FR"/>
        </w:rPr>
        <w:t>10</w:t>
      </w:r>
      <w:r w:rsidRPr="003F1712">
        <w:rPr>
          <w:color w:val="000000"/>
          <w:szCs w:val="24"/>
          <w:lang w:val="fr-FR"/>
        </w:rPr>
        <w:t xml:space="preserve">). </w:t>
      </w:r>
    </w:p>
    <w:p w14:paraId="379B3916" w14:textId="43EE8746" w:rsidR="00F25A14" w:rsidRPr="003F1712" w:rsidRDefault="00F25A14" w:rsidP="00E35F6A">
      <w:pPr>
        <w:pStyle w:val="Default"/>
        <w:spacing w:line="360" w:lineRule="auto"/>
        <w:ind w:firstLine="709"/>
        <w:jc w:val="both"/>
        <w:rPr>
          <w:rFonts w:ascii="Times New Roman" w:hAnsi="Times New Roman" w:cs="Times New Roman"/>
        </w:rPr>
      </w:pPr>
      <w:proofErr w:type="spellStart"/>
      <w:r w:rsidRPr="003F1712">
        <w:rPr>
          <w:rFonts w:ascii="Times New Roman" w:hAnsi="Times New Roman" w:cs="Times New Roman"/>
          <w:lang w:val="fr-FR"/>
        </w:rPr>
        <w:t>Formularele</w:t>
      </w:r>
      <w:proofErr w:type="spellEnd"/>
      <w:r w:rsidRPr="003F1712">
        <w:rPr>
          <w:rFonts w:ascii="Times New Roman" w:hAnsi="Times New Roman" w:cs="Times New Roman"/>
          <w:lang w:val="fr-FR"/>
        </w:rPr>
        <w:t xml:space="preserve"> </w:t>
      </w:r>
      <w:proofErr w:type="spellStart"/>
      <w:r w:rsidRPr="003F1712">
        <w:rPr>
          <w:rFonts w:ascii="Times New Roman" w:hAnsi="Times New Roman" w:cs="Times New Roman"/>
          <w:lang w:val="fr-FR"/>
        </w:rPr>
        <w:t>generale</w:t>
      </w:r>
      <w:proofErr w:type="spellEnd"/>
      <w:r w:rsidRPr="003F1712">
        <w:rPr>
          <w:rFonts w:ascii="Times New Roman" w:hAnsi="Times New Roman" w:cs="Times New Roman"/>
          <w:lang w:val="fr-FR"/>
        </w:rPr>
        <w:t xml:space="preserve"> </w:t>
      </w:r>
      <w:proofErr w:type="spellStart"/>
      <w:r w:rsidRPr="003F1712">
        <w:rPr>
          <w:rFonts w:ascii="Times New Roman" w:hAnsi="Times New Roman" w:cs="Times New Roman"/>
          <w:lang w:val="fr-FR"/>
        </w:rPr>
        <w:t>utilizate</w:t>
      </w:r>
      <w:proofErr w:type="spellEnd"/>
      <w:r w:rsidRPr="003F1712">
        <w:rPr>
          <w:rFonts w:ascii="Times New Roman" w:hAnsi="Times New Roman" w:cs="Times New Roman"/>
          <w:lang w:val="fr-FR"/>
        </w:rPr>
        <w:t xml:space="preserve"> de </w:t>
      </w:r>
      <w:proofErr w:type="spellStart"/>
      <w:r w:rsidRPr="003F1712">
        <w:rPr>
          <w:rFonts w:ascii="Times New Roman" w:hAnsi="Times New Roman" w:cs="Times New Roman"/>
          <w:lang w:val="fr-FR"/>
        </w:rPr>
        <w:t>către</w:t>
      </w:r>
      <w:proofErr w:type="spellEnd"/>
      <w:r w:rsidRPr="003F1712">
        <w:rPr>
          <w:rFonts w:ascii="Times New Roman" w:hAnsi="Times New Roman" w:cs="Times New Roman"/>
          <w:lang w:val="fr-FR"/>
        </w:rPr>
        <w:t xml:space="preserve"> </w:t>
      </w:r>
      <w:proofErr w:type="spellStart"/>
      <w:r w:rsidRPr="003F1712">
        <w:rPr>
          <w:rFonts w:ascii="Times New Roman" w:hAnsi="Times New Roman" w:cs="Times New Roman"/>
          <w:lang w:val="fr-FR"/>
        </w:rPr>
        <w:t>experții</w:t>
      </w:r>
      <w:proofErr w:type="spellEnd"/>
      <w:r w:rsidRPr="003F1712">
        <w:rPr>
          <w:rFonts w:ascii="Times New Roman" w:hAnsi="Times New Roman" w:cs="Times New Roman"/>
          <w:lang w:val="fr-FR"/>
        </w:rPr>
        <w:t xml:space="preserve"> CRFIR/OJFIR </w:t>
      </w:r>
      <w:proofErr w:type="spellStart"/>
      <w:r w:rsidRPr="003F1712">
        <w:rPr>
          <w:rFonts w:ascii="Times New Roman" w:hAnsi="Times New Roman" w:cs="Times New Roman"/>
          <w:lang w:val="fr-FR"/>
        </w:rPr>
        <w:t>pe</w:t>
      </w:r>
      <w:proofErr w:type="spellEnd"/>
      <w:r w:rsidRPr="003F1712">
        <w:rPr>
          <w:rFonts w:ascii="Times New Roman" w:hAnsi="Times New Roman" w:cs="Times New Roman"/>
          <w:lang w:val="fr-FR"/>
        </w:rPr>
        <w:t xml:space="preserve"> </w:t>
      </w:r>
      <w:proofErr w:type="spellStart"/>
      <w:r w:rsidRPr="003F1712">
        <w:rPr>
          <w:rFonts w:ascii="Times New Roman" w:hAnsi="Times New Roman" w:cs="Times New Roman"/>
          <w:lang w:val="fr-FR"/>
        </w:rPr>
        <w:t>parcursul</w:t>
      </w:r>
      <w:proofErr w:type="spellEnd"/>
      <w:r w:rsidRPr="003F1712">
        <w:rPr>
          <w:rFonts w:ascii="Times New Roman" w:hAnsi="Times New Roman" w:cs="Times New Roman"/>
          <w:lang w:val="fr-FR"/>
        </w:rPr>
        <w:t xml:space="preserve"> </w:t>
      </w:r>
      <w:proofErr w:type="spellStart"/>
      <w:r w:rsidRPr="003F1712">
        <w:rPr>
          <w:rFonts w:ascii="Times New Roman" w:hAnsi="Times New Roman" w:cs="Times New Roman"/>
          <w:lang w:val="fr-FR"/>
        </w:rPr>
        <w:t>derulării</w:t>
      </w:r>
      <w:proofErr w:type="spellEnd"/>
      <w:r w:rsidRPr="003F1712">
        <w:rPr>
          <w:rFonts w:ascii="Times New Roman" w:hAnsi="Times New Roman" w:cs="Times New Roman"/>
          <w:lang w:val="fr-FR"/>
        </w:rPr>
        <w:t xml:space="preserve"> </w:t>
      </w:r>
      <w:proofErr w:type="spellStart"/>
      <w:r w:rsidRPr="003F1712">
        <w:rPr>
          <w:rFonts w:ascii="Times New Roman" w:hAnsi="Times New Roman" w:cs="Times New Roman"/>
          <w:lang w:val="fr-FR"/>
        </w:rPr>
        <w:t>procesului</w:t>
      </w:r>
      <w:proofErr w:type="spellEnd"/>
      <w:r w:rsidRPr="003F1712">
        <w:rPr>
          <w:rFonts w:ascii="Times New Roman" w:hAnsi="Times New Roman" w:cs="Times New Roman"/>
          <w:lang w:val="fr-FR"/>
        </w:rPr>
        <w:t xml:space="preserve"> de </w:t>
      </w:r>
      <w:proofErr w:type="spellStart"/>
      <w:r w:rsidRPr="003F1712">
        <w:rPr>
          <w:rFonts w:ascii="Times New Roman" w:hAnsi="Times New Roman" w:cs="Times New Roman"/>
          <w:lang w:val="fr-FR"/>
        </w:rPr>
        <w:t>amendare</w:t>
      </w:r>
      <w:proofErr w:type="spellEnd"/>
      <w:r w:rsidRPr="003F1712">
        <w:rPr>
          <w:rFonts w:ascii="Times New Roman" w:hAnsi="Times New Roman" w:cs="Times New Roman"/>
          <w:lang w:val="fr-FR"/>
        </w:rPr>
        <w:t xml:space="preserve"> a </w:t>
      </w:r>
      <w:proofErr w:type="spellStart"/>
      <w:r w:rsidRPr="003F1712">
        <w:rPr>
          <w:rFonts w:ascii="Times New Roman" w:hAnsi="Times New Roman" w:cs="Times New Roman"/>
          <w:lang w:val="fr-FR"/>
        </w:rPr>
        <w:t>Contractului</w:t>
      </w:r>
      <w:proofErr w:type="spellEnd"/>
      <w:r w:rsidRPr="003F1712">
        <w:rPr>
          <w:rFonts w:ascii="Times New Roman" w:hAnsi="Times New Roman" w:cs="Times New Roman"/>
          <w:lang w:val="fr-FR"/>
        </w:rPr>
        <w:t xml:space="preserve"> de </w:t>
      </w:r>
      <w:proofErr w:type="spellStart"/>
      <w:r w:rsidRPr="003F1712">
        <w:rPr>
          <w:rFonts w:ascii="Times New Roman" w:hAnsi="Times New Roman" w:cs="Times New Roman"/>
          <w:lang w:val="fr-FR"/>
        </w:rPr>
        <w:t>finanțare</w:t>
      </w:r>
      <w:proofErr w:type="spellEnd"/>
      <w:r w:rsidRPr="003F1712">
        <w:rPr>
          <w:rFonts w:ascii="Times New Roman" w:hAnsi="Times New Roman" w:cs="Times New Roman"/>
          <w:lang w:val="fr-FR"/>
        </w:rPr>
        <w:t xml:space="preserve"> vor fi </w:t>
      </w:r>
      <w:proofErr w:type="spellStart"/>
      <w:r w:rsidRPr="003F1712">
        <w:rPr>
          <w:rFonts w:ascii="Times New Roman" w:hAnsi="Times New Roman" w:cs="Times New Roman"/>
          <w:lang w:val="fr-FR"/>
        </w:rPr>
        <w:t>preluate</w:t>
      </w:r>
      <w:proofErr w:type="spellEnd"/>
      <w:r w:rsidRPr="003F1712">
        <w:rPr>
          <w:rFonts w:ascii="Times New Roman" w:hAnsi="Times New Roman" w:cs="Times New Roman"/>
          <w:lang w:val="fr-FR"/>
        </w:rPr>
        <w:t xml:space="preserve"> </w:t>
      </w:r>
      <w:proofErr w:type="spellStart"/>
      <w:r w:rsidRPr="003F1712">
        <w:rPr>
          <w:rFonts w:ascii="Times New Roman" w:hAnsi="Times New Roman" w:cs="Times New Roman"/>
          <w:lang w:val="fr-FR"/>
        </w:rPr>
        <w:t>din</w:t>
      </w:r>
      <w:proofErr w:type="spellEnd"/>
      <w:r w:rsidRPr="003F1712">
        <w:rPr>
          <w:rFonts w:ascii="Times New Roman" w:hAnsi="Times New Roman" w:cs="Times New Roman"/>
          <w:lang w:val="fr-FR"/>
        </w:rPr>
        <w:t xml:space="preserve"> </w:t>
      </w:r>
      <w:proofErr w:type="spellStart"/>
      <w:r w:rsidRPr="003F1712">
        <w:rPr>
          <w:rFonts w:ascii="Times New Roman" w:hAnsi="Times New Roman" w:cs="Times New Roman"/>
          <w:lang w:val="fr-FR"/>
        </w:rPr>
        <w:t>Manualul</w:t>
      </w:r>
      <w:proofErr w:type="spellEnd"/>
      <w:r w:rsidRPr="003F1712">
        <w:rPr>
          <w:rFonts w:ascii="Times New Roman" w:hAnsi="Times New Roman" w:cs="Times New Roman"/>
          <w:lang w:val="fr-FR"/>
        </w:rPr>
        <w:t xml:space="preserve"> de </w:t>
      </w:r>
      <w:proofErr w:type="spellStart"/>
      <w:r w:rsidRPr="003F1712">
        <w:rPr>
          <w:rFonts w:ascii="Times New Roman" w:hAnsi="Times New Roman" w:cs="Times New Roman"/>
          <w:lang w:val="fr-FR"/>
        </w:rPr>
        <w:t>procedură</w:t>
      </w:r>
      <w:proofErr w:type="spellEnd"/>
      <w:r w:rsidRPr="003F1712">
        <w:rPr>
          <w:rFonts w:ascii="Times New Roman" w:hAnsi="Times New Roman" w:cs="Times New Roman"/>
          <w:lang w:val="fr-FR"/>
        </w:rPr>
        <w:t xml:space="preserve"> </w:t>
      </w:r>
      <w:proofErr w:type="spellStart"/>
      <w:r w:rsidRPr="003F1712">
        <w:rPr>
          <w:rFonts w:ascii="Times New Roman" w:hAnsi="Times New Roman" w:cs="Times New Roman"/>
          <w:lang w:val="fr-FR"/>
        </w:rPr>
        <w:lastRenderedPageBreak/>
        <w:t>pentru</w:t>
      </w:r>
      <w:proofErr w:type="spellEnd"/>
      <w:r w:rsidRPr="003F1712">
        <w:rPr>
          <w:rFonts w:ascii="Times New Roman" w:hAnsi="Times New Roman" w:cs="Times New Roman"/>
          <w:lang w:val="fr-FR"/>
        </w:rPr>
        <w:t xml:space="preserve"> </w:t>
      </w:r>
      <w:proofErr w:type="spellStart"/>
      <w:r w:rsidRPr="003F1712">
        <w:rPr>
          <w:rFonts w:ascii="Times New Roman" w:hAnsi="Times New Roman" w:cs="Times New Roman"/>
          <w:lang w:val="fr-FR"/>
        </w:rPr>
        <w:t>implementare</w:t>
      </w:r>
      <w:proofErr w:type="spellEnd"/>
      <w:r w:rsidRPr="003F1712">
        <w:rPr>
          <w:rFonts w:ascii="Times New Roman" w:hAnsi="Times New Roman" w:cs="Times New Roman"/>
          <w:lang w:val="fr-FR"/>
        </w:rPr>
        <w:t xml:space="preserve"> – </w:t>
      </w:r>
      <w:proofErr w:type="spellStart"/>
      <w:r w:rsidRPr="003F1712">
        <w:rPr>
          <w:rFonts w:ascii="Times New Roman" w:hAnsi="Times New Roman" w:cs="Times New Roman"/>
          <w:lang w:val="fr-FR"/>
        </w:rPr>
        <w:t>Secțiunea</w:t>
      </w:r>
      <w:proofErr w:type="spellEnd"/>
      <w:r w:rsidRPr="003F1712">
        <w:rPr>
          <w:rFonts w:ascii="Times New Roman" w:hAnsi="Times New Roman" w:cs="Times New Roman"/>
          <w:lang w:val="fr-FR"/>
        </w:rPr>
        <w:t xml:space="preserve"> I </w:t>
      </w:r>
      <w:r w:rsidRPr="003F1712">
        <w:rPr>
          <w:rFonts w:ascii="Times New Roman" w:hAnsi="Times New Roman" w:cs="Times New Roman"/>
        </w:rPr>
        <w:t xml:space="preserve">Modificarea contractelor de finanțare/deciziilor de finanțare (cod manual: M 01 – </w:t>
      </w:r>
      <w:r w:rsidR="00ED700A">
        <w:rPr>
          <w:rFonts w:ascii="Times New Roman" w:hAnsi="Times New Roman" w:cs="Times New Roman"/>
        </w:rPr>
        <w:t>10</w:t>
      </w:r>
      <w:r w:rsidRPr="003F1712">
        <w:rPr>
          <w:rFonts w:ascii="Times New Roman" w:hAnsi="Times New Roman" w:cs="Times New Roman"/>
        </w:rPr>
        <w:t>) și adaptate, după caz.</w:t>
      </w:r>
    </w:p>
    <w:p w14:paraId="58E9E061" w14:textId="77777777" w:rsidR="00F25A14" w:rsidRPr="003F1712" w:rsidRDefault="00F25A14" w:rsidP="00E35F6A">
      <w:pPr>
        <w:pStyle w:val="Default"/>
        <w:spacing w:line="360" w:lineRule="auto"/>
        <w:jc w:val="both"/>
        <w:rPr>
          <w:rFonts w:ascii="Times New Roman" w:hAnsi="Times New Roman" w:cs="Times New Roman"/>
        </w:rPr>
      </w:pPr>
    </w:p>
    <w:p w14:paraId="1F51BC7C" w14:textId="77777777" w:rsidR="00F25A14" w:rsidRPr="003F1712" w:rsidRDefault="00F25A14" w:rsidP="00E35F6A">
      <w:pPr>
        <w:pStyle w:val="Subtitle"/>
        <w:spacing w:after="0" w:line="360" w:lineRule="auto"/>
        <w:rPr>
          <w:szCs w:val="24"/>
        </w:rPr>
      </w:pPr>
      <w:r w:rsidRPr="003F1712">
        <w:rPr>
          <w:szCs w:val="24"/>
        </w:rPr>
        <w:t xml:space="preserve">III. Următoarele cazuri fac obiectul modificării Contractului de finanțare prin Notificare privind modificarea Contractului de finanțare: </w:t>
      </w:r>
    </w:p>
    <w:p w14:paraId="1DB8B352" w14:textId="77777777" w:rsidR="00F25A14" w:rsidRPr="003F1712" w:rsidRDefault="00F25A14" w:rsidP="00A95EAD">
      <w:pPr>
        <w:pStyle w:val="Default"/>
        <w:numPr>
          <w:ilvl w:val="0"/>
          <w:numId w:val="19"/>
        </w:numPr>
        <w:spacing w:line="360" w:lineRule="auto"/>
        <w:jc w:val="both"/>
        <w:rPr>
          <w:rFonts w:ascii="Times New Roman" w:hAnsi="Times New Roman" w:cs="Times New Roman"/>
        </w:rPr>
      </w:pPr>
      <w:r w:rsidRPr="003F1712">
        <w:rPr>
          <w:rFonts w:ascii="Times New Roman" w:hAnsi="Times New Roman" w:cs="Times New Roman"/>
        </w:rPr>
        <w:t xml:space="preserve">modificări ale legislației aplicabile finanțării nerambursabile care impun modificarea Contractului de finanțare și/sau a anexelor; </w:t>
      </w:r>
    </w:p>
    <w:p w14:paraId="51C41533" w14:textId="77777777" w:rsidR="00F25A14" w:rsidRPr="003F1712" w:rsidRDefault="00F25A14" w:rsidP="00A95EAD">
      <w:pPr>
        <w:pStyle w:val="Default"/>
        <w:numPr>
          <w:ilvl w:val="0"/>
          <w:numId w:val="19"/>
        </w:numPr>
        <w:spacing w:line="360" w:lineRule="auto"/>
        <w:jc w:val="both"/>
        <w:rPr>
          <w:rFonts w:ascii="Times New Roman" w:hAnsi="Times New Roman" w:cs="Times New Roman"/>
        </w:rPr>
      </w:pPr>
      <w:r w:rsidRPr="003F1712">
        <w:rPr>
          <w:rFonts w:ascii="Times New Roman" w:hAnsi="Times New Roman" w:cs="Times New Roman"/>
        </w:rPr>
        <w:t xml:space="preserve">modificări sau corelări procedurale, inclusiv actualizarea Instrucţiunilor de plată şi de achiziţii/prevederilor generale ale Contractului de finanțare, urmare modificării/actualizării manualului de procedură aprobat prin ordin al ministrului agriculturii și dezvoltării rurale. </w:t>
      </w:r>
    </w:p>
    <w:p w14:paraId="6A6E1925" w14:textId="77777777" w:rsidR="00F25A14" w:rsidRPr="003F1712" w:rsidRDefault="00F25A14" w:rsidP="00E35F6A">
      <w:pPr>
        <w:pStyle w:val="Default"/>
        <w:spacing w:line="360" w:lineRule="auto"/>
        <w:jc w:val="both"/>
        <w:rPr>
          <w:rFonts w:ascii="Times New Roman" w:hAnsi="Times New Roman" w:cs="Times New Roman"/>
        </w:rPr>
      </w:pPr>
    </w:p>
    <w:p w14:paraId="1CC7958F" w14:textId="77777777" w:rsidR="00F25A14" w:rsidRPr="003F1712" w:rsidRDefault="00F25A14" w:rsidP="00E35F6A">
      <w:pPr>
        <w:pStyle w:val="Default"/>
        <w:spacing w:line="360" w:lineRule="auto"/>
        <w:jc w:val="both"/>
        <w:rPr>
          <w:rFonts w:ascii="Times New Roman" w:hAnsi="Times New Roman" w:cs="Times New Roman"/>
        </w:rPr>
      </w:pPr>
      <w:r w:rsidRPr="003F1712">
        <w:rPr>
          <w:rFonts w:ascii="Times New Roman" w:hAnsi="Times New Roman" w:cs="Times New Roman"/>
        </w:rPr>
        <w:t xml:space="preserve">În cazul în care pe durata derulării Contractului de finanțare intervin modificări procedurale (inclusiv corelări procedurale) sau modificări ale legislaţiei aplicabile finanţării nerambursabile incidente Contractului, Autoritatea Contractantă va iniția procesul de modificare a Contractului de finanțare, prin transmiterea unei Notificări privind modificarea Contractului de finanțare (formular C 3.2.2.1L). </w:t>
      </w:r>
    </w:p>
    <w:p w14:paraId="2FC13EC1" w14:textId="77777777" w:rsidR="00F25A14" w:rsidRPr="003F1712" w:rsidRDefault="00F25A14" w:rsidP="00E35F6A">
      <w:pPr>
        <w:pStyle w:val="Default"/>
        <w:spacing w:line="360" w:lineRule="auto"/>
        <w:jc w:val="both"/>
        <w:rPr>
          <w:rFonts w:ascii="Times New Roman" w:hAnsi="Times New Roman" w:cs="Times New Roman"/>
        </w:rPr>
      </w:pPr>
      <w:r w:rsidRPr="003F1712">
        <w:rPr>
          <w:rFonts w:ascii="Times New Roman" w:hAnsi="Times New Roman" w:cs="Times New Roman"/>
        </w:rPr>
        <w:t xml:space="preserve">Beneficiarul are obligația de a se conforma modificărilor comunicate de CRFIR, data intrării în vigoare a modificărilor fiind data confirmării luării la cunoștință de către beneficiar (inclusiv prin confirmare de primire pe fax, confirmare de citire pe e-mail). </w:t>
      </w:r>
    </w:p>
    <w:p w14:paraId="2391479C" w14:textId="77777777" w:rsidR="00F25A14" w:rsidRPr="003F1712" w:rsidRDefault="00F25A14" w:rsidP="00E35F6A">
      <w:pPr>
        <w:pStyle w:val="Default"/>
        <w:spacing w:line="360" w:lineRule="auto"/>
        <w:jc w:val="both"/>
        <w:rPr>
          <w:rFonts w:ascii="Times New Roman" w:hAnsi="Times New Roman" w:cs="Times New Roman"/>
        </w:rPr>
      </w:pPr>
      <w:r w:rsidRPr="003F1712">
        <w:rPr>
          <w:rFonts w:ascii="Times New Roman" w:hAnsi="Times New Roman" w:cs="Times New Roman"/>
        </w:rPr>
        <w:t>Documentul de modificare a Contractului de finanțare (act adițional/notă de aprobare/notificare) devine parte integrantă a Contractului de finanțare.</w:t>
      </w:r>
    </w:p>
    <w:p w14:paraId="1774E8D1" w14:textId="77777777" w:rsidR="00F25A14" w:rsidRPr="003F1712" w:rsidRDefault="00F25A14" w:rsidP="00E35F6A">
      <w:pPr>
        <w:pStyle w:val="Default"/>
        <w:spacing w:line="360" w:lineRule="auto"/>
        <w:jc w:val="both"/>
        <w:rPr>
          <w:rFonts w:ascii="Times New Roman" w:hAnsi="Times New Roman" w:cs="Times New Roman"/>
        </w:rPr>
      </w:pPr>
    </w:p>
    <w:tbl>
      <w:tblPr>
        <w:tblStyle w:val="TableGrid"/>
        <w:tblW w:w="0" w:type="auto"/>
        <w:tblInd w:w="306" w:type="dxa"/>
        <w:tblCellMar>
          <w:top w:w="306" w:type="dxa"/>
          <w:left w:w="306" w:type="dxa"/>
          <w:bottom w:w="306" w:type="dxa"/>
          <w:right w:w="306" w:type="dxa"/>
        </w:tblCellMar>
        <w:tblLook w:val="04A0" w:firstRow="1" w:lastRow="0" w:firstColumn="1" w:lastColumn="0" w:noHBand="0" w:noVBand="1"/>
      </w:tblPr>
      <w:tblGrid>
        <w:gridCol w:w="9356"/>
      </w:tblGrid>
      <w:tr w:rsidR="00F25A14" w:rsidRPr="003F1712" w14:paraId="562C2B9B" w14:textId="77777777" w:rsidTr="0011368E">
        <w:tc>
          <w:tcPr>
            <w:tcW w:w="9356" w:type="dxa"/>
            <w:shd w:val="clear" w:color="auto" w:fill="2E74B5" w:themeFill="accent1" w:themeFillShade="BF"/>
          </w:tcPr>
          <w:p w14:paraId="7B1455CA" w14:textId="77777777" w:rsidR="00F25A14" w:rsidRPr="003F1712" w:rsidRDefault="00243AA8" w:rsidP="00E35F6A">
            <w:pPr>
              <w:spacing w:after="0"/>
              <w:ind w:firstLine="0"/>
              <w:rPr>
                <w:rStyle w:val="IntenseEmphasis"/>
                <w:szCs w:val="24"/>
              </w:rPr>
            </w:pPr>
            <w:r w:rsidRPr="003F1712">
              <w:rPr>
                <w:b/>
                <w:bCs/>
                <w:i/>
                <w:iCs/>
                <w:color w:val="FFFFFF" w:themeColor="background1"/>
                <w:szCs w:val="24"/>
              </w:rPr>
              <w:t xml:space="preserve">Notă! </w:t>
            </w:r>
            <w:r w:rsidR="00F25A14" w:rsidRPr="003F1712">
              <w:rPr>
                <w:b/>
                <w:i/>
                <w:iCs/>
                <w:color w:val="FFFFFF" w:themeColor="background1"/>
                <w:szCs w:val="24"/>
              </w:rPr>
              <w:t>În cazul fiecărei modificări de contract, prin Act adițional/Notă de aprobare privind modificarea Contractului de finanțare/Notificare privind modificarea Contractului de finanțare, AFIR va transmite și către GAL o copie a acestora..</w:t>
            </w:r>
          </w:p>
        </w:tc>
      </w:tr>
    </w:tbl>
    <w:p w14:paraId="7791B1A5" w14:textId="77777777" w:rsidR="00F25A14" w:rsidRPr="003F1712" w:rsidRDefault="00F25A14" w:rsidP="00E35F6A">
      <w:pPr>
        <w:pStyle w:val="Default"/>
        <w:spacing w:line="360" w:lineRule="auto"/>
        <w:rPr>
          <w:rFonts w:ascii="Times New Roman" w:hAnsi="Times New Roman" w:cs="Times New Roman"/>
        </w:rPr>
      </w:pPr>
    </w:p>
    <w:p w14:paraId="2B590D11" w14:textId="77777777" w:rsidR="00F25A14" w:rsidRPr="003F1712" w:rsidRDefault="00F25A14" w:rsidP="00E35F6A">
      <w:pPr>
        <w:spacing w:after="0"/>
        <w:ind w:firstLine="708"/>
        <w:rPr>
          <w:szCs w:val="24"/>
        </w:rPr>
      </w:pPr>
      <w:r w:rsidRPr="003F1712">
        <w:rPr>
          <w:szCs w:val="24"/>
        </w:rPr>
        <w:t xml:space="preserve">În cazul constatării unei nereguli cu privire la încheierea ori executarea Contractului, inclusiv în cazul în care beneficiarul este declarat în stare de incapacitate de plată sau a fost declanşată procedura insolvenţei/falimentului, precum şi în situaţia în care Autoritatea Contractantă constată că cele declarate pe proprie răspundere de beneficiar, prin reprezentanţii săi, nu corespund realităţii sau documentele/autorizaţiile/avizele depuse în vederea obţinerii </w:t>
      </w:r>
      <w:r w:rsidRPr="003F1712">
        <w:rPr>
          <w:szCs w:val="24"/>
        </w:rPr>
        <w:lastRenderedPageBreak/>
        <w:t>finanţării nerambursabile sunt constatate ca fiind neadevărate/ false/ incomplete/ expirate/ inexacte/ nu corespund realităţii, Autoritatea Contractantă poate înceta valabilitatea Contractului, de plin drept, printr-o notificare scrisă adresată beneficiarului, fără punere în întârziere, fără nicio altă formalitate şi fără intervenţia instanţei judecătoreşti.</w:t>
      </w:r>
    </w:p>
    <w:p w14:paraId="1256FE0D" w14:textId="77777777" w:rsidR="00F25A14" w:rsidRPr="003F1712" w:rsidRDefault="00F25A14" w:rsidP="00E35F6A">
      <w:pPr>
        <w:spacing w:after="0"/>
        <w:ind w:firstLine="708"/>
        <w:rPr>
          <w:szCs w:val="24"/>
        </w:rPr>
      </w:pPr>
      <w:r w:rsidRPr="003F1712">
        <w:rPr>
          <w:szCs w:val="24"/>
        </w:rPr>
        <w:t>În aceste cazuri, beneficiarul va restitui integral sumele primite ca finanţare nerambursabilă, împreună cu dobânzi şi penalităţi în procentul stabilit conform dispoziţiilor legale în vigoare, şi în conformitate cu dispoziţiile contractuale.</w:t>
      </w:r>
    </w:p>
    <w:p w14:paraId="2E5CE708" w14:textId="77777777" w:rsidR="00F25A14" w:rsidRPr="003F1712" w:rsidRDefault="00F25A14" w:rsidP="00E35F6A">
      <w:pPr>
        <w:spacing w:after="0"/>
        <w:ind w:firstLine="708"/>
        <w:rPr>
          <w:szCs w:val="24"/>
        </w:rPr>
      </w:pPr>
      <w:r w:rsidRPr="003F1712">
        <w:rPr>
          <w:szCs w:val="24"/>
        </w:rPr>
        <w:t>Prin excepţie, în situaţia în care neîndeplinirea obligaţiilor contractuale nu este de natură a afecta condiţiile de eligibilitate şi selecţie a proiectului, recuperarea sprijinului financiar se va realiza în mod proporţional cu gradul de neîndeplinire.</w:t>
      </w:r>
    </w:p>
    <w:p w14:paraId="3D17DB20" w14:textId="77777777" w:rsidR="00F25A14" w:rsidRDefault="00F25A14" w:rsidP="00E35F6A">
      <w:pPr>
        <w:spacing w:after="0"/>
        <w:ind w:firstLine="708"/>
        <w:rPr>
          <w:szCs w:val="24"/>
        </w:rPr>
      </w:pPr>
      <w:r w:rsidRPr="003F1712">
        <w:rPr>
          <w:szCs w:val="24"/>
        </w:rPr>
        <w:t>Anterior încetării Contractului de Finantare, Autoritatea Contractantă poate suspenda contractul şi/sau plăţile ca o măsură de precauţie, fără o avertizare prealabilă.</w:t>
      </w:r>
    </w:p>
    <w:p w14:paraId="573E1D76" w14:textId="77777777" w:rsidR="00AA6FB3" w:rsidRDefault="00AA6FB3" w:rsidP="00E35F6A">
      <w:pPr>
        <w:spacing w:after="0"/>
        <w:ind w:firstLine="708"/>
        <w:rPr>
          <w:szCs w:val="24"/>
        </w:rPr>
      </w:pPr>
    </w:p>
    <w:p w14:paraId="04FD129C" w14:textId="77777777" w:rsidR="00383263" w:rsidRDefault="00383263" w:rsidP="00383263">
      <w:pPr>
        <w:tabs>
          <w:tab w:val="left" w:pos="3360"/>
        </w:tabs>
        <w:spacing w:after="0"/>
        <w:ind w:firstLine="0"/>
        <w:rPr>
          <w:szCs w:val="24"/>
        </w:rPr>
      </w:pPr>
      <w:r>
        <w:rPr>
          <w:szCs w:val="24"/>
        </w:rPr>
        <w:tab/>
      </w:r>
    </w:p>
    <w:p w14:paraId="7BBF9CDF" w14:textId="77777777" w:rsidR="00F25A14" w:rsidRPr="003F1712" w:rsidRDefault="002A692D" w:rsidP="006660EA">
      <w:pPr>
        <w:pStyle w:val="Heading1"/>
      </w:pPr>
      <w:bookmarkStart w:id="128" w:name="_Toc505168136"/>
      <w:r w:rsidRPr="003F1712">
        <w:t>CAPITOLUL 1</w:t>
      </w:r>
      <w:r w:rsidR="008B0D27" w:rsidRPr="003F1712">
        <w:t>1</w:t>
      </w:r>
      <w:r w:rsidRPr="003F1712">
        <w:t>. AVANSURILE</w:t>
      </w:r>
      <w:bookmarkEnd w:id="128"/>
    </w:p>
    <w:p w14:paraId="00F20BAE" w14:textId="77777777" w:rsidR="00F25A14" w:rsidRPr="003F1712" w:rsidRDefault="00F25A14" w:rsidP="00E35F6A">
      <w:pPr>
        <w:spacing w:after="0"/>
        <w:ind w:firstLine="708"/>
        <w:rPr>
          <w:szCs w:val="24"/>
        </w:rPr>
      </w:pPr>
      <w:r w:rsidRPr="003F1712">
        <w:rPr>
          <w:szCs w:val="24"/>
        </w:rPr>
        <w:t>Pentru Beneficiarul care a optat pentru avans în vederea demarării investiţiei în formularul Cererii de Finanţare, AFIR poate să acorde un avans de maxim 50% din valoarea eligibilă nerambursabilă.</w:t>
      </w:r>
    </w:p>
    <w:p w14:paraId="60B6BEA4" w14:textId="77777777" w:rsidR="00F25A14" w:rsidRPr="003F1712" w:rsidRDefault="00F25A14" w:rsidP="00E35F6A">
      <w:pPr>
        <w:spacing w:after="0"/>
        <w:ind w:firstLine="708"/>
        <w:rPr>
          <w:szCs w:val="24"/>
        </w:rPr>
      </w:pPr>
      <w:r w:rsidRPr="003F1712">
        <w:rPr>
          <w:szCs w:val="24"/>
        </w:rPr>
        <w:t>Avansul poate fi solicitat de beneficiar până la depunerea primei Cereri de plată.</w:t>
      </w:r>
    </w:p>
    <w:p w14:paraId="5DBC8EC4" w14:textId="77777777" w:rsidR="00F25A14" w:rsidRPr="003F1712" w:rsidRDefault="00F25A14" w:rsidP="00E35F6A">
      <w:pPr>
        <w:spacing w:after="0"/>
        <w:ind w:firstLine="708"/>
        <w:rPr>
          <w:szCs w:val="24"/>
        </w:rPr>
      </w:pPr>
      <w:r w:rsidRPr="003F1712">
        <w:rPr>
          <w:szCs w:val="24"/>
        </w:rPr>
        <w:t>Beneficiarul poate primi avansul numai după avizarea achiziției prioritar majoritară de către AFIR.</w:t>
      </w:r>
    </w:p>
    <w:p w14:paraId="25BDDDCE" w14:textId="77777777" w:rsidR="00F25A14" w:rsidRPr="003F1712" w:rsidRDefault="00F25A14" w:rsidP="00E35F6A">
      <w:pPr>
        <w:spacing w:after="0"/>
        <w:ind w:firstLine="708"/>
        <w:rPr>
          <w:szCs w:val="24"/>
        </w:rPr>
      </w:pPr>
      <w:r w:rsidRPr="003F1712">
        <w:rPr>
          <w:szCs w:val="24"/>
        </w:rPr>
        <w:t>Plata avansului aferent contractului de finanţare este condiţionată de constituirea unei garanţii eliberate de o instituţie financiară bancară sau nebancară înscrisă în registrul special al Băncii Naţionale a României, iar în cazul ONG-urilor și sub formă de poliţă de asigurare eliberată de o societate de asigurări, autorizată potrivit legislaţiei în vigoare, în procent de 100% din suma avansului.</w:t>
      </w:r>
    </w:p>
    <w:p w14:paraId="7FF2F130" w14:textId="77777777" w:rsidR="00F25A14" w:rsidRPr="003F1712" w:rsidRDefault="00F25A14" w:rsidP="00E35F6A">
      <w:pPr>
        <w:spacing w:after="0"/>
        <w:ind w:firstLine="708"/>
        <w:rPr>
          <w:szCs w:val="24"/>
        </w:rPr>
      </w:pPr>
      <w:r w:rsidRPr="003F1712">
        <w:rPr>
          <w:szCs w:val="24"/>
        </w:rPr>
        <w:t>Garanţia financiară se depune odată cu Dosarul Cererii de Plată a Avansului.</w:t>
      </w:r>
    </w:p>
    <w:p w14:paraId="261BB7F9" w14:textId="77777777" w:rsidR="00F25A14" w:rsidRPr="003F1712" w:rsidRDefault="00F25A14" w:rsidP="00E35F6A">
      <w:pPr>
        <w:spacing w:after="0"/>
        <w:ind w:firstLine="708"/>
        <w:rPr>
          <w:szCs w:val="24"/>
        </w:rPr>
      </w:pPr>
      <w:r w:rsidRPr="003F1712">
        <w:rPr>
          <w:szCs w:val="24"/>
        </w:rPr>
        <w:t>Cuantumul avansului este prevăzut în contractul de finanţare încheiat între beneficiar şi AFIR.</w:t>
      </w:r>
    </w:p>
    <w:p w14:paraId="106D96EA" w14:textId="77777777" w:rsidR="00F25A14" w:rsidRPr="003F1712" w:rsidRDefault="00F25A14" w:rsidP="00E35F6A">
      <w:pPr>
        <w:spacing w:after="0"/>
        <w:ind w:firstLine="708"/>
        <w:rPr>
          <w:szCs w:val="24"/>
        </w:rPr>
      </w:pPr>
      <w:r w:rsidRPr="003F1712">
        <w:rPr>
          <w:szCs w:val="24"/>
        </w:rPr>
        <w:lastRenderedPageBreak/>
        <w:t>Garanţia financiară este eliberată în cazul în care AFIR constată că suma cheltuielilor reale efectuate, care corespund contribuţiei financiare a Uniunii Europene şi contribuţiei publice naţionale pentru investiţii, depăşeşte suma avansului.</w:t>
      </w:r>
    </w:p>
    <w:p w14:paraId="57433F1C" w14:textId="77777777" w:rsidR="00F25A14" w:rsidRPr="003F1712" w:rsidRDefault="00F25A14" w:rsidP="00E35F6A">
      <w:pPr>
        <w:spacing w:after="0"/>
        <w:ind w:firstLine="708"/>
        <w:rPr>
          <w:szCs w:val="24"/>
        </w:rPr>
      </w:pPr>
      <w:r w:rsidRPr="003F1712">
        <w:rPr>
          <w:szCs w:val="24"/>
        </w:rPr>
        <w:t>Garanţia poate fi prezentată de beneficiarii privaţi și sub formă de poliţă de asigurare eliberată de o societate de asigurări, autorizată potrivit legislaţiei în vigoare.</w:t>
      </w:r>
    </w:p>
    <w:p w14:paraId="49D9068A" w14:textId="77777777" w:rsidR="00F25A14" w:rsidRPr="003F1712" w:rsidRDefault="00F25A14" w:rsidP="00E35F6A">
      <w:pPr>
        <w:spacing w:after="0"/>
        <w:ind w:firstLine="708"/>
        <w:rPr>
          <w:szCs w:val="24"/>
        </w:rPr>
      </w:pPr>
      <w:r w:rsidRPr="003F1712">
        <w:rPr>
          <w:szCs w:val="24"/>
        </w:rPr>
        <w:t>Garanţia aferentă avansului trebuie constituită la dispoziţia AFIR pentru o perioadă de timp mai mare cu 15 zile calendaristice fata de  durata de execuţie a contractului și va fi eliberată în cazul în care AFIR constată că suma cheltuielilor reale efectuate, care corespund contribuţiei financiare a Uniunii Europene şi contribuţiei publice naţionale pentru investiţii, depăşeşte suma avansului.</w:t>
      </w:r>
    </w:p>
    <w:p w14:paraId="25DCAF28" w14:textId="77777777" w:rsidR="00F25A14" w:rsidRPr="003F1712" w:rsidRDefault="00F25A14" w:rsidP="00E35F6A">
      <w:pPr>
        <w:spacing w:after="0"/>
        <w:ind w:firstLine="708"/>
        <w:rPr>
          <w:szCs w:val="24"/>
        </w:rPr>
      </w:pPr>
      <w:r w:rsidRPr="003F1712">
        <w:rPr>
          <w:szCs w:val="24"/>
        </w:rPr>
        <w:t>Utilizarea avansului se justifică de către beneficiar pe bază de documente financiar-fiscale până la expirarea duratei de execuţie a contractului prevăzut în contractul de finanţare, respectiv la ultima tranșă de plată.</w:t>
      </w:r>
    </w:p>
    <w:p w14:paraId="1E384EE6" w14:textId="77777777" w:rsidR="00F25A14" w:rsidRDefault="00F25A14" w:rsidP="00E35F6A">
      <w:pPr>
        <w:spacing w:after="0"/>
        <w:ind w:firstLine="708"/>
        <w:rPr>
          <w:szCs w:val="24"/>
        </w:rPr>
      </w:pPr>
      <w:r w:rsidRPr="003F1712">
        <w:rPr>
          <w:szCs w:val="24"/>
        </w:rPr>
        <w:t>Beneficiarul care a încasat de la Autoritatea Contractantă plata în avans şi solicită prelungirea perioadei maxime de execuţie aprobate prin contractul de finanţare, este obligat înaintea solicitării prelungirii duratei de execuţie iniţiale a contractului să depuna la Autoritatea Contractantă documentul prin care dovedește prelungirea valabilităţii Scrisorii de Garanţie Bancară/Nebancară, poliţă de asigurare care să acopere întreaga perioada de execuţie solicitată la prelungire.</w:t>
      </w:r>
    </w:p>
    <w:p w14:paraId="7DC1CF02" w14:textId="77777777" w:rsidR="008A7D04" w:rsidRPr="003F1712" w:rsidRDefault="008A7D04" w:rsidP="00796956">
      <w:pPr>
        <w:spacing w:after="0"/>
        <w:ind w:firstLine="0"/>
        <w:rPr>
          <w:szCs w:val="24"/>
        </w:rPr>
      </w:pPr>
    </w:p>
    <w:p w14:paraId="0F2F7F7C" w14:textId="77777777" w:rsidR="00F25A14" w:rsidRPr="003F1712" w:rsidRDefault="00F25A14" w:rsidP="00BB7987">
      <w:pPr>
        <w:pStyle w:val="Heading1"/>
      </w:pPr>
      <w:bookmarkStart w:id="129" w:name="_Toc486848285"/>
      <w:bookmarkStart w:id="130" w:name="_Toc486866351"/>
      <w:bookmarkStart w:id="131" w:name="_Toc505168137"/>
      <w:r w:rsidRPr="003F1712">
        <w:t>Capitolul 1</w:t>
      </w:r>
      <w:r w:rsidR="008B0D27" w:rsidRPr="003F1712">
        <w:t>2</w:t>
      </w:r>
      <w:r w:rsidRPr="003F1712">
        <w:t>. ACHIZIȚIILE</w:t>
      </w:r>
      <w:bookmarkEnd w:id="129"/>
      <w:bookmarkEnd w:id="130"/>
      <w:bookmarkEnd w:id="131"/>
    </w:p>
    <w:p w14:paraId="2C3A5FFC" w14:textId="77777777" w:rsidR="00F25A14" w:rsidRPr="003F1712" w:rsidRDefault="00F25A14" w:rsidP="00E35F6A">
      <w:pPr>
        <w:spacing w:after="0"/>
        <w:ind w:firstLine="708"/>
        <w:rPr>
          <w:szCs w:val="24"/>
        </w:rPr>
      </w:pPr>
      <w:r w:rsidRPr="003F1712">
        <w:rPr>
          <w:szCs w:val="24"/>
        </w:rPr>
        <w:t>În funcție de tipul lor (public/privat), beneficiarii vor aplica fie legislația de achiziții publice, precum și Manualul de achiziții publice și Instrucțiunile de achiziții pentru beneficiari publici, fie Manualul operațional de achiziții pentru beneficiarii privați ai PNDR 2014-2020 și Instrucțiunile de</w:t>
      </w:r>
      <w:r w:rsidR="00FA5AE4" w:rsidRPr="003F1712">
        <w:rPr>
          <w:szCs w:val="24"/>
        </w:rPr>
        <w:t xml:space="preserve"> </w:t>
      </w:r>
      <w:r w:rsidRPr="003F1712">
        <w:rPr>
          <w:szCs w:val="24"/>
        </w:rPr>
        <w:t>achiziții pentru beneficiarii privați, în conformitate cu cerințele Autorității Contractante.</w:t>
      </w:r>
      <w:r w:rsidR="00FA5AE4" w:rsidRPr="003F1712">
        <w:rPr>
          <w:szCs w:val="24"/>
        </w:rPr>
        <w:t xml:space="preserve"> </w:t>
      </w:r>
      <w:r w:rsidRPr="003F1712">
        <w:rPr>
          <w:szCs w:val="24"/>
        </w:rPr>
        <w:t>(pe site AFIR www.afir.info.ro).</w:t>
      </w:r>
    </w:p>
    <w:p w14:paraId="56811944" w14:textId="77777777" w:rsidR="00F25A14" w:rsidRPr="003F1712" w:rsidRDefault="00F25A14" w:rsidP="00E35F6A">
      <w:pPr>
        <w:spacing w:after="0"/>
        <w:ind w:firstLine="708"/>
        <w:rPr>
          <w:szCs w:val="24"/>
        </w:rPr>
      </w:pPr>
      <w:r w:rsidRPr="003F1712">
        <w:rPr>
          <w:szCs w:val="24"/>
        </w:rPr>
        <w:t>Achiziţiile se vor desfăşura respectând legislaţia naţională specifică achiziţiilor publice precum şi Instrucţiunile şi Manualul de achiziţii publice ce se vor anexa contractului de finanţare.</w:t>
      </w:r>
    </w:p>
    <w:p w14:paraId="31B333ED" w14:textId="77777777" w:rsidR="00F25A14" w:rsidRPr="003F1712" w:rsidRDefault="00F25A14" w:rsidP="00E35F6A">
      <w:pPr>
        <w:spacing w:after="0"/>
        <w:ind w:firstLine="708"/>
        <w:rPr>
          <w:szCs w:val="24"/>
        </w:rPr>
      </w:pPr>
      <w:r w:rsidRPr="003F1712">
        <w:rPr>
          <w:szCs w:val="24"/>
        </w:rPr>
        <w:t>Pentru a facilita buna desfăşurare a procedurilor de achiziţii, beneficiarii vor folosi fişele de date model, specifice fiecarui tip de investiţie, ce se regăsesc în instrucţiuni.</w:t>
      </w:r>
    </w:p>
    <w:p w14:paraId="42DBC5FE" w14:textId="77777777" w:rsidR="00F25A14" w:rsidRPr="003F1712" w:rsidRDefault="00F25A14" w:rsidP="00E35F6A">
      <w:pPr>
        <w:spacing w:after="0"/>
        <w:ind w:firstLine="708"/>
        <w:rPr>
          <w:szCs w:val="24"/>
        </w:rPr>
      </w:pPr>
      <w:r w:rsidRPr="003F1712">
        <w:rPr>
          <w:szCs w:val="24"/>
        </w:rPr>
        <w:lastRenderedPageBreak/>
        <w:t>Termenul de finalizare al achizitiilor şi depunerea acestora spre avizare la centrele regionale, se va corela cu termenul limită în care trebuie să se încadreze depunerea primei tranşe de plată menţionată la art. 4 din HG 226/2015.</w:t>
      </w:r>
    </w:p>
    <w:p w14:paraId="04477246" w14:textId="77777777" w:rsidR="00F25A14" w:rsidRPr="008D23B5" w:rsidRDefault="00F25A14" w:rsidP="00E35F6A">
      <w:pPr>
        <w:spacing w:after="0"/>
        <w:ind w:firstLine="708"/>
        <w:rPr>
          <w:szCs w:val="24"/>
        </w:rPr>
      </w:pPr>
      <w:r w:rsidRPr="008D23B5">
        <w:rPr>
          <w:szCs w:val="24"/>
        </w:rPr>
        <w:t xml:space="preserve">Achiziţia de lucrări şi documentaţiile tehnice ce se vor publica </w:t>
      </w:r>
      <w:r w:rsidR="00024D92" w:rsidRPr="008D23B5">
        <w:rPr>
          <w:szCs w:val="24"/>
        </w:rPr>
        <w:t xml:space="preserve">pe siteul AFIR.info, </w:t>
      </w:r>
      <w:r w:rsidR="00156DA9" w:rsidRPr="008D23B5">
        <w:rPr>
          <w:szCs w:val="24"/>
        </w:rPr>
        <w:t xml:space="preserve">sectiunea „Achizitii” sau SEAP – in functie de tipul de beneficiar, </w:t>
      </w:r>
      <w:r w:rsidR="00024D92" w:rsidRPr="008D23B5">
        <w:rPr>
          <w:szCs w:val="24"/>
        </w:rPr>
        <w:t>respectand</w:t>
      </w:r>
      <w:r w:rsidR="00156DA9" w:rsidRPr="008D23B5">
        <w:rPr>
          <w:szCs w:val="24"/>
        </w:rPr>
        <w:t xml:space="preserve"> legislatia privind achizitiile; acestea v</w:t>
      </w:r>
      <w:r w:rsidRPr="008D23B5">
        <w:rPr>
          <w:szCs w:val="24"/>
        </w:rPr>
        <w:t>or avea la bază proiectul tehnic de execuţie avizat în prealabil de către AFIR.</w:t>
      </w:r>
    </w:p>
    <w:p w14:paraId="43F7A878" w14:textId="77777777" w:rsidR="00F25A14" w:rsidRPr="003F1712" w:rsidRDefault="00F25A14" w:rsidP="00E35F6A">
      <w:pPr>
        <w:spacing w:after="0"/>
        <w:ind w:firstLine="708"/>
        <w:rPr>
          <w:szCs w:val="24"/>
        </w:rPr>
      </w:pPr>
      <w:r w:rsidRPr="003F1712">
        <w:rPr>
          <w:szCs w:val="24"/>
        </w:rPr>
        <w:t>În contextul derulării achiziţiilor publice, conflictul de interese se defineste prin:</w:t>
      </w:r>
    </w:p>
    <w:p w14:paraId="0F06D08C" w14:textId="77777777" w:rsidR="00F25A14" w:rsidRPr="003F1712" w:rsidRDefault="00F25A14" w:rsidP="00E35F6A">
      <w:pPr>
        <w:spacing w:after="0"/>
        <w:ind w:firstLine="708"/>
        <w:rPr>
          <w:szCs w:val="24"/>
        </w:rPr>
      </w:pPr>
      <w:r w:rsidRPr="003F1712">
        <w:rPr>
          <w:szCs w:val="24"/>
        </w:rPr>
        <w:t>A. Conflictul de interese între beneficiar / comisiile de evaluare și ofertanţi:</w:t>
      </w:r>
    </w:p>
    <w:p w14:paraId="137B533E" w14:textId="77777777" w:rsidR="00F25A14" w:rsidRPr="003F1712" w:rsidRDefault="00F25A14" w:rsidP="00E35F6A">
      <w:pPr>
        <w:spacing w:after="0"/>
        <w:ind w:firstLine="708"/>
        <w:rPr>
          <w:szCs w:val="24"/>
        </w:rPr>
      </w:pPr>
      <w:r w:rsidRPr="003F1712">
        <w:rPr>
          <w:szCs w:val="24"/>
        </w:rPr>
        <w:t>Actionariatul beneficiarului (până la proprietarii finali), reprezentantii legali ai acestuia, membrii în structurile de conducere ale beneficiarului (administratori, membri în consilii de administraţie etc) și membrii comisiilor de evaluare:</w:t>
      </w:r>
    </w:p>
    <w:p w14:paraId="7D3536D4" w14:textId="77777777" w:rsidR="00F25A14" w:rsidRPr="003F1712" w:rsidRDefault="00F25A14" w:rsidP="00E35F6A">
      <w:pPr>
        <w:spacing w:after="0"/>
        <w:ind w:firstLine="708"/>
        <w:rPr>
          <w:szCs w:val="24"/>
        </w:rPr>
      </w:pPr>
      <w:r w:rsidRPr="003F1712">
        <w:rPr>
          <w:szCs w:val="24"/>
        </w:rPr>
        <w:t>a. deţin acţiuni din capitalul subscris al unuia dintre ofertanţi sau subcontractanţi;</w:t>
      </w:r>
    </w:p>
    <w:p w14:paraId="7D8563E4" w14:textId="77777777" w:rsidR="00F25A14" w:rsidRPr="003F1712" w:rsidRDefault="00F25A14" w:rsidP="00E35F6A">
      <w:pPr>
        <w:spacing w:after="0"/>
        <w:ind w:firstLine="708"/>
        <w:rPr>
          <w:szCs w:val="24"/>
        </w:rPr>
      </w:pPr>
      <w:r w:rsidRPr="003F1712">
        <w:rPr>
          <w:szCs w:val="24"/>
        </w:rPr>
        <w:t>b. fac parte din structurile de conducere (reprezentanţi legali, administratori, membri ai consiliilor de administratie etc.) sau de supervizare ale unuia dintre ofertanţi sau subcontractanţi;</w:t>
      </w:r>
    </w:p>
    <w:p w14:paraId="01560BDB" w14:textId="77777777" w:rsidR="00F25A14" w:rsidRPr="003F1712" w:rsidRDefault="00F25A14" w:rsidP="00E35F6A">
      <w:pPr>
        <w:spacing w:after="0"/>
        <w:ind w:firstLine="708"/>
        <w:rPr>
          <w:szCs w:val="24"/>
        </w:rPr>
      </w:pPr>
      <w:r w:rsidRPr="003F1712">
        <w:rPr>
          <w:szCs w:val="24"/>
        </w:rPr>
        <w:t>c. sunt în relaţie de rudenie până la gradul IV sau afin cu persoane aflate în situaţiile de mai sus.</w:t>
      </w:r>
    </w:p>
    <w:p w14:paraId="5D1184EF" w14:textId="77777777" w:rsidR="00F25A14" w:rsidRPr="003F1712" w:rsidRDefault="00F25A14" w:rsidP="00E35F6A">
      <w:pPr>
        <w:spacing w:after="0"/>
        <w:ind w:firstLine="708"/>
        <w:rPr>
          <w:szCs w:val="24"/>
        </w:rPr>
      </w:pPr>
      <w:r w:rsidRPr="003F1712">
        <w:rPr>
          <w:szCs w:val="24"/>
        </w:rPr>
        <w:t>B. Conflictul de interese intre ofertanţi:</w:t>
      </w:r>
    </w:p>
    <w:p w14:paraId="04259D65" w14:textId="77777777" w:rsidR="00F25A14" w:rsidRPr="003F1712" w:rsidRDefault="00F25A14" w:rsidP="00E35F6A">
      <w:pPr>
        <w:spacing w:after="0"/>
        <w:ind w:firstLine="708"/>
        <w:rPr>
          <w:szCs w:val="24"/>
        </w:rPr>
      </w:pPr>
      <w:r w:rsidRPr="003F1712">
        <w:rPr>
          <w:szCs w:val="24"/>
        </w:rPr>
        <w:t>Acţionariatul ofertanţilor (până la proprietarii finali), reprezentanţii legali, membrii în structurile de conducere ale beneficiarului (consilii de administraţie etc):</w:t>
      </w:r>
    </w:p>
    <w:p w14:paraId="3213DF18" w14:textId="77777777" w:rsidR="00F25A14" w:rsidRPr="003F1712" w:rsidRDefault="00F25A14" w:rsidP="00E35F6A">
      <w:pPr>
        <w:spacing w:after="0"/>
        <w:ind w:firstLine="708"/>
        <w:rPr>
          <w:szCs w:val="24"/>
        </w:rPr>
      </w:pPr>
      <w:r w:rsidRPr="003F1712">
        <w:rPr>
          <w:szCs w:val="24"/>
        </w:rPr>
        <w:t>a. Deţin pachetul majoritar de acţiuni la celelalte firme participante pentru aceeași achiziţie (OUG 66/2011);</w:t>
      </w:r>
    </w:p>
    <w:p w14:paraId="3F62666C" w14:textId="77777777" w:rsidR="00F25A14" w:rsidRPr="003F1712" w:rsidRDefault="00F25A14" w:rsidP="00E35F6A">
      <w:pPr>
        <w:spacing w:after="0"/>
        <w:ind w:firstLine="708"/>
        <w:rPr>
          <w:szCs w:val="24"/>
        </w:rPr>
      </w:pPr>
      <w:r w:rsidRPr="003F1712">
        <w:rPr>
          <w:szCs w:val="24"/>
        </w:rPr>
        <w:t>b. Fac parte din structurile de conducere (reprezentanţi legali, administratori, membri ai consiliilor de administraţie etc) sau de supervizare ale unui alt ofertant sau subcontractant;</w:t>
      </w:r>
    </w:p>
    <w:p w14:paraId="3D001ABF" w14:textId="77777777" w:rsidR="00F25A14" w:rsidRPr="003F1712" w:rsidRDefault="00F25A14" w:rsidP="00E35F6A">
      <w:pPr>
        <w:spacing w:after="0"/>
        <w:ind w:firstLine="708"/>
        <w:rPr>
          <w:szCs w:val="24"/>
        </w:rPr>
      </w:pPr>
      <w:r w:rsidRPr="003F1712">
        <w:rPr>
          <w:szCs w:val="24"/>
        </w:rPr>
        <w:t>c. Sunt în relaţie de rudenie până la gradul IV sau afin cu persoane aflate în situaţiile de mai sus.</w:t>
      </w:r>
    </w:p>
    <w:p w14:paraId="480EDF3D" w14:textId="0D7A7A46" w:rsidR="00F25A14" w:rsidRPr="003F1712" w:rsidRDefault="00F25A14" w:rsidP="00E35F6A">
      <w:pPr>
        <w:spacing w:after="0"/>
        <w:ind w:firstLine="708"/>
        <w:rPr>
          <w:b/>
          <w:szCs w:val="24"/>
        </w:rPr>
      </w:pPr>
      <w:r w:rsidRPr="003F1712">
        <w:rPr>
          <w:b/>
          <w:szCs w:val="24"/>
        </w:rPr>
        <w:t xml:space="preserve">Nerespectarea de către beneficiarii </w:t>
      </w:r>
      <w:r w:rsidR="00E30B2A">
        <w:rPr>
          <w:b/>
          <w:szCs w:val="24"/>
        </w:rPr>
        <w:t>EURI</w:t>
      </w:r>
      <w:r w:rsidRPr="003F1712">
        <w:rPr>
          <w:b/>
          <w:szCs w:val="24"/>
        </w:rPr>
        <w:t xml:space="preserve"> a Instrucţiunilor privind achiziţiile publice / private - anexă la contractul de finanţare, atrage neeligibilitatea cheltuielilor aferente achiziţiei de servicii, lucrări sau bunuri.</w:t>
      </w:r>
    </w:p>
    <w:p w14:paraId="7D96F66E" w14:textId="77777777" w:rsidR="00F25A14" w:rsidRPr="003F1712" w:rsidRDefault="00F25A14" w:rsidP="00E35F6A">
      <w:pPr>
        <w:spacing w:after="0"/>
        <w:ind w:firstLine="708"/>
        <w:rPr>
          <w:szCs w:val="24"/>
        </w:rPr>
      </w:pPr>
      <w:r w:rsidRPr="003F1712">
        <w:rPr>
          <w:szCs w:val="24"/>
        </w:rPr>
        <w:t>Pe parcursul derulării procedurilor de achiziţii, la adoptarea oricărei decizii, trebuie avute în vedere următoarele principii:</w:t>
      </w:r>
    </w:p>
    <w:p w14:paraId="2378E0E9" w14:textId="77777777" w:rsidR="00F25A14" w:rsidRPr="003F1712" w:rsidRDefault="00F25A14" w:rsidP="00E35F6A">
      <w:pPr>
        <w:pStyle w:val="ListParagraph"/>
        <w:spacing w:after="0"/>
        <w:rPr>
          <w:szCs w:val="24"/>
        </w:rPr>
      </w:pPr>
      <w:r w:rsidRPr="003F1712">
        <w:rPr>
          <w:szCs w:val="24"/>
        </w:rPr>
        <w:t>Nediscriminarea;</w:t>
      </w:r>
    </w:p>
    <w:p w14:paraId="6F59035D" w14:textId="77777777" w:rsidR="00F25A14" w:rsidRPr="003F1712" w:rsidRDefault="00F25A14" w:rsidP="00E35F6A">
      <w:pPr>
        <w:pStyle w:val="ListParagraph"/>
        <w:spacing w:after="0"/>
        <w:rPr>
          <w:szCs w:val="24"/>
        </w:rPr>
      </w:pPr>
      <w:r w:rsidRPr="003F1712">
        <w:rPr>
          <w:szCs w:val="24"/>
        </w:rPr>
        <w:t>Tratamentul egal;</w:t>
      </w:r>
    </w:p>
    <w:p w14:paraId="44E2F3E1" w14:textId="77777777" w:rsidR="00F25A14" w:rsidRPr="003F1712" w:rsidRDefault="00F25A14" w:rsidP="00E35F6A">
      <w:pPr>
        <w:pStyle w:val="ListParagraph"/>
        <w:spacing w:after="0"/>
        <w:rPr>
          <w:szCs w:val="24"/>
        </w:rPr>
      </w:pPr>
      <w:r w:rsidRPr="003F1712">
        <w:rPr>
          <w:szCs w:val="24"/>
        </w:rPr>
        <w:lastRenderedPageBreak/>
        <w:t>Recunoaşterea reciprocă;</w:t>
      </w:r>
    </w:p>
    <w:p w14:paraId="51B2EA8F" w14:textId="77777777" w:rsidR="00F25A14" w:rsidRPr="003F1712" w:rsidRDefault="00F25A14" w:rsidP="00E35F6A">
      <w:pPr>
        <w:pStyle w:val="ListParagraph"/>
        <w:spacing w:after="0"/>
        <w:rPr>
          <w:szCs w:val="24"/>
        </w:rPr>
      </w:pPr>
      <w:r w:rsidRPr="003F1712">
        <w:rPr>
          <w:szCs w:val="24"/>
        </w:rPr>
        <w:t>Transparenţa;</w:t>
      </w:r>
    </w:p>
    <w:p w14:paraId="57DD5866" w14:textId="77777777" w:rsidR="00F25A14" w:rsidRPr="003F1712" w:rsidRDefault="00F25A14" w:rsidP="00E35F6A">
      <w:pPr>
        <w:pStyle w:val="ListParagraph"/>
        <w:spacing w:after="0"/>
        <w:rPr>
          <w:szCs w:val="24"/>
        </w:rPr>
      </w:pPr>
      <w:r w:rsidRPr="003F1712">
        <w:rPr>
          <w:szCs w:val="24"/>
        </w:rPr>
        <w:t>Proporţionalitatea;</w:t>
      </w:r>
    </w:p>
    <w:p w14:paraId="619522D6" w14:textId="77777777" w:rsidR="00F25A14" w:rsidRPr="003F1712" w:rsidRDefault="00F25A14" w:rsidP="00E35F6A">
      <w:pPr>
        <w:pStyle w:val="ListParagraph"/>
        <w:spacing w:after="0"/>
        <w:rPr>
          <w:szCs w:val="24"/>
        </w:rPr>
      </w:pPr>
      <w:r w:rsidRPr="003F1712">
        <w:rPr>
          <w:szCs w:val="24"/>
        </w:rPr>
        <w:t>Eficienţa utilizării fondurilor;</w:t>
      </w:r>
    </w:p>
    <w:p w14:paraId="3BC49416" w14:textId="76E828DB" w:rsidR="00383263" w:rsidRPr="00796956" w:rsidRDefault="00F25A14" w:rsidP="00796956">
      <w:pPr>
        <w:pStyle w:val="ListParagraph"/>
        <w:spacing w:after="0"/>
        <w:rPr>
          <w:szCs w:val="24"/>
        </w:rPr>
      </w:pPr>
      <w:r w:rsidRPr="003F1712">
        <w:rPr>
          <w:szCs w:val="24"/>
        </w:rPr>
        <w:t>Asumarea răspunderii</w:t>
      </w:r>
    </w:p>
    <w:p w14:paraId="7F71DF90" w14:textId="77777777" w:rsidR="00F25A14" w:rsidRPr="003F1712" w:rsidRDefault="008B0D27" w:rsidP="00BB7987">
      <w:pPr>
        <w:pStyle w:val="Heading1"/>
      </w:pPr>
      <w:r w:rsidRPr="003F1712">
        <w:tab/>
      </w:r>
      <w:bookmarkStart w:id="132" w:name="_Toc486848286"/>
      <w:bookmarkStart w:id="133" w:name="_Toc505168138"/>
      <w:r w:rsidR="00F25A14" w:rsidRPr="003F1712">
        <w:t>Capitolul 1</w:t>
      </w:r>
      <w:r w:rsidRPr="003F1712">
        <w:t>3</w:t>
      </w:r>
      <w:r w:rsidR="00F25A14" w:rsidRPr="003F1712">
        <w:t>. TERMENELE LIMITĂ ȘI CONDIȚIILE PENTRU DEPUNEREA CERERILOR DE PLATĂ A AVANSULUI ȘI A CELOR AFERENTE TRANȘELOR DE PLATĂ</w:t>
      </w:r>
      <w:bookmarkEnd w:id="132"/>
      <w:bookmarkEnd w:id="133"/>
    </w:p>
    <w:p w14:paraId="4E9A93C5" w14:textId="77777777" w:rsidR="00F25A14" w:rsidRPr="003F1712" w:rsidRDefault="00F25A14" w:rsidP="00BB7987">
      <w:pPr>
        <w:pStyle w:val="Heading1"/>
      </w:pPr>
      <w:bookmarkStart w:id="134" w:name="_Toc486848287"/>
      <w:bookmarkStart w:id="135" w:name="_Toc486866352"/>
      <w:bookmarkStart w:id="136" w:name="_Toc505168139"/>
      <w:r w:rsidRPr="003F1712">
        <w:t>1</w:t>
      </w:r>
      <w:r w:rsidR="008B0D27" w:rsidRPr="003F1712">
        <w:t>3</w:t>
      </w:r>
      <w:r w:rsidRPr="003F1712">
        <w:t>.1 Avans</w:t>
      </w:r>
      <w:bookmarkEnd w:id="134"/>
      <w:bookmarkEnd w:id="135"/>
      <w:bookmarkEnd w:id="136"/>
    </w:p>
    <w:p w14:paraId="1B23BB2B" w14:textId="77777777" w:rsidR="00F25A14" w:rsidRPr="003F1712" w:rsidRDefault="00F25A14" w:rsidP="00E35F6A">
      <w:pPr>
        <w:spacing w:after="0"/>
        <w:ind w:firstLine="708"/>
        <w:rPr>
          <w:szCs w:val="24"/>
        </w:rPr>
      </w:pPr>
      <w:r w:rsidRPr="003F1712">
        <w:rPr>
          <w:szCs w:val="24"/>
        </w:rPr>
        <w:t>Pentru Beneficiarul care a optat pentru avans în vederea demarării investiţiei în formularul Cererii de Finanţare, AFIR poate să acorde un avans de maxim 50% din valoarea eligibilă nerambursabilă.</w:t>
      </w:r>
    </w:p>
    <w:p w14:paraId="44D028DA" w14:textId="77777777" w:rsidR="00F25A14" w:rsidRPr="003F1712" w:rsidRDefault="00F25A14" w:rsidP="00E35F6A">
      <w:pPr>
        <w:spacing w:after="0"/>
        <w:ind w:firstLine="708"/>
        <w:rPr>
          <w:szCs w:val="24"/>
        </w:rPr>
      </w:pPr>
      <w:r w:rsidRPr="003F1712">
        <w:rPr>
          <w:szCs w:val="24"/>
        </w:rPr>
        <w:t>Avansul poate fi solicitat de beneficiar până la depunerea primei Cereri de plată.</w:t>
      </w:r>
    </w:p>
    <w:p w14:paraId="00BC10EF" w14:textId="77777777" w:rsidR="00F25A14" w:rsidRDefault="00F25A14" w:rsidP="00E35F6A">
      <w:pPr>
        <w:spacing w:after="0"/>
        <w:ind w:firstLine="708"/>
        <w:rPr>
          <w:szCs w:val="24"/>
        </w:rPr>
      </w:pPr>
      <w:r w:rsidRPr="003F1712">
        <w:rPr>
          <w:szCs w:val="24"/>
        </w:rPr>
        <w:t>Beneficiarul poate primi avansul numai după avizarea achiziției prioritar majoritară de către AFIR.</w:t>
      </w:r>
    </w:p>
    <w:p w14:paraId="49E25D37" w14:textId="77777777" w:rsidR="00BB7987" w:rsidRPr="003F1712" w:rsidRDefault="00BB7987" w:rsidP="00EF63A7">
      <w:pPr>
        <w:spacing w:after="0"/>
        <w:ind w:firstLine="0"/>
        <w:rPr>
          <w:szCs w:val="24"/>
        </w:rPr>
      </w:pPr>
    </w:p>
    <w:p w14:paraId="0C1EF042" w14:textId="77777777" w:rsidR="00F25A14" w:rsidRPr="003F1712" w:rsidRDefault="00F25A14" w:rsidP="00BB7987">
      <w:pPr>
        <w:pStyle w:val="Title"/>
      </w:pPr>
      <w:bookmarkStart w:id="137" w:name="_Toc486848288"/>
      <w:bookmarkStart w:id="138" w:name="_Toc486866353"/>
      <w:r w:rsidRPr="003F1712">
        <w:t>1</w:t>
      </w:r>
      <w:r w:rsidR="008B0D27" w:rsidRPr="003F1712">
        <w:t>3</w:t>
      </w:r>
      <w:r w:rsidRPr="003F1712">
        <w:t>.2 Tranșe de plată</w:t>
      </w:r>
      <w:bookmarkEnd w:id="137"/>
      <w:bookmarkEnd w:id="138"/>
      <w:r w:rsidRPr="003F1712">
        <w:t xml:space="preserve"> </w:t>
      </w:r>
    </w:p>
    <w:p w14:paraId="19F3DAC9" w14:textId="77777777" w:rsidR="00F25A14" w:rsidRPr="003F1712" w:rsidRDefault="00F25A14" w:rsidP="00E35F6A">
      <w:pPr>
        <w:spacing w:after="0"/>
        <w:ind w:firstLine="708"/>
        <w:rPr>
          <w:szCs w:val="24"/>
        </w:rPr>
      </w:pPr>
      <w:r w:rsidRPr="003F1712">
        <w:rPr>
          <w:szCs w:val="24"/>
        </w:rPr>
        <w:t xml:space="preserve">În etapa de autorizare a plăților, toate cererile de plată trebuie să fie depuse inițial la </w:t>
      </w:r>
      <w:r w:rsidR="00FA5AE4" w:rsidRPr="003F1712">
        <w:rPr>
          <w:szCs w:val="24"/>
        </w:rPr>
        <w:t xml:space="preserve">Asociația Grupul de Acțiune Locală Napoca Porolissum </w:t>
      </w:r>
      <w:r w:rsidRPr="003F1712">
        <w:rPr>
          <w:szCs w:val="24"/>
        </w:rPr>
        <w:t xml:space="preserve">pentru efectuarea conformității, iar ulterior, la dosarul cererii de plată, se va atașa și fișa de </w:t>
      </w:r>
      <w:r w:rsidR="00F162FB" w:rsidRPr="003F1712">
        <w:rPr>
          <w:szCs w:val="24"/>
        </w:rPr>
        <w:t>evaluare generală a proiectului</w:t>
      </w:r>
      <w:r w:rsidRPr="003F1712">
        <w:rPr>
          <w:szCs w:val="24"/>
        </w:rPr>
        <w:t xml:space="preserve"> emisă de </w:t>
      </w:r>
      <w:r w:rsidR="00FA5AE4" w:rsidRPr="003F1712">
        <w:rPr>
          <w:szCs w:val="24"/>
        </w:rPr>
        <w:t>Asociația Grupul de Acțiune Locală Napoca Porolissum</w:t>
      </w:r>
    </w:p>
    <w:p w14:paraId="3B1D1D72" w14:textId="77777777" w:rsidR="00F25A14" w:rsidRPr="003F1712" w:rsidRDefault="00F25A14" w:rsidP="00E35F6A">
      <w:pPr>
        <w:spacing w:after="0"/>
        <w:ind w:firstLine="708"/>
        <w:rPr>
          <w:szCs w:val="24"/>
        </w:rPr>
      </w:pPr>
      <w:r w:rsidRPr="003F1712">
        <w:rPr>
          <w:szCs w:val="24"/>
        </w:rPr>
        <w:t xml:space="preserve">Beneficiarii au obligația de a depune la </w:t>
      </w:r>
      <w:r w:rsidR="00FA5AE4" w:rsidRPr="003F1712">
        <w:rPr>
          <w:szCs w:val="24"/>
        </w:rPr>
        <w:t>Asociația Grupul de Acțiune Locală Napoca Porolissum</w:t>
      </w:r>
      <w:r w:rsidRPr="003F1712">
        <w:rPr>
          <w:szCs w:val="24"/>
        </w:rPr>
        <w:t xml:space="preserve"> si la AFIR</w:t>
      </w:r>
      <w:r w:rsidRPr="003F1712">
        <w:rPr>
          <w:color w:val="0070C0"/>
          <w:szCs w:val="24"/>
        </w:rPr>
        <w:t xml:space="preserve"> </w:t>
      </w:r>
      <w:r w:rsidRPr="003F1712">
        <w:rPr>
          <w:szCs w:val="24"/>
        </w:rPr>
        <w:t xml:space="preserve"> Declarațiile de eșalonare - formular AP 0.1L conform prevederilor Contractului/Deciziei de finanțare cu modificările și completările ulterioare și anexele la acesta.</w:t>
      </w:r>
    </w:p>
    <w:p w14:paraId="66FF82BE" w14:textId="77777777" w:rsidR="00F25A14" w:rsidRPr="003F1712" w:rsidRDefault="00F25A14" w:rsidP="00E35F6A">
      <w:pPr>
        <w:spacing w:after="0"/>
        <w:ind w:firstLine="708"/>
        <w:rPr>
          <w:szCs w:val="24"/>
        </w:rPr>
      </w:pPr>
      <w:r w:rsidRPr="003F1712">
        <w:rPr>
          <w:szCs w:val="24"/>
        </w:rPr>
        <w:lastRenderedPageBreak/>
        <w:t>Pentru depunerea primului dosar de plată, se vor avea în vedere prevederile HG nr. 226/2015, cu modificările și completările ulterioare, în vigoare la data depunerii Dosarului Cererii de Plată.</w:t>
      </w:r>
    </w:p>
    <w:p w14:paraId="7347952D" w14:textId="77777777" w:rsidR="00F25A14" w:rsidRPr="003F1712" w:rsidRDefault="00F25A14" w:rsidP="00E35F6A">
      <w:pPr>
        <w:spacing w:after="0"/>
        <w:ind w:firstLine="708"/>
        <w:rPr>
          <w:szCs w:val="24"/>
        </w:rPr>
      </w:pPr>
      <w:r w:rsidRPr="003F1712">
        <w:rPr>
          <w:szCs w:val="24"/>
        </w:rPr>
        <w:t xml:space="preserve">Dosarul Cererii de Plată se depune inițial la </w:t>
      </w:r>
      <w:r w:rsidR="00FA5AE4" w:rsidRPr="003F1712">
        <w:rPr>
          <w:szCs w:val="24"/>
        </w:rPr>
        <w:t>Asociația Grupul de Acțiune Locală Napoca Porolissum</w:t>
      </w:r>
      <w:r w:rsidRPr="003F1712">
        <w:rPr>
          <w:szCs w:val="24"/>
        </w:rPr>
        <w:t xml:space="preserve">, un exemplar original, pe suport de hârtie, la care se ataşează pe suport </w:t>
      </w:r>
      <w:r w:rsidR="00FA5AE4" w:rsidRPr="003F1712">
        <w:rPr>
          <w:szCs w:val="24"/>
        </w:rPr>
        <w:t xml:space="preserve">digital </w:t>
      </w:r>
      <w:r w:rsidRPr="003F1712">
        <w:rPr>
          <w:szCs w:val="24"/>
        </w:rPr>
        <w:t xml:space="preserve">(copie-1 exemplar) documentele întocmite de beneficiar. În cazul în care cererea de plată este declarată „neconformă“ de două ori de către </w:t>
      </w:r>
      <w:r w:rsidR="00684940" w:rsidRPr="003F1712">
        <w:rPr>
          <w:szCs w:val="24"/>
        </w:rPr>
        <w:t>Asociația Grupul de Acțiune Locală Napoca Porolissum</w:t>
      </w:r>
      <w:r w:rsidRPr="003F1712">
        <w:rPr>
          <w:szCs w:val="24"/>
        </w:rPr>
        <w:t xml:space="preserve">, beneficiarul are dreptul de a depune contestație. În acest caz, contestația va fi analizată de către alți doi experți din cadrul </w:t>
      </w:r>
      <w:r w:rsidR="00684940" w:rsidRPr="003F1712">
        <w:rPr>
          <w:szCs w:val="24"/>
        </w:rPr>
        <w:t xml:space="preserve">Asociației Grupul de Acțiune Locală Napoca Porolissum </w:t>
      </w:r>
      <w:r w:rsidRPr="003F1712">
        <w:rPr>
          <w:szCs w:val="24"/>
        </w:rPr>
        <w:t>decât cei care au verificat inițial conformitatea dosarului cerere de plată. Dacă în urma analizării contestației, viza GAL-ului rămâne „neconform“, atunci beneficiarul poate adresa contestația către AFIR. Depunerea contestației se va realiza la structura teritorială a AFIR (OJFIR/CRFIR) responsabilă de derularea contractului de finanțare.</w:t>
      </w:r>
    </w:p>
    <w:p w14:paraId="1C32DD9B" w14:textId="77777777" w:rsidR="00F25A14" w:rsidRPr="003F1712" w:rsidRDefault="00F25A14" w:rsidP="00E35F6A">
      <w:pPr>
        <w:spacing w:after="0"/>
        <w:rPr>
          <w:szCs w:val="24"/>
        </w:rPr>
      </w:pPr>
      <w:r w:rsidRPr="003F1712">
        <w:rPr>
          <w:szCs w:val="24"/>
        </w:rPr>
        <w:t>GAL se va asigura de faptul că verificarea conformității dosarelor de plată la nivelul GAL, inclusiv depunerea contestațiilor și soluționarea acestora (dacă este cazul) respectă încadrarea în termenul maxim de depunere a dosarului de plată la AFIR.</w:t>
      </w:r>
    </w:p>
    <w:p w14:paraId="666C3954" w14:textId="77777777" w:rsidR="00F25A14" w:rsidRPr="003F1712" w:rsidRDefault="00F25A14" w:rsidP="00E35F6A">
      <w:pPr>
        <w:spacing w:after="0"/>
        <w:ind w:firstLine="708"/>
        <w:rPr>
          <w:szCs w:val="24"/>
        </w:rPr>
      </w:pPr>
      <w:r w:rsidRPr="003F1712">
        <w:rPr>
          <w:szCs w:val="24"/>
        </w:rPr>
        <w:t xml:space="preserve">Dupa verificarea de către GAL, beneficiarul depune documentația insoțită de Fișa de verificare a conformității DCP emisă de GAL, la structurile teritoriale ale AFIR (OJFIR/CRFIR – în funcție de tipul de proiect).  Dosarul Cererii de Plată trebuie să cuprindă documentele justificative prevăzute în Instrucţiunile de plată (anexă la Contractul de finanţare), care se regăsesc pe pagina de internet a AFIR </w:t>
      </w:r>
      <w:hyperlink r:id="rId29" w:history="1">
        <w:r w:rsidRPr="003F1712">
          <w:rPr>
            <w:rStyle w:val="Hyperlink"/>
            <w:szCs w:val="24"/>
          </w:rPr>
          <w:t>www.afir.madr.ro</w:t>
        </w:r>
      </w:hyperlink>
      <w:r w:rsidRPr="003F1712">
        <w:rPr>
          <w:szCs w:val="24"/>
        </w:rPr>
        <w:t xml:space="preserve"> . </w:t>
      </w:r>
    </w:p>
    <w:p w14:paraId="60E04A4B" w14:textId="77777777" w:rsidR="00F25A14" w:rsidRPr="003F1712" w:rsidRDefault="00F25A14" w:rsidP="00E35F6A">
      <w:pPr>
        <w:spacing w:after="0"/>
        <w:ind w:firstLine="708"/>
        <w:rPr>
          <w:szCs w:val="24"/>
        </w:rPr>
      </w:pPr>
      <w:r w:rsidRPr="003F1712">
        <w:rPr>
          <w:szCs w:val="24"/>
        </w:rPr>
        <w:t>Pentru proiectele aferente Sub-măsurii 19.2, pentru toate etapele, verificările se realizează în baza prevederilor procedurale și formularelor aferente sub-măsurii în care se încadrează scopul proiectului finanțat, conform codului contractului/deciziei de finanțare.</w:t>
      </w:r>
    </w:p>
    <w:p w14:paraId="178F05FA" w14:textId="77777777" w:rsidR="00F25A14" w:rsidRPr="003F1712" w:rsidRDefault="00F25A14" w:rsidP="00E35F6A">
      <w:pPr>
        <w:spacing w:after="0"/>
        <w:ind w:firstLine="708"/>
        <w:rPr>
          <w:szCs w:val="24"/>
        </w:rPr>
      </w:pPr>
      <w:r w:rsidRPr="003F1712">
        <w:rPr>
          <w:szCs w:val="24"/>
        </w:rPr>
        <w:t>Modelele de formulare care trebuie completate de beneficiar (Cererea de plată, Identificarea financiară, Declarația de cheltuieli, Raportul de asigurare, Declarația pe propria răspundere a beneficiarului) sunt disponibile la OJFIR sau pe site-ul AFIR (</w:t>
      </w:r>
      <w:hyperlink r:id="rId30" w:history="1">
        <w:r w:rsidRPr="003F1712">
          <w:rPr>
            <w:rStyle w:val="Hyperlink"/>
            <w:szCs w:val="24"/>
          </w:rPr>
          <w:t>www.afir.info</w:t>
        </w:r>
      </w:hyperlink>
      <w:r w:rsidRPr="003F1712">
        <w:rPr>
          <w:szCs w:val="24"/>
        </w:rPr>
        <w:t>).</w:t>
      </w:r>
    </w:p>
    <w:p w14:paraId="64E4FC6B" w14:textId="77777777" w:rsidR="00F25A14" w:rsidRPr="003F1712" w:rsidRDefault="00F25A14" w:rsidP="00E35F6A">
      <w:pPr>
        <w:spacing w:after="0"/>
        <w:ind w:firstLine="708"/>
        <w:rPr>
          <w:szCs w:val="24"/>
        </w:rPr>
      </w:pPr>
      <w:r w:rsidRPr="003F1712">
        <w:rPr>
          <w:szCs w:val="24"/>
        </w:rPr>
        <w:t>Decontarea TVA de la Bugetul de stat se poate solicita dacă beneficiarul se încadrează în prevederile OUG nr. 49/2015 și a solicitat modificarea corespunzătoare a Contractului de finanțare, conform dispozițiilor Manualului de procedură și a Ghidului de implementare.</w:t>
      </w:r>
    </w:p>
    <w:p w14:paraId="3FB48257" w14:textId="77777777" w:rsidR="00F25A14" w:rsidRPr="003F1712" w:rsidRDefault="00F25A14" w:rsidP="00E35F6A">
      <w:pPr>
        <w:spacing w:after="0"/>
        <w:rPr>
          <w:szCs w:val="24"/>
        </w:rPr>
      </w:pPr>
      <w:r w:rsidRPr="003F1712">
        <w:rPr>
          <w:szCs w:val="24"/>
        </w:rPr>
        <w:t>Pentru toate cererile de plată, după primirea de la AFIR a Notificării cu privire la confirmarea plății, în termen de maximum 5 zile, beneficiarul are obligația de a informa GAL cu privire la sumele autorizate și rambursate în cadrul proiectului.</w:t>
      </w:r>
    </w:p>
    <w:tbl>
      <w:tblPr>
        <w:tblStyle w:val="TableGrid"/>
        <w:tblW w:w="0" w:type="auto"/>
        <w:tblInd w:w="306" w:type="dxa"/>
        <w:tblCellMar>
          <w:top w:w="306" w:type="dxa"/>
          <w:left w:w="306" w:type="dxa"/>
          <w:bottom w:w="306" w:type="dxa"/>
          <w:right w:w="306" w:type="dxa"/>
        </w:tblCellMar>
        <w:tblLook w:val="04A0" w:firstRow="1" w:lastRow="0" w:firstColumn="1" w:lastColumn="0" w:noHBand="0" w:noVBand="1"/>
      </w:tblPr>
      <w:tblGrid>
        <w:gridCol w:w="9356"/>
      </w:tblGrid>
      <w:tr w:rsidR="00F25A14" w:rsidRPr="003F1712" w14:paraId="14163721" w14:textId="77777777" w:rsidTr="003B5DD8">
        <w:tc>
          <w:tcPr>
            <w:tcW w:w="9356" w:type="dxa"/>
            <w:shd w:val="clear" w:color="auto" w:fill="2E74B5" w:themeFill="accent1" w:themeFillShade="BF"/>
          </w:tcPr>
          <w:p w14:paraId="0AF92BE9" w14:textId="77777777" w:rsidR="00F25A14" w:rsidRPr="003F1712" w:rsidRDefault="00F25A14" w:rsidP="00E35F6A">
            <w:pPr>
              <w:spacing w:after="0"/>
              <w:ind w:firstLine="0"/>
              <w:rPr>
                <w:rStyle w:val="IntenseEmphasis"/>
                <w:bCs/>
                <w:szCs w:val="24"/>
              </w:rPr>
            </w:pPr>
            <w:r w:rsidRPr="003F1712">
              <w:rPr>
                <w:b/>
                <w:bCs/>
                <w:i/>
                <w:iCs/>
                <w:color w:val="FFFFFF" w:themeColor="background1"/>
                <w:szCs w:val="24"/>
              </w:rPr>
              <w:lastRenderedPageBreak/>
              <w:t>ATENȚIE! Beneficiarul este obligat să nu înstrăineze sau/și să modifice investiția realizată prin proiect pe o perioada de 5 ani de la data semnarii Contractului de finanțare.</w:t>
            </w:r>
          </w:p>
        </w:tc>
      </w:tr>
    </w:tbl>
    <w:p w14:paraId="334DAA48" w14:textId="77777777" w:rsidR="00F25A14" w:rsidRPr="003F1712" w:rsidRDefault="00F25A14" w:rsidP="00E35F6A">
      <w:pPr>
        <w:spacing w:after="0"/>
        <w:rPr>
          <w:szCs w:val="24"/>
        </w:rPr>
      </w:pPr>
    </w:p>
    <w:tbl>
      <w:tblPr>
        <w:tblStyle w:val="TableGrid"/>
        <w:tblW w:w="0" w:type="auto"/>
        <w:tblInd w:w="448" w:type="dxa"/>
        <w:tblCellMar>
          <w:top w:w="306" w:type="dxa"/>
          <w:left w:w="306" w:type="dxa"/>
          <w:bottom w:w="306" w:type="dxa"/>
          <w:right w:w="306" w:type="dxa"/>
        </w:tblCellMar>
        <w:tblLook w:val="04A0" w:firstRow="1" w:lastRow="0" w:firstColumn="1" w:lastColumn="0" w:noHBand="0" w:noVBand="1"/>
      </w:tblPr>
      <w:tblGrid>
        <w:gridCol w:w="9214"/>
      </w:tblGrid>
      <w:tr w:rsidR="00F25A14" w:rsidRPr="003F1712" w14:paraId="671094FB" w14:textId="77777777" w:rsidTr="003B5DD8">
        <w:tc>
          <w:tcPr>
            <w:tcW w:w="9214" w:type="dxa"/>
            <w:shd w:val="clear" w:color="auto" w:fill="2E74B5" w:themeFill="accent1" w:themeFillShade="BF"/>
          </w:tcPr>
          <w:p w14:paraId="458A55F6" w14:textId="77777777" w:rsidR="00F25A14" w:rsidRPr="003F1712" w:rsidRDefault="00F25A14" w:rsidP="00E35F6A">
            <w:pPr>
              <w:spacing w:after="0"/>
              <w:ind w:firstLine="0"/>
              <w:rPr>
                <w:rStyle w:val="IntenseEmphasis"/>
                <w:bCs/>
                <w:szCs w:val="24"/>
              </w:rPr>
            </w:pPr>
            <w:r w:rsidRPr="003F1712">
              <w:rPr>
                <w:b/>
                <w:bCs/>
                <w:i/>
                <w:iCs/>
                <w:color w:val="FFFFFF" w:themeColor="background1"/>
                <w:szCs w:val="24"/>
              </w:rPr>
              <w:t xml:space="preserve">ATENTIE! Etapele verificarii dosarului cererii de finanțare, dosarului de achiziții și ale dosarului cererii de plată se vor derula în conformitate cu prevederile procedurilor specifice, în vigoare la data: depunerii cererii de finanțare, respectiv încheierii contractului de finanțare și demarării procedurii de achiziții, depunerii dosarului cererii de plată. Toate acestea proceduri actualizate se gasesc postate pe site-ul </w:t>
            </w:r>
            <w:hyperlink r:id="rId31" w:history="1">
              <w:r w:rsidRPr="003F1712">
                <w:rPr>
                  <w:rStyle w:val="Hyperlink"/>
                  <w:i/>
                  <w:iCs/>
                  <w:color w:val="FFFFFF" w:themeColor="background1"/>
                  <w:szCs w:val="24"/>
                </w:rPr>
                <w:t>www.afir.info</w:t>
              </w:r>
            </w:hyperlink>
            <w:r w:rsidRPr="003F1712">
              <w:rPr>
                <w:b/>
                <w:bCs/>
                <w:i/>
                <w:iCs/>
                <w:color w:val="FFFFFF" w:themeColor="background1"/>
                <w:szCs w:val="24"/>
                <w:u w:val="single"/>
              </w:rPr>
              <w:t>.ro</w:t>
            </w:r>
            <w:r w:rsidRPr="003F1712">
              <w:rPr>
                <w:b/>
                <w:bCs/>
                <w:i/>
                <w:iCs/>
                <w:color w:val="FFFFFF" w:themeColor="background1"/>
                <w:szCs w:val="24"/>
              </w:rPr>
              <w:t xml:space="preserve"> sau pe site-ul GAL-ului </w:t>
            </w:r>
            <w:hyperlink r:id="rId32" w:history="1">
              <w:r w:rsidRPr="003F1712">
                <w:rPr>
                  <w:rStyle w:val="Hyperlink"/>
                  <w:i/>
                  <w:iCs/>
                  <w:color w:val="FFFFFF" w:themeColor="background1"/>
                  <w:szCs w:val="24"/>
                </w:rPr>
                <w:t>www.napocaporolissum.ro</w:t>
              </w:r>
            </w:hyperlink>
          </w:p>
        </w:tc>
      </w:tr>
    </w:tbl>
    <w:p w14:paraId="0230607E" w14:textId="77777777" w:rsidR="008A7D04" w:rsidRDefault="008A7D04" w:rsidP="00B50CB1">
      <w:pPr>
        <w:pStyle w:val="Heading1"/>
        <w:ind w:firstLine="0"/>
        <w:jc w:val="both"/>
      </w:pPr>
      <w:bookmarkStart w:id="139" w:name="_Toc486848289"/>
      <w:bookmarkStart w:id="140" w:name="_Toc486866354"/>
    </w:p>
    <w:p w14:paraId="14F26631" w14:textId="77777777" w:rsidR="00F25A14" w:rsidRPr="003F1712" w:rsidRDefault="00F25A14" w:rsidP="00BB7987">
      <w:pPr>
        <w:pStyle w:val="Heading1"/>
        <w:rPr>
          <w:color w:val="FF0000"/>
        </w:rPr>
      </w:pPr>
      <w:bookmarkStart w:id="141" w:name="_Toc505168140"/>
      <w:r w:rsidRPr="003F1712">
        <w:t>Capitolul 1</w:t>
      </w:r>
      <w:r w:rsidR="008B0D27" w:rsidRPr="003F1712">
        <w:t>4</w:t>
      </w:r>
      <w:r w:rsidRPr="003F1712">
        <w:t>. MONITORIZAREA PROIECTULUI</w:t>
      </w:r>
      <w:bookmarkEnd w:id="139"/>
      <w:bookmarkEnd w:id="140"/>
      <w:bookmarkEnd w:id="141"/>
    </w:p>
    <w:p w14:paraId="324723EB" w14:textId="77777777" w:rsidR="00F25A14" w:rsidRPr="003F1712" w:rsidRDefault="00F25A14" w:rsidP="00E35F6A">
      <w:pPr>
        <w:spacing w:after="0"/>
        <w:ind w:firstLine="708"/>
        <w:rPr>
          <w:szCs w:val="24"/>
        </w:rPr>
      </w:pPr>
      <w:r w:rsidRPr="003F1712">
        <w:rPr>
          <w:b/>
          <w:bCs/>
          <w:szCs w:val="24"/>
        </w:rPr>
        <w:t xml:space="preserve">Durata de valabilitate a contractului de finanţare </w:t>
      </w:r>
      <w:r w:rsidRPr="003F1712">
        <w:rPr>
          <w:szCs w:val="24"/>
        </w:rPr>
        <w:t xml:space="preserve">cuprinde durata de execuţie a contractului, la care se adaugă </w:t>
      </w:r>
      <w:r w:rsidRPr="003F1712">
        <w:rPr>
          <w:b/>
          <w:bCs/>
          <w:szCs w:val="24"/>
        </w:rPr>
        <w:t xml:space="preserve">5 ani de monitorizare de la data ultimei plăţi </w:t>
      </w:r>
      <w:r w:rsidRPr="003F1712">
        <w:rPr>
          <w:szCs w:val="24"/>
        </w:rPr>
        <w:t>efectuate de Autoritatea Contractantă.</w:t>
      </w:r>
    </w:p>
    <w:p w14:paraId="6E39CF1A" w14:textId="77777777" w:rsidR="00F25A14" w:rsidRPr="003F1712" w:rsidRDefault="00F25A14" w:rsidP="00E35F6A">
      <w:pPr>
        <w:spacing w:after="0"/>
        <w:ind w:firstLine="708"/>
        <w:rPr>
          <w:szCs w:val="24"/>
        </w:rPr>
      </w:pPr>
      <w:r w:rsidRPr="003F1712">
        <w:rPr>
          <w:szCs w:val="24"/>
        </w:rPr>
        <w:t>Activele corporale şi necorporale rezultate din implementarea proiectelor finanțate prin LEADER, trebuie să fie incluse în categoria activelor proprii ale beneficiarului şi să fie utilizate pentru activitatea care a beneficiat de finanțare nerambursabilă pentru minimum5 ani de la data efectuării ultimei plăti.</w:t>
      </w:r>
    </w:p>
    <w:p w14:paraId="3ACB0564" w14:textId="77777777" w:rsidR="00F25A14" w:rsidRPr="003F1712" w:rsidRDefault="00F25A14" w:rsidP="00E35F6A">
      <w:pPr>
        <w:spacing w:after="0"/>
        <w:ind w:firstLine="708"/>
        <w:rPr>
          <w:szCs w:val="24"/>
        </w:rPr>
      </w:pPr>
      <w:r w:rsidRPr="003F1712">
        <w:rPr>
          <w:szCs w:val="24"/>
        </w:rPr>
        <w:t>Odată cu depunerea cererii de finanţare, se înţelege că solicitantul își dă acordul în ceea ce privește publicarea pe site-ul A.F.I.R. a datelor de contact (denumire, adresă, titlu si valoare proiect).</w:t>
      </w:r>
    </w:p>
    <w:tbl>
      <w:tblPr>
        <w:tblStyle w:val="TableGrid"/>
        <w:tblW w:w="0" w:type="auto"/>
        <w:tblInd w:w="306" w:type="dxa"/>
        <w:tblCellMar>
          <w:top w:w="306" w:type="dxa"/>
          <w:left w:w="306" w:type="dxa"/>
          <w:bottom w:w="306" w:type="dxa"/>
          <w:right w:w="306" w:type="dxa"/>
        </w:tblCellMar>
        <w:tblLook w:val="04A0" w:firstRow="1" w:lastRow="0" w:firstColumn="1" w:lastColumn="0" w:noHBand="0" w:noVBand="1"/>
      </w:tblPr>
      <w:tblGrid>
        <w:gridCol w:w="9356"/>
      </w:tblGrid>
      <w:tr w:rsidR="00F25A14" w:rsidRPr="003F1712" w14:paraId="5DACE70D" w14:textId="77777777" w:rsidTr="003B5DD8">
        <w:tc>
          <w:tcPr>
            <w:tcW w:w="9356" w:type="dxa"/>
            <w:shd w:val="clear" w:color="auto" w:fill="2E74B5" w:themeFill="accent1" w:themeFillShade="BF"/>
          </w:tcPr>
          <w:p w14:paraId="199AAB5E" w14:textId="77777777" w:rsidR="00F25A14" w:rsidRPr="003F1712" w:rsidRDefault="00F25A14" w:rsidP="00E35F6A">
            <w:pPr>
              <w:spacing w:after="0"/>
              <w:ind w:firstLine="0"/>
              <w:rPr>
                <w:rStyle w:val="IntenseEmphasis"/>
                <w:bCs/>
                <w:szCs w:val="24"/>
              </w:rPr>
            </w:pPr>
            <w:r w:rsidRPr="003F1712">
              <w:rPr>
                <w:b/>
                <w:bCs/>
                <w:i/>
                <w:iCs/>
                <w:color w:val="FFFFFF" w:themeColor="background1"/>
                <w:szCs w:val="24"/>
              </w:rPr>
              <w:t xml:space="preserve">IMPORTANT! Solicitantul/Beneficiarul trebuie să depună din proprie inițiativă toate eforturile pentru a lua cunoştintă de toate informațiile publice referitoare la </w:t>
            </w:r>
            <w:r w:rsidRPr="003F1712">
              <w:rPr>
                <w:b/>
                <w:bCs/>
                <w:i/>
                <w:iCs/>
                <w:color w:val="FFFFFF" w:themeColor="background1"/>
                <w:szCs w:val="24"/>
              </w:rPr>
              <w:lastRenderedPageBreak/>
              <w:t>măsura/sub-măsura din PNDR 2014-2020/ schema de ajutor pentru care depune proiectul în cadrul PNDR 2014 – 2020 în vederea selectării pentru finanțare şi să cunoască toate drepturile şi obligațiile prevăzute în contractul de finanțare înainte de semnarea acestuia.</w:t>
            </w:r>
          </w:p>
        </w:tc>
      </w:tr>
    </w:tbl>
    <w:p w14:paraId="4D28B683" w14:textId="77777777" w:rsidR="00F25A14" w:rsidRPr="003F1712" w:rsidRDefault="00F25A14" w:rsidP="00E35F6A">
      <w:pPr>
        <w:spacing w:after="0"/>
        <w:rPr>
          <w:szCs w:val="24"/>
        </w:rPr>
      </w:pPr>
    </w:p>
    <w:p w14:paraId="2DEEA2CC" w14:textId="77777777" w:rsidR="00BB7987" w:rsidRPr="003F1712" w:rsidRDefault="001808C8" w:rsidP="00D73287">
      <w:pPr>
        <w:tabs>
          <w:tab w:val="left" w:pos="3681"/>
        </w:tabs>
        <w:spacing w:after="0"/>
        <w:rPr>
          <w:szCs w:val="24"/>
        </w:rPr>
      </w:pPr>
      <w:r w:rsidRPr="003F1712">
        <w:rPr>
          <w:szCs w:val="24"/>
        </w:rPr>
        <w:tab/>
      </w:r>
    </w:p>
    <w:p w14:paraId="36E83278" w14:textId="77777777" w:rsidR="001808C8" w:rsidRPr="003F1712" w:rsidRDefault="001808C8" w:rsidP="00BB7987">
      <w:pPr>
        <w:pStyle w:val="Heading1"/>
      </w:pPr>
      <w:bookmarkStart w:id="142" w:name="_Toc505168141"/>
      <w:r w:rsidRPr="00BB7987">
        <w:t>PROCEDURA</w:t>
      </w:r>
      <w:r w:rsidRPr="003F1712">
        <w:t xml:space="preserve"> INTERNA GAL</w:t>
      </w:r>
      <w:bookmarkEnd w:id="142"/>
    </w:p>
    <w:p w14:paraId="04E4EE94" w14:textId="77777777" w:rsidR="002A7623" w:rsidRPr="003F1712" w:rsidRDefault="002A7623" w:rsidP="002A7623">
      <w:pPr>
        <w:pStyle w:val="Heading1"/>
        <w:ind w:firstLine="0"/>
        <w:rPr>
          <w:rFonts w:cs="Times New Roman"/>
          <w:sz w:val="24"/>
          <w:szCs w:val="24"/>
        </w:rPr>
      </w:pPr>
      <w:bookmarkStart w:id="143" w:name="_Toc486866355"/>
      <w:bookmarkStart w:id="144" w:name="_Toc505168142"/>
      <w:bookmarkStart w:id="145" w:name="_Toc475087786"/>
      <w:bookmarkStart w:id="146" w:name="_Toc486848290"/>
      <w:r w:rsidRPr="003F1712">
        <w:rPr>
          <w:rFonts w:cs="Times New Roman"/>
          <w:sz w:val="24"/>
          <w:szCs w:val="24"/>
        </w:rPr>
        <w:t>Verificarea dosarului Cererii de Finanţare</w:t>
      </w:r>
      <w:r w:rsidR="009642D6" w:rsidRPr="003F1712">
        <w:rPr>
          <w:rFonts w:cs="Times New Roman"/>
          <w:sz w:val="24"/>
          <w:szCs w:val="24"/>
        </w:rPr>
        <w:t xml:space="preserve"> la nivel GAL</w:t>
      </w:r>
      <w:bookmarkEnd w:id="143"/>
      <w:bookmarkEnd w:id="144"/>
    </w:p>
    <w:p w14:paraId="5DA15418" w14:textId="77777777" w:rsidR="002A7623" w:rsidRPr="003F1712" w:rsidRDefault="002A7623" w:rsidP="002A7623">
      <w:pPr>
        <w:pStyle w:val="Subtitle"/>
        <w:spacing w:after="0" w:line="360" w:lineRule="auto"/>
        <w:rPr>
          <w:szCs w:val="24"/>
        </w:rPr>
      </w:pPr>
      <w:r w:rsidRPr="003F1712">
        <w:rPr>
          <w:szCs w:val="24"/>
        </w:rPr>
        <w:t>1. Procedura de evaluare a proiectelor</w:t>
      </w:r>
    </w:p>
    <w:p w14:paraId="1123FCA1" w14:textId="77777777" w:rsidR="002A7623" w:rsidRPr="003F1712" w:rsidRDefault="002A7623" w:rsidP="002A7623">
      <w:pPr>
        <w:spacing w:after="0"/>
        <w:rPr>
          <w:szCs w:val="24"/>
        </w:rPr>
      </w:pPr>
      <w:r w:rsidRPr="003F1712">
        <w:rPr>
          <w:szCs w:val="24"/>
        </w:rPr>
        <w:t>Toate proiectele depuse într-o lună calendaristică, se vor evalua în maxim următoarele 2 luni, de către angajații responsabili, conform fișelor postului.</w:t>
      </w:r>
    </w:p>
    <w:p w14:paraId="2C9F7326" w14:textId="77777777" w:rsidR="002A7623" w:rsidRPr="003F1712" w:rsidRDefault="002A7623" w:rsidP="002A7623">
      <w:pPr>
        <w:spacing w:after="0"/>
        <w:rPr>
          <w:szCs w:val="24"/>
        </w:rPr>
      </w:pPr>
      <w:r w:rsidRPr="003F1712">
        <w:rPr>
          <w:szCs w:val="24"/>
        </w:rPr>
        <w:t>Cele două persoane – Expert 1 (Expert evaluare) și Expert 2 (Expert monitorizare) care se vor ocupa de evaluarea proiectelor vor prelua toate proiectele pe masura depunerii lor in cadrul sesiunii deschise, astfel:</w:t>
      </w:r>
    </w:p>
    <w:p w14:paraId="7C11374B" w14:textId="77777777" w:rsidR="002A7623" w:rsidRPr="003F1712" w:rsidRDefault="002A7623" w:rsidP="00A95EAD">
      <w:pPr>
        <w:pStyle w:val="ListParagraph"/>
        <w:numPr>
          <w:ilvl w:val="0"/>
          <w:numId w:val="22"/>
        </w:numPr>
        <w:spacing w:after="0"/>
        <w:rPr>
          <w:szCs w:val="24"/>
        </w:rPr>
      </w:pPr>
      <w:r w:rsidRPr="003F1712">
        <w:rPr>
          <w:szCs w:val="24"/>
        </w:rPr>
        <w:t>În funcție de tipul proiectelor, se va efectua vizită pe teren de către experții evaluatori;</w:t>
      </w:r>
    </w:p>
    <w:p w14:paraId="3B8324D1" w14:textId="77777777" w:rsidR="002A7623" w:rsidRPr="003F1712" w:rsidRDefault="002A7623" w:rsidP="00A95EAD">
      <w:pPr>
        <w:pStyle w:val="ListParagraph"/>
        <w:numPr>
          <w:ilvl w:val="0"/>
          <w:numId w:val="22"/>
        </w:numPr>
        <w:spacing w:after="0"/>
        <w:rPr>
          <w:szCs w:val="24"/>
        </w:rPr>
      </w:pPr>
      <w:r w:rsidRPr="003F1712">
        <w:rPr>
          <w:szCs w:val="24"/>
        </w:rPr>
        <w:t>Experții evaluatori 1 și 2 vor completa G1.1L-Fișa de evaluare generală a proiectului</w:t>
      </w:r>
      <w:r w:rsidR="00D22C75">
        <w:rPr>
          <w:szCs w:val="24"/>
        </w:rPr>
        <w:t xml:space="preserve"> pentru investitii </w:t>
      </w:r>
      <w:r w:rsidRPr="003F1712">
        <w:rPr>
          <w:szCs w:val="24"/>
        </w:rPr>
        <w:t>și G2.1L-Fișa de verificare pe teren (dacă este cazul), asigurându-se astfel principiul „4 ochi”;</w:t>
      </w:r>
    </w:p>
    <w:p w14:paraId="31284769" w14:textId="77777777" w:rsidR="002A7623" w:rsidRPr="003F1712" w:rsidRDefault="002A7623" w:rsidP="002A7623">
      <w:pPr>
        <w:spacing w:after="0"/>
        <w:rPr>
          <w:szCs w:val="24"/>
        </w:rPr>
      </w:pPr>
      <w:r w:rsidRPr="003F1712">
        <w:rPr>
          <w:szCs w:val="24"/>
        </w:rPr>
        <w:t>Dacă există divergențe între experți, acestea se supun evaluării/analizei Președintelui  GAL, care are drept decizional. Pentru precizări privind decizia sa, acesta va completa Observațiile din Fișa de evaluare generală a proiectului.</w:t>
      </w:r>
    </w:p>
    <w:p w14:paraId="714846AE" w14:textId="77777777" w:rsidR="002A7623" w:rsidRPr="003F1712" w:rsidRDefault="002A7623" w:rsidP="002A7623">
      <w:pPr>
        <w:spacing w:after="0"/>
        <w:rPr>
          <w:szCs w:val="24"/>
        </w:rPr>
      </w:pPr>
      <w:r w:rsidRPr="003F1712">
        <w:rPr>
          <w:szCs w:val="24"/>
        </w:rPr>
        <w:t xml:space="preserve">Expertul 1 va întocmi dosarul administrativ care va avea același număr cu numărul de înregistrare al cererii de finanțare, o copertă și un opis. </w:t>
      </w:r>
      <w:r w:rsidRPr="003F1712">
        <w:rPr>
          <w:b/>
          <w:szCs w:val="24"/>
        </w:rPr>
        <w:t>Dosarul administrativ</w:t>
      </w:r>
      <w:r w:rsidRPr="003F1712">
        <w:rPr>
          <w:szCs w:val="24"/>
        </w:rPr>
        <w:t xml:space="preserve"> va cuprinde: </w:t>
      </w:r>
    </w:p>
    <w:p w14:paraId="7CCC829C" w14:textId="77777777" w:rsidR="002A7623" w:rsidRPr="003F1712" w:rsidRDefault="002A7623" w:rsidP="00AA6FB3">
      <w:pPr>
        <w:pStyle w:val="ListParagraph"/>
        <w:numPr>
          <w:ilvl w:val="0"/>
          <w:numId w:val="0"/>
        </w:numPr>
        <w:spacing w:after="0"/>
        <w:ind w:left="765"/>
        <w:rPr>
          <w:szCs w:val="24"/>
        </w:rPr>
      </w:pPr>
      <w:r w:rsidRPr="003F1712">
        <w:rPr>
          <w:szCs w:val="24"/>
        </w:rPr>
        <w:t>Anexa 1- Cererea de finanțare</w:t>
      </w:r>
    </w:p>
    <w:p w14:paraId="4CBB8F2F" w14:textId="77777777" w:rsidR="002A7623" w:rsidRDefault="002A7623" w:rsidP="00AA6FB3">
      <w:pPr>
        <w:pStyle w:val="ListParagraph"/>
        <w:numPr>
          <w:ilvl w:val="0"/>
          <w:numId w:val="0"/>
        </w:numPr>
        <w:spacing w:after="0"/>
        <w:ind w:left="765"/>
        <w:rPr>
          <w:szCs w:val="24"/>
        </w:rPr>
      </w:pPr>
      <w:r w:rsidRPr="003F1712">
        <w:rPr>
          <w:szCs w:val="24"/>
        </w:rPr>
        <w:t>G1.1L - Fișa de evaluare generală a proiectului</w:t>
      </w:r>
      <w:r w:rsidR="00D22C75">
        <w:rPr>
          <w:szCs w:val="24"/>
        </w:rPr>
        <w:t xml:space="preserve"> </w:t>
      </w:r>
      <w:r w:rsidR="00161772">
        <w:rPr>
          <w:szCs w:val="24"/>
        </w:rPr>
        <w:t>pentru investitii</w:t>
      </w:r>
      <w:r w:rsidR="005A25E2">
        <w:rPr>
          <w:szCs w:val="24"/>
        </w:rPr>
        <w:t xml:space="preserve"> /</w:t>
      </w:r>
    </w:p>
    <w:p w14:paraId="5270E94C" w14:textId="77777777" w:rsidR="002A7623" w:rsidRPr="003F1712" w:rsidRDefault="002A7623" w:rsidP="00AA6FB3">
      <w:pPr>
        <w:pStyle w:val="ListParagraph"/>
        <w:numPr>
          <w:ilvl w:val="0"/>
          <w:numId w:val="0"/>
        </w:numPr>
        <w:spacing w:after="0"/>
        <w:ind w:left="765"/>
        <w:rPr>
          <w:szCs w:val="24"/>
        </w:rPr>
      </w:pPr>
      <w:r w:rsidRPr="003F1712">
        <w:rPr>
          <w:szCs w:val="24"/>
        </w:rPr>
        <w:t>G2.1L - Fișa de verificare pe teren</w:t>
      </w:r>
    </w:p>
    <w:p w14:paraId="50B2DFAD" w14:textId="77777777" w:rsidR="002A7623" w:rsidRPr="003F1712" w:rsidRDefault="002A7623" w:rsidP="00AA6FB3">
      <w:pPr>
        <w:pStyle w:val="ListParagraph"/>
        <w:numPr>
          <w:ilvl w:val="0"/>
          <w:numId w:val="0"/>
        </w:numPr>
        <w:spacing w:after="0"/>
        <w:ind w:left="765"/>
        <w:rPr>
          <w:szCs w:val="24"/>
        </w:rPr>
      </w:pPr>
      <w:r w:rsidRPr="003F1712">
        <w:rPr>
          <w:szCs w:val="24"/>
        </w:rPr>
        <w:t>G3.1L – Fișa de solicitare a informațiilor suplimentare</w:t>
      </w:r>
    </w:p>
    <w:p w14:paraId="793BCC3B" w14:textId="77777777" w:rsidR="002A7623" w:rsidRPr="003F1712" w:rsidRDefault="002A7623" w:rsidP="00AA6FB3">
      <w:pPr>
        <w:pStyle w:val="ListParagraph"/>
        <w:numPr>
          <w:ilvl w:val="0"/>
          <w:numId w:val="0"/>
        </w:numPr>
        <w:spacing w:after="0"/>
        <w:ind w:left="765"/>
        <w:rPr>
          <w:szCs w:val="24"/>
        </w:rPr>
      </w:pPr>
      <w:r w:rsidRPr="003F1712">
        <w:rPr>
          <w:szCs w:val="24"/>
        </w:rPr>
        <w:t>G3.2L – Fișa de răspuns la solicitarea de informații suplimentare</w:t>
      </w:r>
    </w:p>
    <w:p w14:paraId="0616F237" w14:textId="77777777" w:rsidR="002A7623" w:rsidRPr="003F1712" w:rsidRDefault="002A7623" w:rsidP="00AA6FB3">
      <w:pPr>
        <w:pStyle w:val="ListParagraph"/>
        <w:numPr>
          <w:ilvl w:val="0"/>
          <w:numId w:val="0"/>
        </w:numPr>
        <w:spacing w:after="0"/>
        <w:ind w:left="765"/>
        <w:rPr>
          <w:szCs w:val="24"/>
        </w:rPr>
      </w:pPr>
      <w:r w:rsidRPr="003F1712">
        <w:rPr>
          <w:szCs w:val="24"/>
        </w:rPr>
        <w:lastRenderedPageBreak/>
        <w:t>G4.1L – Fișa de verificare a criteriilor de selecție</w:t>
      </w:r>
    </w:p>
    <w:p w14:paraId="3956E858" w14:textId="77777777" w:rsidR="002A7623" w:rsidRPr="003F1712" w:rsidRDefault="002A7623" w:rsidP="00AA6FB3">
      <w:pPr>
        <w:pStyle w:val="ListParagraph"/>
        <w:numPr>
          <w:ilvl w:val="0"/>
          <w:numId w:val="0"/>
        </w:numPr>
        <w:spacing w:after="0"/>
        <w:ind w:left="765"/>
        <w:rPr>
          <w:szCs w:val="24"/>
        </w:rPr>
      </w:pPr>
      <w:r w:rsidRPr="003F1712">
        <w:rPr>
          <w:szCs w:val="24"/>
        </w:rPr>
        <w:t>G4.2L – Raport de selecție intermediar</w:t>
      </w:r>
    </w:p>
    <w:p w14:paraId="561C52EE" w14:textId="77777777" w:rsidR="002A7623" w:rsidRPr="003F1712" w:rsidRDefault="002A7623" w:rsidP="00AA6FB3">
      <w:pPr>
        <w:pStyle w:val="ListParagraph"/>
        <w:numPr>
          <w:ilvl w:val="0"/>
          <w:numId w:val="0"/>
        </w:numPr>
        <w:spacing w:after="0"/>
        <w:ind w:left="765"/>
        <w:rPr>
          <w:szCs w:val="24"/>
        </w:rPr>
      </w:pPr>
      <w:r w:rsidRPr="003F1712">
        <w:rPr>
          <w:szCs w:val="24"/>
        </w:rPr>
        <w:t>G4.3L – Raport de selecție final</w:t>
      </w:r>
    </w:p>
    <w:p w14:paraId="17A661EF" w14:textId="77777777" w:rsidR="002A7623" w:rsidRPr="003F1712" w:rsidRDefault="002A7623" w:rsidP="00AA6FB3">
      <w:pPr>
        <w:pStyle w:val="ListParagraph"/>
        <w:numPr>
          <w:ilvl w:val="0"/>
          <w:numId w:val="0"/>
        </w:numPr>
        <w:spacing w:after="0"/>
        <w:ind w:left="765"/>
        <w:rPr>
          <w:szCs w:val="24"/>
        </w:rPr>
      </w:pPr>
      <w:r w:rsidRPr="003F1712">
        <w:rPr>
          <w:szCs w:val="24"/>
        </w:rPr>
        <w:t>G5.1L – Raport de contestații</w:t>
      </w:r>
    </w:p>
    <w:p w14:paraId="6507CFC2" w14:textId="77777777" w:rsidR="002A7623" w:rsidRPr="003F1712" w:rsidRDefault="002A7623" w:rsidP="00AA6FB3">
      <w:pPr>
        <w:pStyle w:val="ListParagraph"/>
        <w:numPr>
          <w:ilvl w:val="0"/>
          <w:numId w:val="0"/>
        </w:numPr>
        <w:spacing w:after="0"/>
        <w:ind w:left="765"/>
        <w:rPr>
          <w:szCs w:val="24"/>
        </w:rPr>
      </w:pPr>
      <w:r w:rsidRPr="003F1712">
        <w:rPr>
          <w:szCs w:val="24"/>
        </w:rPr>
        <w:t xml:space="preserve">G6.1L - Pista de audit; </w:t>
      </w:r>
    </w:p>
    <w:p w14:paraId="77BA3FAE" w14:textId="77777777" w:rsidR="002A7623" w:rsidRPr="003F1712" w:rsidRDefault="002A7623" w:rsidP="00AA6FB3">
      <w:pPr>
        <w:pStyle w:val="ListParagraph"/>
        <w:numPr>
          <w:ilvl w:val="0"/>
          <w:numId w:val="0"/>
        </w:numPr>
        <w:spacing w:after="0"/>
        <w:ind w:left="765"/>
        <w:rPr>
          <w:szCs w:val="24"/>
        </w:rPr>
      </w:pPr>
      <w:r w:rsidRPr="003F1712">
        <w:rPr>
          <w:szCs w:val="24"/>
        </w:rPr>
        <w:t>G7.1L- Raport asupra verificării în teren</w:t>
      </w:r>
    </w:p>
    <w:p w14:paraId="3F2A003B" w14:textId="77777777" w:rsidR="002A7623" w:rsidRPr="003F1712" w:rsidRDefault="002A7623" w:rsidP="00AA6FB3">
      <w:pPr>
        <w:pStyle w:val="ListParagraph"/>
        <w:numPr>
          <w:ilvl w:val="0"/>
          <w:numId w:val="0"/>
        </w:numPr>
        <w:spacing w:after="0"/>
        <w:ind w:left="765"/>
        <w:rPr>
          <w:szCs w:val="24"/>
        </w:rPr>
      </w:pPr>
      <w:r w:rsidRPr="003F1712">
        <w:rPr>
          <w:szCs w:val="24"/>
        </w:rPr>
        <w:t>Declarație pe propria răspundere privind conflictul de interese (pentru membrii Comitetului de Selecție, a Comitetului de rezolvare a contestațiilor, pentru evaluatori proiect), conform OUG 66/2011.</w:t>
      </w:r>
    </w:p>
    <w:p w14:paraId="4957A163" w14:textId="77777777" w:rsidR="002A7623" w:rsidRPr="003F1712" w:rsidRDefault="002A7623" w:rsidP="002A7623">
      <w:pPr>
        <w:spacing w:after="0"/>
        <w:ind w:left="357" w:hanging="357"/>
        <w:rPr>
          <w:szCs w:val="24"/>
        </w:rPr>
      </w:pPr>
      <w:r w:rsidRPr="003F1712">
        <w:rPr>
          <w:szCs w:val="24"/>
        </w:rPr>
        <w:t>Evaluarea proiectelor constă în:</w:t>
      </w:r>
    </w:p>
    <w:p w14:paraId="41D73785" w14:textId="77777777" w:rsidR="002A7623" w:rsidRPr="003F1712" w:rsidRDefault="002A7623" w:rsidP="00A95EAD">
      <w:pPr>
        <w:pStyle w:val="ListParagraph"/>
        <w:numPr>
          <w:ilvl w:val="0"/>
          <w:numId w:val="23"/>
        </w:numPr>
        <w:spacing w:after="0"/>
        <w:rPr>
          <w:szCs w:val="24"/>
        </w:rPr>
      </w:pPr>
      <w:r w:rsidRPr="003F1712">
        <w:rPr>
          <w:szCs w:val="24"/>
        </w:rPr>
        <w:t>Verificarea G.1.1.L - Fișa de evaluare generală a proiectului (verificarea conformității, verificarea încadrării proiectului, verificarea eligibilității)</w:t>
      </w:r>
    </w:p>
    <w:p w14:paraId="7879BA03" w14:textId="77777777" w:rsidR="002A7623" w:rsidRPr="003F1712" w:rsidRDefault="002A7623" w:rsidP="00A95EAD">
      <w:pPr>
        <w:pStyle w:val="ListParagraph"/>
        <w:numPr>
          <w:ilvl w:val="0"/>
          <w:numId w:val="23"/>
        </w:numPr>
        <w:spacing w:after="0"/>
        <w:rPr>
          <w:szCs w:val="24"/>
        </w:rPr>
      </w:pPr>
      <w:r w:rsidRPr="003F1712">
        <w:rPr>
          <w:szCs w:val="24"/>
        </w:rPr>
        <w:t>Verificarea criteriilor de selecție; G4.1L-Fișa de verificare a criteriilor de selecție</w:t>
      </w:r>
    </w:p>
    <w:p w14:paraId="70E1F6FA" w14:textId="77777777" w:rsidR="002A7623" w:rsidRPr="003F1712" w:rsidRDefault="00CF155E" w:rsidP="00A95EAD">
      <w:pPr>
        <w:pStyle w:val="ListParagraph"/>
        <w:numPr>
          <w:ilvl w:val="0"/>
          <w:numId w:val="23"/>
        </w:numPr>
        <w:spacing w:after="0"/>
        <w:rPr>
          <w:szCs w:val="24"/>
        </w:rPr>
      </w:pPr>
      <w:r>
        <w:rPr>
          <w:szCs w:val="24"/>
        </w:rPr>
        <w:t>Î</w:t>
      </w:r>
      <w:r w:rsidR="002A7623" w:rsidRPr="003F1712">
        <w:rPr>
          <w:szCs w:val="24"/>
        </w:rPr>
        <w:t>ntocmirea raportului de selecție final G4.3L – Raport de selecție final</w:t>
      </w:r>
    </w:p>
    <w:p w14:paraId="27CCD89F" w14:textId="77777777" w:rsidR="002A7623" w:rsidRPr="003F1712" w:rsidRDefault="002A7623" w:rsidP="002A7623">
      <w:pPr>
        <w:pStyle w:val="ListParagraph"/>
        <w:numPr>
          <w:ilvl w:val="0"/>
          <w:numId w:val="0"/>
        </w:numPr>
        <w:spacing w:after="0"/>
        <w:ind w:left="644"/>
        <w:rPr>
          <w:szCs w:val="24"/>
        </w:rPr>
      </w:pPr>
    </w:p>
    <w:p w14:paraId="789F12B7" w14:textId="77777777" w:rsidR="002A7623" w:rsidRPr="003F1712" w:rsidRDefault="002A7623" w:rsidP="002A7623">
      <w:pPr>
        <w:pStyle w:val="Subtitle"/>
        <w:spacing w:after="0" w:line="360" w:lineRule="auto"/>
        <w:rPr>
          <w:szCs w:val="24"/>
        </w:rPr>
      </w:pPr>
      <w:r w:rsidRPr="00C92666">
        <w:rPr>
          <w:szCs w:val="24"/>
        </w:rPr>
        <w:t>2. Verificarea G.1.1.L-Fișa de evaluare generală a proiectului, care constă în</w:t>
      </w:r>
      <w:r w:rsidRPr="00C92666" w:rsidDel="004D46C7">
        <w:rPr>
          <w:szCs w:val="24"/>
        </w:rPr>
        <w:t xml:space="preserve"> </w:t>
      </w:r>
      <w:r w:rsidRPr="00C92666">
        <w:rPr>
          <w:szCs w:val="24"/>
        </w:rPr>
        <w:t>:</w:t>
      </w:r>
    </w:p>
    <w:p w14:paraId="099DF736" w14:textId="77777777" w:rsidR="008A7D04" w:rsidRDefault="002A7623" w:rsidP="008A7D04">
      <w:pPr>
        <w:spacing w:after="0"/>
        <w:rPr>
          <w:b/>
          <w:szCs w:val="24"/>
        </w:rPr>
      </w:pPr>
      <w:r w:rsidRPr="003F1712">
        <w:rPr>
          <w:b/>
          <w:szCs w:val="24"/>
        </w:rPr>
        <w:t>Partea I – verificarea conformității documentelor</w:t>
      </w:r>
    </w:p>
    <w:p w14:paraId="0C21887E" w14:textId="77777777" w:rsidR="008A7D04" w:rsidRDefault="008A7D04" w:rsidP="008A7D04">
      <w:pPr>
        <w:spacing w:after="0"/>
        <w:ind w:firstLine="0"/>
        <w:rPr>
          <w:b/>
          <w:szCs w:val="24"/>
        </w:rPr>
      </w:pPr>
      <w:r>
        <w:rPr>
          <w:b/>
          <w:szCs w:val="24"/>
        </w:rPr>
        <w:t>SE VERIFICA DACA:</w:t>
      </w:r>
    </w:p>
    <w:p w14:paraId="7D7E1440" w14:textId="36AD6FEE" w:rsidR="008A7D04" w:rsidRPr="008A7D04" w:rsidRDefault="008A7D04" w:rsidP="00A95EAD">
      <w:pPr>
        <w:pStyle w:val="ListParagraph"/>
        <w:numPr>
          <w:ilvl w:val="0"/>
          <w:numId w:val="23"/>
        </w:numPr>
        <w:spacing w:after="0"/>
        <w:rPr>
          <w:szCs w:val="24"/>
        </w:rPr>
      </w:pPr>
      <w:r w:rsidRPr="008A7D04">
        <w:rPr>
          <w:szCs w:val="24"/>
        </w:rPr>
        <w:t xml:space="preserve">Solicitantul a mai depus pentru verificare această cerere de finanţare în baza aceluiași Raport de Selecție &lt;nr.../data............&gt; al GAL NAPOCA POROLISSUM (se va completa de către expertul verificator nr. și data Raportului de Selecție care însoțește Cererea de finanțare și cu denumirea GAL). </w:t>
      </w:r>
    </w:p>
    <w:p w14:paraId="67C43BF8" w14:textId="77777777" w:rsidR="008A7D04" w:rsidRPr="008A7D04" w:rsidRDefault="008A7D04" w:rsidP="00A95EAD">
      <w:pPr>
        <w:pStyle w:val="ListParagraph"/>
        <w:numPr>
          <w:ilvl w:val="0"/>
          <w:numId w:val="42"/>
        </w:numPr>
        <w:spacing w:after="0"/>
        <w:rPr>
          <w:szCs w:val="24"/>
        </w:rPr>
      </w:pPr>
      <w:r w:rsidRPr="008A7D04">
        <w:rPr>
          <w:szCs w:val="24"/>
        </w:rPr>
        <w:t>Dosarul Cererii de finanţare este legat, iar documentele pe care le conţine sunt numerotate și ștampilate de către solicitant?</w:t>
      </w:r>
    </w:p>
    <w:p w14:paraId="6E3D801E" w14:textId="77777777" w:rsidR="008A7D04" w:rsidRPr="008A7D04" w:rsidRDefault="008A7D04" w:rsidP="00A95EAD">
      <w:pPr>
        <w:pStyle w:val="ListParagraph"/>
        <w:numPr>
          <w:ilvl w:val="0"/>
          <w:numId w:val="42"/>
        </w:numPr>
        <w:spacing w:after="0"/>
        <w:rPr>
          <w:szCs w:val="24"/>
        </w:rPr>
      </w:pPr>
      <w:r w:rsidRPr="008A7D04">
        <w:rPr>
          <w:szCs w:val="24"/>
        </w:rPr>
        <w:t>Referințele din Cererea de finanțare corespund cu numărul paginii la care se află documentele din Dosarul Cererii de finanțare?</w:t>
      </w:r>
    </w:p>
    <w:p w14:paraId="4868F5BC" w14:textId="77777777" w:rsidR="008A7D04" w:rsidRPr="008A7D04" w:rsidRDefault="008A7D04" w:rsidP="00A95EAD">
      <w:pPr>
        <w:pStyle w:val="ListParagraph"/>
        <w:numPr>
          <w:ilvl w:val="0"/>
          <w:numId w:val="42"/>
        </w:numPr>
        <w:spacing w:after="0"/>
        <w:rPr>
          <w:szCs w:val="24"/>
        </w:rPr>
      </w:pPr>
      <w:r w:rsidRPr="008A7D04">
        <w:rPr>
          <w:szCs w:val="24"/>
        </w:rPr>
        <w:t>Cererea de finanţare este completată și semnată de solicitant?</w:t>
      </w:r>
    </w:p>
    <w:p w14:paraId="7DA80A6E" w14:textId="77777777" w:rsidR="008A7D04" w:rsidRPr="008A7D04" w:rsidRDefault="008A7D04" w:rsidP="00A95EAD">
      <w:pPr>
        <w:pStyle w:val="ListParagraph"/>
        <w:numPr>
          <w:ilvl w:val="0"/>
          <w:numId w:val="42"/>
        </w:numPr>
        <w:spacing w:after="0"/>
        <w:rPr>
          <w:szCs w:val="24"/>
        </w:rPr>
      </w:pPr>
      <w:r w:rsidRPr="008A7D04">
        <w:rPr>
          <w:szCs w:val="24"/>
        </w:rPr>
        <w:t>Solicitantul a completat lista documentelor anexă obligatorii şi cele impuse de tipul măsurii?</w:t>
      </w:r>
    </w:p>
    <w:p w14:paraId="32A515B3" w14:textId="77777777" w:rsidR="008A7D04" w:rsidRPr="008A7D04" w:rsidRDefault="008A7D04" w:rsidP="00A95EAD">
      <w:pPr>
        <w:pStyle w:val="ListParagraph"/>
        <w:numPr>
          <w:ilvl w:val="0"/>
          <w:numId w:val="42"/>
        </w:numPr>
        <w:spacing w:after="0"/>
        <w:rPr>
          <w:szCs w:val="24"/>
        </w:rPr>
      </w:pPr>
      <w:r w:rsidRPr="008A7D04">
        <w:rPr>
          <w:szCs w:val="24"/>
        </w:rPr>
        <w:t>Solicitantul a atașat la Cererea de finanțare toate documentele anexă obligatorii din listă?</w:t>
      </w:r>
    </w:p>
    <w:p w14:paraId="023E31B3" w14:textId="77777777" w:rsidR="008A7D04" w:rsidRPr="008A7D04" w:rsidRDefault="008A7D04" w:rsidP="00A95EAD">
      <w:pPr>
        <w:pStyle w:val="ListParagraph"/>
        <w:numPr>
          <w:ilvl w:val="0"/>
          <w:numId w:val="42"/>
        </w:numPr>
        <w:spacing w:after="0"/>
        <w:rPr>
          <w:szCs w:val="24"/>
        </w:rPr>
      </w:pPr>
      <w:r w:rsidRPr="008A7D04">
        <w:rPr>
          <w:szCs w:val="24"/>
        </w:rPr>
        <w:t>Copia electronică a Cererii de finanțare corespunde cu dosarul original pe suport de hârtie?</w:t>
      </w:r>
    </w:p>
    <w:p w14:paraId="27053FF3" w14:textId="77777777" w:rsidR="008A7D04" w:rsidRPr="008A7D04" w:rsidRDefault="008A7D04" w:rsidP="00A95EAD">
      <w:pPr>
        <w:pStyle w:val="ListParagraph"/>
        <w:numPr>
          <w:ilvl w:val="0"/>
          <w:numId w:val="42"/>
        </w:numPr>
        <w:spacing w:after="0"/>
        <w:rPr>
          <w:szCs w:val="24"/>
        </w:rPr>
      </w:pPr>
      <w:r w:rsidRPr="008A7D04">
        <w:rPr>
          <w:szCs w:val="24"/>
        </w:rPr>
        <w:lastRenderedPageBreak/>
        <w:t>Copia scanată a documentelor ataşate Cererii de finanţare este prezentată alături de forma electronică a Cererii de finanţare</w:t>
      </w:r>
      <w:r w:rsidR="00A537A4">
        <w:rPr>
          <w:szCs w:val="24"/>
        </w:rPr>
        <w:t xml:space="preserve"> (editabil)</w:t>
      </w:r>
      <w:r w:rsidRPr="008A7D04">
        <w:rPr>
          <w:szCs w:val="24"/>
        </w:rPr>
        <w:t>?</w:t>
      </w:r>
    </w:p>
    <w:p w14:paraId="0F730F4B" w14:textId="77777777" w:rsidR="008A7D04" w:rsidRPr="008A7D04" w:rsidRDefault="008A7D04" w:rsidP="00A95EAD">
      <w:pPr>
        <w:pStyle w:val="ListParagraph"/>
        <w:numPr>
          <w:ilvl w:val="0"/>
          <w:numId w:val="42"/>
        </w:numPr>
        <w:spacing w:after="0"/>
        <w:rPr>
          <w:szCs w:val="24"/>
        </w:rPr>
      </w:pPr>
      <w:r w:rsidRPr="008A7D04">
        <w:rPr>
          <w:szCs w:val="24"/>
        </w:rPr>
        <w:t>Solicitantul a completat coloanele din bugetul indicativ?</w:t>
      </w:r>
    </w:p>
    <w:p w14:paraId="4A5259B7" w14:textId="095AEE79" w:rsidR="008A7D04" w:rsidRDefault="00C96B89" w:rsidP="00A95EAD">
      <w:pPr>
        <w:pStyle w:val="ListParagraph"/>
        <w:numPr>
          <w:ilvl w:val="0"/>
          <w:numId w:val="42"/>
        </w:numPr>
        <w:spacing w:after="0"/>
        <w:rPr>
          <w:szCs w:val="24"/>
        </w:rPr>
      </w:pPr>
      <w:r>
        <w:rPr>
          <w:szCs w:val="24"/>
        </w:rPr>
        <w:t>Copie a a</w:t>
      </w:r>
      <w:r w:rsidR="008A7D04" w:rsidRPr="008A7D04">
        <w:rPr>
          <w:szCs w:val="24"/>
        </w:rPr>
        <w:t>ctul</w:t>
      </w:r>
      <w:r>
        <w:rPr>
          <w:szCs w:val="24"/>
        </w:rPr>
        <w:t>ui</w:t>
      </w:r>
      <w:r w:rsidR="008A7D04" w:rsidRPr="008A7D04">
        <w:rPr>
          <w:szCs w:val="24"/>
        </w:rPr>
        <w:t xml:space="preserve"> de identificare a reprezentantului legal al solicitantului este atașat?</w:t>
      </w:r>
    </w:p>
    <w:p w14:paraId="5448A6DC" w14:textId="77777777" w:rsidR="008A7D04" w:rsidRDefault="008A7D04" w:rsidP="00A95EAD">
      <w:pPr>
        <w:pStyle w:val="ListParagraph"/>
        <w:numPr>
          <w:ilvl w:val="0"/>
          <w:numId w:val="42"/>
        </w:numPr>
        <w:spacing w:after="0"/>
        <w:rPr>
          <w:szCs w:val="24"/>
        </w:rPr>
      </w:pPr>
      <w:r w:rsidRPr="008A7D04">
        <w:rPr>
          <w:szCs w:val="24"/>
        </w:rPr>
        <w:t>Sunt Toate rubricile din CF (aplicabile cererii de finanțare pentru specificul apelului de proiecte) completate cu datele solicitate în Ghidul specific?</w:t>
      </w:r>
    </w:p>
    <w:p w14:paraId="0236168C" w14:textId="77777777" w:rsidR="008A7D04" w:rsidRDefault="008A7D04" w:rsidP="00A95EAD">
      <w:pPr>
        <w:pStyle w:val="ListParagraph"/>
        <w:numPr>
          <w:ilvl w:val="0"/>
          <w:numId w:val="42"/>
        </w:numPr>
        <w:spacing w:after="0"/>
        <w:rPr>
          <w:szCs w:val="24"/>
        </w:rPr>
      </w:pPr>
      <w:r w:rsidRPr="008A7D04">
        <w:rPr>
          <w:szCs w:val="24"/>
        </w:rPr>
        <w:t>Studiul de fezabilitate / Memoriul justificativ este atasat dosarului?</w:t>
      </w:r>
    </w:p>
    <w:p w14:paraId="700BBD6B" w14:textId="77777777" w:rsidR="008A7D04" w:rsidRDefault="008A7D04" w:rsidP="00A95EAD">
      <w:pPr>
        <w:pStyle w:val="ListParagraph"/>
        <w:numPr>
          <w:ilvl w:val="0"/>
          <w:numId w:val="42"/>
        </w:numPr>
        <w:spacing w:after="0"/>
        <w:rPr>
          <w:szCs w:val="24"/>
        </w:rPr>
      </w:pPr>
      <w:r w:rsidRPr="008A7D04">
        <w:rPr>
          <w:szCs w:val="24"/>
        </w:rPr>
        <w:t>Contine devizul in format hartie si format excel?</w:t>
      </w:r>
    </w:p>
    <w:p w14:paraId="0D6E936F" w14:textId="77777777" w:rsidR="008A7D04" w:rsidRDefault="008A7D04" w:rsidP="00A95EAD">
      <w:pPr>
        <w:pStyle w:val="ListParagraph"/>
        <w:numPr>
          <w:ilvl w:val="0"/>
          <w:numId w:val="42"/>
        </w:numPr>
        <w:spacing w:after="0"/>
        <w:rPr>
          <w:szCs w:val="24"/>
        </w:rPr>
      </w:pPr>
      <w:r w:rsidRPr="008A7D04">
        <w:rPr>
          <w:szCs w:val="24"/>
        </w:rPr>
        <w:t>Solicitantul a completat coloanele din bugetul indicativ?</w:t>
      </w:r>
    </w:p>
    <w:p w14:paraId="661AC08B" w14:textId="77777777" w:rsidR="008A7D04" w:rsidRPr="008A7D04" w:rsidRDefault="008A7D04" w:rsidP="00A95EAD">
      <w:pPr>
        <w:pStyle w:val="ListParagraph"/>
        <w:numPr>
          <w:ilvl w:val="0"/>
          <w:numId w:val="42"/>
        </w:numPr>
        <w:spacing w:after="0"/>
        <w:rPr>
          <w:szCs w:val="24"/>
        </w:rPr>
      </w:pPr>
      <w:r w:rsidRPr="008A7D04">
        <w:rPr>
          <w:szCs w:val="24"/>
        </w:rPr>
        <w:t>DECLARATII</w:t>
      </w:r>
    </w:p>
    <w:p w14:paraId="2B598FAE" w14:textId="77777777" w:rsidR="008A7D04" w:rsidRPr="008A7D04" w:rsidRDefault="008A7D04" w:rsidP="00A95EAD">
      <w:pPr>
        <w:pStyle w:val="ListParagraph"/>
        <w:numPr>
          <w:ilvl w:val="0"/>
          <w:numId w:val="42"/>
        </w:numPr>
        <w:spacing w:after="0"/>
        <w:rPr>
          <w:szCs w:val="24"/>
        </w:rPr>
      </w:pPr>
      <w:r w:rsidRPr="008A7D04">
        <w:rPr>
          <w:szCs w:val="24"/>
        </w:rPr>
        <w:t>Declarație pe propria raspundere a solicitantului cu privire la neîncadrarea în categoria „întreprindere în dificultate” după caz</w:t>
      </w:r>
    </w:p>
    <w:p w14:paraId="25E9D15E" w14:textId="77777777" w:rsidR="008A7D04" w:rsidRPr="008A7D04" w:rsidRDefault="008A7D04" w:rsidP="00A95EAD">
      <w:pPr>
        <w:pStyle w:val="ListParagraph"/>
        <w:numPr>
          <w:ilvl w:val="0"/>
          <w:numId w:val="42"/>
        </w:numPr>
        <w:spacing w:after="0"/>
        <w:rPr>
          <w:szCs w:val="24"/>
        </w:rPr>
      </w:pPr>
      <w:r w:rsidRPr="008A7D04">
        <w:rPr>
          <w:szCs w:val="24"/>
        </w:rPr>
        <w:t>Declarație pe propria raspundere a solicitantului privind respectarea regulii de cumul a ajutoarelor de stat și a ajutoarelor de minimis</w:t>
      </w:r>
    </w:p>
    <w:p w14:paraId="1611BDBF" w14:textId="77777777" w:rsidR="008A7D04" w:rsidRPr="008A7D04" w:rsidRDefault="008A7D04" w:rsidP="00A95EAD">
      <w:pPr>
        <w:pStyle w:val="ListParagraph"/>
        <w:numPr>
          <w:ilvl w:val="0"/>
          <w:numId w:val="42"/>
        </w:numPr>
        <w:spacing w:after="0"/>
        <w:rPr>
          <w:szCs w:val="24"/>
        </w:rPr>
      </w:pPr>
      <w:r w:rsidRPr="008A7D04">
        <w:rPr>
          <w:szCs w:val="24"/>
        </w:rPr>
        <w:t>Declaratie incadrare in categoria de micro-întreprindere și întreprindere mică</w:t>
      </w:r>
    </w:p>
    <w:p w14:paraId="41A8FD83" w14:textId="77777777" w:rsidR="008A7D04" w:rsidRPr="008A7D04" w:rsidRDefault="008A7D04" w:rsidP="00A95EAD">
      <w:pPr>
        <w:pStyle w:val="ListParagraph"/>
        <w:numPr>
          <w:ilvl w:val="0"/>
          <w:numId w:val="42"/>
        </w:numPr>
        <w:spacing w:after="0"/>
        <w:rPr>
          <w:szCs w:val="24"/>
        </w:rPr>
      </w:pPr>
      <w:r w:rsidRPr="008A7D04">
        <w:rPr>
          <w:szCs w:val="24"/>
        </w:rPr>
        <w:t>Declaratie pe proprie raspundere pentru solicitantii înregistrați în registrul debitorilor AFIR atât pentru programul SAPARD cât și pentru FEADR că achită integral datoria față de AFIR, inclusiv dobânzile și majorările de întârziere până la semnarea contractului de finanțare</w:t>
      </w:r>
    </w:p>
    <w:p w14:paraId="0B125C1E" w14:textId="77777777" w:rsidR="008A7D04" w:rsidRPr="008A7D04" w:rsidRDefault="008A7D04" w:rsidP="008A7D04">
      <w:pPr>
        <w:spacing w:after="0"/>
        <w:ind w:left="502" w:firstLine="0"/>
        <w:rPr>
          <w:szCs w:val="24"/>
        </w:rPr>
      </w:pPr>
      <w:r w:rsidRPr="008A7D04">
        <w:rPr>
          <w:szCs w:val="24"/>
        </w:rPr>
        <w:t>DOCUMENTE STATUTARE</w:t>
      </w:r>
    </w:p>
    <w:p w14:paraId="5A648FFD" w14:textId="77777777" w:rsidR="008A7D04" w:rsidRPr="008A7D04" w:rsidRDefault="008A7D04" w:rsidP="008A7D04">
      <w:pPr>
        <w:pStyle w:val="ListParagraph"/>
        <w:numPr>
          <w:ilvl w:val="0"/>
          <w:numId w:val="0"/>
        </w:numPr>
        <w:spacing w:after="0"/>
        <w:ind w:left="862"/>
        <w:rPr>
          <w:szCs w:val="24"/>
        </w:rPr>
      </w:pPr>
      <w:r w:rsidRPr="008A7D04">
        <w:rPr>
          <w:szCs w:val="24"/>
        </w:rPr>
        <w:t xml:space="preserve">(pentru UAT) </w:t>
      </w:r>
    </w:p>
    <w:p w14:paraId="5EF4B360" w14:textId="77777777" w:rsidR="008A7D04" w:rsidRPr="008A7D04" w:rsidRDefault="008A7D04" w:rsidP="00A95EAD">
      <w:pPr>
        <w:pStyle w:val="ListParagraph"/>
        <w:numPr>
          <w:ilvl w:val="0"/>
          <w:numId w:val="42"/>
        </w:numPr>
        <w:spacing w:after="0"/>
        <w:rPr>
          <w:szCs w:val="24"/>
        </w:rPr>
      </w:pPr>
      <w:r w:rsidRPr="008A7D04">
        <w:rPr>
          <w:szCs w:val="24"/>
        </w:rPr>
        <w:t xml:space="preserve">Hotararea de validare a Consiliului Local – in copie conforma cu originalul </w:t>
      </w:r>
    </w:p>
    <w:p w14:paraId="6C925B3D" w14:textId="77777777" w:rsidR="008A7D04" w:rsidRPr="008A7D04" w:rsidRDefault="008A7D04" w:rsidP="00A95EAD">
      <w:pPr>
        <w:pStyle w:val="ListParagraph"/>
        <w:numPr>
          <w:ilvl w:val="0"/>
          <w:numId w:val="42"/>
        </w:numPr>
        <w:spacing w:after="0"/>
        <w:rPr>
          <w:szCs w:val="24"/>
        </w:rPr>
      </w:pPr>
      <w:r w:rsidRPr="008A7D04">
        <w:rPr>
          <w:szCs w:val="24"/>
        </w:rPr>
        <w:t xml:space="preserve">Certificat de înregistrare fiscală </w:t>
      </w:r>
    </w:p>
    <w:p w14:paraId="45C32C8B" w14:textId="77777777" w:rsidR="008A7D04" w:rsidRPr="008A7D04" w:rsidRDefault="008A7D04" w:rsidP="008A7D04">
      <w:pPr>
        <w:pStyle w:val="ListParagraph"/>
        <w:numPr>
          <w:ilvl w:val="0"/>
          <w:numId w:val="0"/>
        </w:numPr>
        <w:spacing w:after="0"/>
        <w:ind w:left="862"/>
        <w:rPr>
          <w:szCs w:val="24"/>
        </w:rPr>
      </w:pPr>
      <w:r w:rsidRPr="008A7D04">
        <w:rPr>
          <w:szCs w:val="24"/>
        </w:rPr>
        <w:t>(pentru IMM)</w:t>
      </w:r>
    </w:p>
    <w:p w14:paraId="6B90B439" w14:textId="77777777" w:rsidR="008A7D04" w:rsidRPr="008A7D04" w:rsidRDefault="008A7D04" w:rsidP="00A95EAD">
      <w:pPr>
        <w:pStyle w:val="ListParagraph"/>
        <w:numPr>
          <w:ilvl w:val="0"/>
          <w:numId w:val="42"/>
        </w:numPr>
        <w:spacing w:after="0"/>
        <w:rPr>
          <w:szCs w:val="24"/>
        </w:rPr>
      </w:pPr>
      <w:r w:rsidRPr="008A7D04">
        <w:rPr>
          <w:szCs w:val="24"/>
        </w:rPr>
        <w:t xml:space="preserve">Certificatul de înregistrare eliberat de Oficiul Registrului Comerțului (ORC) conform legislației în vigoare; </w:t>
      </w:r>
    </w:p>
    <w:p w14:paraId="295EE5D8" w14:textId="77777777" w:rsidR="008A7D04" w:rsidRPr="008A7D04" w:rsidRDefault="008A7D04" w:rsidP="00A95EAD">
      <w:pPr>
        <w:pStyle w:val="ListParagraph"/>
        <w:numPr>
          <w:ilvl w:val="0"/>
          <w:numId w:val="42"/>
        </w:numPr>
        <w:spacing w:after="0"/>
        <w:rPr>
          <w:szCs w:val="24"/>
        </w:rPr>
      </w:pPr>
      <w:r w:rsidRPr="008A7D04">
        <w:rPr>
          <w:szCs w:val="24"/>
        </w:rPr>
        <w:t xml:space="preserve">Certificat constatator emis de Oficiul Registrului Comerțului care specifică: faptul că societatea este în funcțiune, codul CAEN conform activității pentru care se solicită finanțare, existența punctului de lucru – emis cu maxim 30 de zile inainte de depunere </w:t>
      </w:r>
    </w:p>
    <w:p w14:paraId="38A4621E" w14:textId="77777777" w:rsidR="008A7D04" w:rsidRPr="008A7D04" w:rsidRDefault="008A7D04" w:rsidP="00A95EAD">
      <w:pPr>
        <w:pStyle w:val="ListParagraph"/>
        <w:numPr>
          <w:ilvl w:val="0"/>
          <w:numId w:val="42"/>
        </w:numPr>
        <w:spacing w:after="0"/>
        <w:rPr>
          <w:szCs w:val="24"/>
        </w:rPr>
      </w:pPr>
      <w:r w:rsidRPr="008A7D04">
        <w:rPr>
          <w:szCs w:val="24"/>
        </w:rPr>
        <w:t xml:space="preserve">Certificat de înregistrare în scopuri TVA </w:t>
      </w:r>
    </w:p>
    <w:p w14:paraId="1554D9CA" w14:textId="77777777" w:rsidR="008A7D04" w:rsidRPr="008A7D04" w:rsidRDefault="008A7D04" w:rsidP="008A7D04">
      <w:pPr>
        <w:pStyle w:val="ListParagraph"/>
        <w:numPr>
          <w:ilvl w:val="0"/>
          <w:numId w:val="0"/>
        </w:numPr>
        <w:spacing w:after="0"/>
        <w:ind w:left="862"/>
        <w:rPr>
          <w:szCs w:val="24"/>
        </w:rPr>
      </w:pPr>
      <w:r w:rsidRPr="008A7D04">
        <w:rPr>
          <w:szCs w:val="24"/>
        </w:rPr>
        <w:t>(pentru ONG)</w:t>
      </w:r>
    </w:p>
    <w:p w14:paraId="7333D965" w14:textId="77777777" w:rsidR="008A7D04" w:rsidRPr="008A7D04" w:rsidRDefault="008A7D04" w:rsidP="00A95EAD">
      <w:pPr>
        <w:pStyle w:val="ListParagraph"/>
        <w:numPr>
          <w:ilvl w:val="0"/>
          <w:numId w:val="42"/>
        </w:numPr>
        <w:spacing w:after="0"/>
        <w:rPr>
          <w:szCs w:val="24"/>
        </w:rPr>
      </w:pPr>
      <w:r w:rsidRPr="008A7D04">
        <w:rPr>
          <w:szCs w:val="24"/>
        </w:rPr>
        <w:t xml:space="preserve">Certificat de grefa pentru Asociații și Fundații </w:t>
      </w:r>
    </w:p>
    <w:p w14:paraId="2727EEAE" w14:textId="77777777" w:rsidR="008A7D04" w:rsidRPr="008A7D04" w:rsidRDefault="00873D58" w:rsidP="00A95EAD">
      <w:pPr>
        <w:pStyle w:val="ListParagraph"/>
        <w:numPr>
          <w:ilvl w:val="0"/>
          <w:numId w:val="42"/>
        </w:numPr>
        <w:spacing w:after="0"/>
        <w:rPr>
          <w:szCs w:val="24"/>
        </w:rPr>
      </w:pPr>
      <w:r>
        <w:rPr>
          <w:szCs w:val="24"/>
        </w:rPr>
        <w:t xml:space="preserve">Certificat de </w:t>
      </w:r>
      <w:r w:rsidR="008A7D04" w:rsidRPr="008A7D04">
        <w:rPr>
          <w:szCs w:val="24"/>
        </w:rPr>
        <w:t xml:space="preserve">Inregistrare fiscala </w:t>
      </w:r>
    </w:p>
    <w:p w14:paraId="41FC4DC5" w14:textId="77777777" w:rsidR="008A7D04" w:rsidRPr="008A7D04" w:rsidRDefault="008A7D04" w:rsidP="00A95EAD">
      <w:pPr>
        <w:pStyle w:val="ListParagraph"/>
        <w:numPr>
          <w:ilvl w:val="0"/>
          <w:numId w:val="42"/>
        </w:numPr>
        <w:spacing w:after="0"/>
        <w:rPr>
          <w:szCs w:val="24"/>
        </w:rPr>
      </w:pPr>
      <w:r w:rsidRPr="008A7D04">
        <w:rPr>
          <w:szCs w:val="24"/>
        </w:rPr>
        <w:lastRenderedPageBreak/>
        <w:t>Situațiile financiare pentru anul n, anul anterior depunerii Cererii de Finantare</w:t>
      </w:r>
    </w:p>
    <w:p w14:paraId="07406020" w14:textId="77777777" w:rsidR="008A7D04" w:rsidRPr="008A7D04" w:rsidRDefault="008A7D04" w:rsidP="008A7D04">
      <w:pPr>
        <w:spacing w:after="0"/>
        <w:ind w:left="502" w:firstLine="0"/>
        <w:rPr>
          <w:szCs w:val="24"/>
        </w:rPr>
      </w:pPr>
      <w:r w:rsidRPr="008A7D04">
        <w:rPr>
          <w:szCs w:val="24"/>
        </w:rPr>
        <w:t>PROPRIETATEA</w:t>
      </w:r>
    </w:p>
    <w:p w14:paraId="4BB47222" w14:textId="77777777" w:rsidR="008A7D04" w:rsidRPr="008A7D04" w:rsidRDefault="008A7D04" w:rsidP="00A95EAD">
      <w:pPr>
        <w:pStyle w:val="ListParagraph"/>
        <w:numPr>
          <w:ilvl w:val="0"/>
          <w:numId w:val="42"/>
        </w:numPr>
        <w:spacing w:after="0"/>
        <w:rPr>
          <w:szCs w:val="24"/>
        </w:rPr>
      </w:pPr>
      <w:r w:rsidRPr="008A7D04">
        <w:rPr>
          <w:szCs w:val="24"/>
        </w:rPr>
        <w:t>Pentru proiectele care includ execuția de lucrări de construcții care se supun autorizării</w:t>
      </w:r>
    </w:p>
    <w:p w14:paraId="648B5944" w14:textId="77777777" w:rsidR="008A7D04" w:rsidRPr="008A7D04" w:rsidRDefault="008A7D04" w:rsidP="008A7D04">
      <w:pPr>
        <w:pStyle w:val="ListParagraph"/>
        <w:numPr>
          <w:ilvl w:val="0"/>
          <w:numId w:val="0"/>
        </w:numPr>
        <w:spacing w:after="0"/>
        <w:ind w:left="862"/>
        <w:rPr>
          <w:szCs w:val="24"/>
        </w:rPr>
      </w:pPr>
      <w:r w:rsidRPr="008A7D04">
        <w:rPr>
          <w:szCs w:val="24"/>
        </w:rPr>
        <w:t>(pentru ONG, IMM, UAT)</w:t>
      </w:r>
    </w:p>
    <w:p w14:paraId="50EC7A84" w14:textId="77777777" w:rsidR="008A7D04" w:rsidRPr="008A7D04" w:rsidRDefault="008A7D04" w:rsidP="00A95EAD">
      <w:pPr>
        <w:pStyle w:val="ListParagraph"/>
        <w:numPr>
          <w:ilvl w:val="0"/>
          <w:numId w:val="42"/>
        </w:numPr>
        <w:spacing w:after="0"/>
        <w:rPr>
          <w:szCs w:val="24"/>
        </w:rPr>
      </w:pPr>
      <w:r w:rsidRPr="008A7D04">
        <w:rPr>
          <w:szCs w:val="24"/>
        </w:rPr>
        <w:t xml:space="preserve">extras de carte funciară din care să rezulte intabularea, precum și încheierea, emis cu maximum 30 de zile înaintea depunerii </w:t>
      </w:r>
    </w:p>
    <w:p w14:paraId="1B24FA9D" w14:textId="77777777" w:rsidR="008A7D04" w:rsidRPr="008A7D04" w:rsidRDefault="008A7D04" w:rsidP="008A7D04">
      <w:pPr>
        <w:pStyle w:val="ListParagraph"/>
        <w:numPr>
          <w:ilvl w:val="0"/>
          <w:numId w:val="0"/>
        </w:numPr>
        <w:spacing w:after="0"/>
        <w:ind w:left="862"/>
        <w:rPr>
          <w:szCs w:val="24"/>
        </w:rPr>
      </w:pPr>
      <w:r w:rsidRPr="008A7D04">
        <w:rPr>
          <w:szCs w:val="24"/>
        </w:rPr>
        <w:t>(doar pentru UAT)</w:t>
      </w:r>
    </w:p>
    <w:p w14:paraId="74AF18A5" w14:textId="77777777" w:rsidR="008A7D04" w:rsidRPr="008A7D04" w:rsidRDefault="008A7D04" w:rsidP="00A95EAD">
      <w:pPr>
        <w:pStyle w:val="ListParagraph"/>
        <w:numPr>
          <w:ilvl w:val="0"/>
          <w:numId w:val="42"/>
        </w:numPr>
        <w:spacing w:after="0"/>
        <w:rPr>
          <w:szCs w:val="24"/>
        </w:rPr>
      </w:pPr>
      <w:r w:rsidRPr="008A7D04">
        <w:rPr>
          <w:szCs w:val="24"/>
        </w:rPr>
        <w:t xml:space="preserve">Inventarul bunurilor ce aparţin domeniului public al comunei/comunelor, întocmit conform legislaţiei în vigoare privind proprietatea publică şi regimul juridic al acesteia, atestat prin Hotărâre a Guvernului şi publicat în Monitorul Oficial al României (extras) </w:t>
      </w:r>
    </w:p>
    <w:p w14:paraId="7C517A4F" w14:textId="77777777" w:rsidR="008A7D04" w:rsidRPr="008A7D04" w:rsidRDefault="008A7D04" w:rsidP="008A7D04">
      <w:pPr>
        <w:pStyle w:val="ListParagraph"/>
        <w:numPr>
          <w:ilvl w:val="0"/>
          <w:numId w:val="0"/>
        </w:numPr>
        <w:spacing w:after="0"/>
        <w:ind w:left="862"/>
        <w:rPr>
          <w:szCs w:val="24"/>
        </w:rPr>
      </w:pPr>
      <w:r w:rsidRPr="008A7D04">
        <w:rPr>
          <w:szCs w:val="24"/>
        </w:rPr>
        <w:t>Si</w:t>
      </w:r>
      <w:r w:rsidR="00D07A79">
        <w:rPr>
          <w:szCs w:val="24"/>
        </w:rPr>
        <w:t>/Sau</w:t>
      </w:r>
    </w:p>
    <w:p w14:paraId="5CCE1904" w14:textId="77777777" w:rsidR="008A7D04" w:rsidRPr="008A7D04" w:rsidRDefault="008A7D04" w:rsidP="00A95EAD">
      <w:pPr>
        <w:pStyle w:val="ListParagraph"/>
        <w:numPr>
          <w:ilvl w:val="0"/>
          <w:numId w:val="42"/>
        </w:numPr>
        <w:spacing w:after="0"/>
        <w:rPr>
          <w:szCs w:val="24"/>
        </w:rPr>
      </w:pPr>
      <w:r w:rsidRPr="008A7D04">
        <w:rPr>
          <w:szCs w:val="24"/>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69A29314" w14:textId="77777777" w:rsidR="008A7D04" w:rsidRPr="008A7D04" w:rsidRDefault="008A7D04" w:rsidP="008A7D04">
      <w:pPr>
        <w:pStyle w:val="ListParagraph"/>
        <w:numPr>
          <w:ilvl w:val="0"/>
          <w:numId w:val="0"/>
        </w:numPr>
        <w:spacing w:after="0"/>
        <w:ind w:left="862"/>
        <w:rPr>
          <w:szCs w:val="24"/>
        </w:rPr>
      </w:pPr>
      <w:r w:rsidRPr="008A7D04">
        <w:rPr>
          <w:szCs w:val="24"/>
        </w:rPr>
        <w:t>Si/Sau</w:t>
      </w:r>
    </w:p>
    <w:p w14:paraId="1CF1644C" w14:textId="77777777" w:rsidR="008A7D04" w:rsidRPr="008A7D04" w:rsidRDefault="008A7D04" w:rsidP="00A95EAD">
      <w:pPr>
        <w:pStyle w:val="ListParagraph"/>
        <w:numPr>
          <w:ilvl w:val="0"/>
          <w:numId w:val="42"/>
        </w:numPr>
        <w:spacing w:after="0"/>
        <w:rPr>
          <w:szCs w:val="24"/>
        </w:rPr>
      </w:pPr>
      <w:r w:rsidRPr="008A7D04">
        <w:rPr>
          <w:szCs w:val="24"/>
        </w:rPr>
        <w:t>avizul administratorului terenului aparținând domeniului public, altul decât cel administrat de primarie, dacă este cazul</w:t>
      </w:r>
    </w:p>
    <w:p w14:paraId="73A17F03" w14:textId="77777777" w:rsidR="008A7D04" w:rsidRPr="008A7D04" w:rsidRDefault="008A7D04" w:rsidP="008A7D04">
      <w:pPr>
        <w:pStyle w:val="ListParagraph"/>
        <w:numPr>
          <w:ilvl w:val="0"/>
          <w:numId w:val="0"/>
        </w:numPr>
        <w:spacing w:after="0"/>
        <w:ind w:left="862"/>
        <w:rPr>
          <w:szCs w:val="24"/>
        </w:rPr>
      </w:pPr>
      <w:r w:rsidRPr="008A7D04">
        <w:rPr>
          <w:szCs w:val="24"/>
        </w:rPr>
        <w:t>Sau</w:t>
      </w:r>
    </w:p>
    <w:p w14:paraId="15929A44" w14:textId="77777777" w:rsidR="008A7D04" w:rsidRPr="008A7D04" w:rsidRDefault="008A7D04" w:rsidP="00A95EAD">
      <w:pPr>
        <w:pStyle w:val="ListParagraph"/>
        <w:numPr>
          <w:ilvl w:val="0"/>
          <w:numId w:val="42"/>
        </w:numPr>
        <w:spacing w:after="0"/>
        <w:rPr>
          <w:szCs w:val="24"/>
        </w:rPr>
      </w:pPr>
      <w:r w:rsidRPr="008A7D04">
        <w:rPr>
          <w:szCs w:val="24"/>
        </w:rPr>
        <w:t xml:space="preserve">alte documente legale (Legi, Ordonanţe, Hotărâri de Guvern, Hotărâri ale Consiliilor Locale pentru actualizarea inventar, cu viza de legalitate a Prefecturii, Hotarari ale Consiliilor Judeţene, etc.) </w:t>
      </w:r>
    </w:p>
    <w:p w14:paraId="3434E611" w14:textId="77777777" w:rsidR="008A7D04" w:rsidRPr="008A7D04" w:rsidRDefault="008A7D04" w:rsidP="008A7D04">
      <w:pPr>
        <w:pStyle w:val="ListParagraph"/>
        <w:numPr>
          <w:ilvl w:val="0"/>
          <w:numId w:val="0"/>
        </w:numPr>
        <w:spacing w:after="0"/>
        <w:ind w:left="862"/>
        <w:rPr>
          <w:szCs w:val="24"/>
        </w:rPr>
      </w:pPr>
      <w:r w:rsidRPr="008A7D04">
        <w:rPr>
          <w:szCs w:val="24"/>
        </w:rPr>
        <w:t>Sau</w:t>
      </w:r>
    </w:p>
    <w:p w14:paraId="6C6AD8F7" w14:textId="77777777" w:rsidR="008A7D04" w:rsidRPr="008A7D04" w:rsidRDefault="008A7D04" w:rsidP="00A95EAD">
      <w:pPr>
        <w:pStyle w:val="ListParagraph"/>
        <w:numPr>
          <w:ilvl w:val="0"/>
          <w:numId w:val="42"/>
        </w:numPr>
        <w:spacing w:after="0"/>
        <w:rPr>
          <w:szCs w:val="24"/>
        </w:rPr>
      </w:pPr>
      <w:r w:rsidRPr="008A7D04">
        <w:rPr>
          <w:szCs w:val="24"/>
        </w:rPr>
        <w:t>alte acte de proprietate (dacă este cazul).</w:t>
      </w:r>
    </w:p>
    <w:p w14:paraId="5A125DCF" w14:textId="77777777" w:rsidR="008A7D04" w:rsidRPr="008A7D04" w:rsidRDefault="008A7D04" w:rsidP="008A7D04">
      <w:pPr>
        <w:pStyle w:val="ListParagraph"/>
        <w:numPr>
          <w:ilvl w:val="0"/>
          <w:numId w:val="0"/>
        </w:numPr>
        <w:spacing w:after="0"/>
        <w:ind w:left="862"/>
        <w:rPr>
          <w:szCs w:val="24"/>
        </w:rPr>
      </w:pPr>
      <w:r w:rsidRPr="008A7D04">
        <w:rPr>
          <w:szCs w:val="24"/>
        </w:rPr>
        <w:t>Si</w:t>
      </w:r>
    </w:p>
    <w:p w14:paraId="0DA5C590" w14:textId="77777777" w:rsidR="008A7D04" w:rsidRPr="008A7D04" w:rsidRDefault="008A7D04" w:rsidP="00A95EAD">
      <w:pPr>
        <w:pStyle w:val="ListParagraph"/>
        <w:numPr>
          <w:ilvl w:val="0"/>
          <w:numId w:val="42"/>
        </w:numPr>
        <w:spacing w:after="0"/>
        <w:rPr>
          <w:szCs w:val="24"/>
        </w:rPr>
      </w:pPr>
      <w:r w:rsidRPr="008A7D04">
        <w:rPr>
          <w:szCs w:val="24"/>
        </w:rPr>
        <w:t xml:space="preserve">Plan al situației propuse pentru realizarea investiţiei elaborat de proiectant </w:t>
      </w:r>
    </w:p>
    <w:p w14:paraId="2B98E65A" w14:textId="77777777" w:rsidR="008A7D04" w:rsidRPr="008A7D04" w:rsidRDefault="008A7D04" w:rsidP="008A7D04">
      <w:pPr>
        <w:pStyle w:val="ListParagraph"/>
        <w:numPr>
          <w:ilvl w:val="0"/>
          <w:numId w:val="0"/>
        </w:numPr>
        <w:spacing w:after="0"/>
        <w:ind w:left="862"/>
        <w:rPr>
          <w:szCs w:val="24"/>
        </w:rPr>
      </w:pPr>
      <w:r w:rsidRPr="008A7D04">
        <w:rPr>
          <w:szCs w:val="24"/>
        </w:rPr>
        <w:t>Si</w:t>
      </w:r>
    </w:p>
    <w:p w14:paraId="23C9D7A6" w14:textId="77777777" w:rsidR="008A7D04" w:rsidRPr="008A7D04" w:rsidRDefault="008A7D04" w:rsidP="00A95EAD">
      <w:pPr>
        <w:pStyle w:val="ListParagraph"/>
        <w:numPr>
          <w:ilvl w:val="0"/>
          <w:numId w:val="42"/>
        </w:numPr>
        <w:spacing w:after="0"/>
        <w:rPr>
          <w:szCs w:val="24"/>
        </w:rPr>
      </w:pPr>
      <w:r w:rsidRPr="008A7D04">
        <w:rPr>
          <w:szCs w:val="24"/>
        </w:rPr>
        <w:t>Plan de amplasament vizat de OCPI pentru imobilele pe care se propune a se realiza investitia</w:t>
      </w:r>
    </w:p>
    <w:p w14:paraId="1162C3B0" w14:textId="77777777" w:rsidR="008A7D04" w:rsidRPr="008A7D04" w:rsidRDefault="008A7D04" w:rsidP="008A7D04">
      <w:pPr>
        <w:pStyle w:val="ListParagraph"/>
        <w:numPr>
          <w:ilvl w:val="0"/>
          <w:numId w:val="0"/>
        </w:numPr>
        <w:spacing w:after="0"/>
        <w:ind w:left="862"/>
        <w:rPr>
          <w:szCs w:val="24"/>
        </w:rPr>
      </w:pPr>
      <w:r w:rsidRPr="008A7D04">
        <w:rPr>
          <w:szCs w:val="24"/>
        </w:rPr>
        <w:t>(pentru ONG, IMM)</w:t>
      </w:r>
    </w:p>
    <w:p w14:paraId="14F9FC40" w14:textId="77777777" w:rsidR="008A7D04" w:rsidRPr="008A7D04" w:rsidRDefault="008A7D04" w:rsidP="00A95EAD">
      <w:pPr>
        <w:pStyle w:val="ListParagraph"/>
        <w:numPr>
          <w:ilvl w:val="0"/>
          <w:numId w:val="42"/>
        </w:numPr>
        <w:spacing w:after="0"/>
        <w:rPr>
          <w:szCs w:val="24"/>
        </w:rPr>
      </w:pPr>
      <w:r w:rsidRPr="008A7D04">
        <w:rPr>
          <w:szCs w:val="24"/>
        </w:rPr>
        <w:lastRenderedPageBreak/>
        <w:t>- contract de concesiune asupra clădirii / terenului pe care va fi amplasată construcția, valabil pe o perioada de minim 10 ani de la data depunerii cererii de finanțare (daca este cazul).</w:t>
      </w:r>
    </w:p>
    <w:p w14:paraId="554ED766" w14:textId="77777777" w:rsidR="008A7D04" w:rsidRPr="008A7D04" w:rsidRDefault="008A7D04" w:rsidP="008A7D04">
      <w:pPr>
        <w:pStyle w:val="ListParagraph"/>
        <w:numPr>
          <w:ilvl w:val="0"/>
          <w:numId w:val="0"/>
        </w:numPr>
        <w:spacing w:after="0"/>
        <w:ind w:left="862"/>
        <w:rPr>
          <w:szCs w:val="24"/>
        </w:rPr>
      </w:pPr>
      <w:r w:rsidRPr="008A7D04">
        <w:rPr>
          <w:szCs w:val="24"/>
        </w:rPr>
        <w:t>Sau</w:t>
      </w:r>
    </w:p>
    <w:p w14:paraId="4CAA4E14" w14:textId="77777777" w:rsidR="008A7D04" w:rsidRPr="008A7D04" w:rsidRDefault="008A7D04" w:rsidP="00A95EAD">
      <w:pPr>
        <w:pStyle w:val="ListParagraph"/>
        <w:numPr>
          <w:ilvl w:val="0"/>
          <w:numId w:val="42"/>
        </w:numPr>
        <w:spacing w:after="0"/>
        <w:rPr>
          <w:szCs w:val="24"/>
        </w:rPr>
      </w:pPr>
      <w:r w:rsidRPr="008A7D04">
        <w:rPr>
          <w:szCs w:val="24"/>
        </w:rPr>
        <w:t>- contract de superficie (solicitantul trebuie să aibă, conform contractului de superficie, dreptul de a realiza investiția propusă prin cererea de finanțare) (daca este cazul).</w:t>
      </w:r>
    </w:p>
    <w:p w14:paraId="3C822FEE" w14:textId="77777777" w:rsidR="008A7D04" w:rsidRPr="008A7D04" w:rsidRDefault="008A7D04" w:rsidP="008A7D04">
      <w:pPr>
        <w:pStyle w:val="ListParagraph"/>
        <w:numPr>
          <w:ilvl w:val="0"/>
          <w:numId w:val="0"/>
        </w:numPr>
        <w:spacing w:after="0"/>
        <w:ind w:left="862"/>
        <w:rPr>
          <w:szCs w:val="24"/>
        </w:rPr>
      </w:pPr>
      <w:r w:rsidRPr="008A7D04">
        <w:rPr>
          <w:szCs w:val="24"/>
        </w:rPr>
        <w:t>Si</w:t>
      </w:r>
    </w:p>
    <w:p w14:paraId="69758F0E" w14:textId="77777777" w:rsidR="008A7D04" w:rsidRPr="008A7D04" w:rsidRDefault="008A7D04" w:rsidP="00A95EAD">
      <w:pPr>
        <w:pStyle w:val="ListParagraph"/>
        <w:numPr>
          <w:ilvl w:val="0"/>
          <w:numId w:val="42"/>
        </w:numPr>
        <w:spacing w:after="0"/>
        <w:rPr>
          <w:szCs w:val="24"/>
        </w:rPr>
      </w:pPr>
      <w:r w:rsidRPr="008A7D04">
        <w:rPr>
          <w:szCs w:val="24"/>
        </w:rPr>
        <w:t xml:space="preserve">Plan al situației propuse pentru realizarea investiţiei elaborat de proiectant </w:t>
      </w:r>
    </w:p>
    <w:p w14:paraId="5DFE04DE" w14:textId="77777777" w:rsidR="008A7D04" w:rsidRPr="008A7D04" w:rsidRDefault="008A7D04" w:rsidP="008A7D04">
      <w:pPr>
        <w:spacing w:after="0"/>
        <w:ind w:left="502" w:firstLine="218"/>
        <w:rPr>
          <w:szCs w:val="24"/>
        </w:rPr>
      </w:pPr>
      <w:r>
        <w:rPr>
          <w:szCs w:val="24"/>
        </w:rPr>
        <w:t xml:space="preserve">  </w:t>
      </w:r>
      <w:r w:rsidRPr="008A7D04">
        <w:rPr>
          <w:szCs w:val="24"/>
        </w:rPr>
        <w:t>Si</w:t>
      </w:r>
    </w:p>
    <w:p w14:paraId="750DB15B" w14:textId="77777777" w:rsidR="008A7D04" w:rsidRPr="008A7D04" w:rsidRDefault="008A7D04" w:rsidP="00A95EAD">
      <w:pPr>
        <w:pStyle w:val="ListParagraph"/>
        <w:numPr>
          <w:ilvl w:val="0"/>
          <w:numId w:val="42"/>
        </w:numPr>
        <w:spacing w:after="0"/>
        <w:rPr>
          <w:szCs w:val="24"/>
        </w:rPr>
      </w:pPr>
      <w:r w:rsidRPr="008A7D04">
        <w:rPr>
          <w:szCs w:val="24"/>
        </w:rPr>
        <w:t>Plan de amplasament vizat de OCPI pentru imobilele pe care se propune a se realiza investitia</w:t>
      </w:r>
    </w:p>
    <w:p w14:paraId="2959E1CD" w14:textId="77777777" w:rsidR="008A7D04" w:rsidRPr="00BC51A4" w:rsidRDefault="008A7D04" w:rsidP="00BC51A4">
      <w:pPr>
        <w:spacing w:after="0"/>
        <w:ind w:left="502" w:firstLine="0"/>
        <w:rPr>
          <w:szCs w:val="24"/>
        </w:rPr>
      </w:pPr>
      <w:r w:rsidRPr="00BC51A4">
        <w:rPr>
          <w:szCs w:val="24"/>
        </w:rPr>
        <w:t>Pentru proiectele care vizeaza doar dotari</w:t>
      </w:r>
    </w:p>
    <w:p w14:paraId="7838451E" w14:textId="77777777" w:rsidR="008A7D04" w:rsidRPr="008A7D04" w:rsidRDefault="008A7D04" w:rsidP="00A95EAD">
      <w:pPr>
        <w:pStyle w:val="ListParagraph"/>
        <w:numPr>
          <w:ilvl w:val="0"/>
          <w:numId w:val="42"/>
        </w:numPr>
        <w:spacing w:after="0"/>
        <w:rPr>
          <w:szCs w:val="24"/>
        </w:rPr>
      </w:pPr>
      <w:r w:rsidRPr="008A7D04">
        <w:rPr>
          <w:szCs w:val="24"/>
        </w:rPr>
        <w:t>Documente ce dovedesc dreptul de proprietate/concesiune/superficie/uzufruct/folosinta cu titlu gratuit/comodat/inchiriere – in copie conforma cu originalul, asumata de aplicant</w:t>
      </w:r>
    </w:p>
    <w:p w14:paraId="21C09353" w14:textId="77777777" w:rsidR="008A7D04" w:rsidRPr="008A7D04" w:rsidRDefault="008A7D04" w:rsidP="008A7D04">
      <w:pPr>
        <w:pStyle w:val="ListParagraph"/>
        <w:numPr>
          <w:ilvl w:val="0"/>
          <w:numId w:val="0"/>
        </w:numPr>
        <w:spacing w:after="0"/>
        <w:ind w:left="862"/>
        <w:rPr>
          <w:szCs w:val="24"/>
        </w:rPr>
      </w:pPr>
    </w:p>
    <w:p w14:paraId="73E0A1B4" w14:textId="77777777" w:rsidR="008A7D04" w:rsidRPr="008A7D04" w:rsidRDefault="008A7D04" w:rsidP="008A7D04">
      <w:pPr>
        <w:spacing w:after="0"/>
        <w:ind w:left="502" w:firstLine="0"/>
        <w:rPr>
          <w:szCs w:val="24"/>
        </w:rPr>
      </w:pPr>
      <w:r w:rsidRPr="008A7D04">
        <w:rPr>
          <w:szCs w:val="24"/>
        </w:rPr>
        <w:t>URBANISM</w:t>
      </w:r>
    </w:p>
    <w:p w14:paraId="0BA86C55" w14:textId="77777777" w:rsidR="00BC51A4" w:rsidRDefault="008A7D04" w:rsidP="008A7D04">
      <w:pPr>
        <w:pStyle w:val="ListParagraph"/>
        <w:numPr>
          <w:ilvl w:val="0"/>
          <w:numId w:val="0"/>
        </w:numPr>
        <w:spacing w:after="0"/>
        <w:ind w:left="862"/>
        <w:rPr>
          <w:szCs w:val="24"/>
        </w:rPr>
      </w:pPr>
      <w:r w:rsidRPr="008A7D04">
        <w:rPr>
          <w:szCs w:val="24"/>
        </w:rPr>
        <w:t xml:space="preserve">(pentru proiecte care includ executia de lucrari de constructii care nu se supun autorizarii) </w:t>
      </w:r>
    </w:p>
    <w:p w14:paraId="5750A8C2" w14:textId="77777777" w:rsidR="008A7D04" w:rsidRPr="00BC51A4" w:rsidRDefault="008A7D04" w:rsidP="00A95EAD">
      <w:pPr>
        <w:pStyle w:val="ListParagraph"/>
        <w:numPr>
          <w:ilvl w:val="0"/>
          <w:numId w:val="50"/>
        </w:numPr>
        <w:spacing w:after="0"/>
        <w:rPr>
          <w:szCs w:val="24"/>
        </w:rPr>
      </w:pPr>
      <w:r w:rsidRPr="00BC51A4">
        <w:rPr>
          <w:szCs w:val="24"/>
        </w:rPr>
        <w:t>Adresa din partea primăriei care atestă că lucrările de intervenție prevăzute prin proiect nu se supun procedurii de autorizare</w:t>
      </w:r>
    </w:p>
    <w:p w14:paraId="4C66F6F0" w14:textId="77777777" w:rsidR="008A7D04" w:rsidRPr="008A7D04" w:rsidRDefault="008A7D04" w:rsidP="00A95EAD">
      <w:pPr>
        <w:pStyle w:val="ListParagraph"/>
        <w:numPr>
          <w:ilvl w:val="0"/>
          <w:numId w:val="42"/>
        </w:numPr>
        <w:spacing w:after="0"/>
        <w:rPr>
          <w:szCs w:val="24"/>
        </w:rPr>
      </w:pPr>
      <w:r w:rsidRPr="008A7D04">
        <w:rPr>
          <w:szCs w:val="24"/>
        </w:rPr>
        <w:t>Certificat de urbanism</w:t>
      </w:r>
    </w:p>
    <w:p w14:paraId="251C3493" w14:textId="77777777" w:rsidR="008A7D04" w:rsidRPr="008A7D04" w:rsidRDefault="008A7D04" w:rsidP="00A95EAD">
      <w:pPr>
        <w:pStyle w:val="ListParagraph"/>
        <w:numPr>
          <w:ilvl w:val="0"/>
          <w:numId w:val="42"/>
        </w:numPr>
        <w:spacing w:after="0"/>
        <w:rPr>
          <w:szCs w:val="24"/>
        </w:rPr>
      </w:pPr>
      <w:r w:rsidRPr="008A7D04">
        <w:rPr>
          <w:szCs w:val="24"/>
        </w:rPr>
        <w:t>Document eliberat de Agentia pentru Protectia Mediului Cluj - Clasarea notificarii / Acord de mediu / Aviz Natura 2000 pentru ariile naturale protejate sau dovada demararii procedurii</w:t>
      </w:r>
    </w:p>
    <w:p w14:paraId="4619A7A5" w14:textId="77777777" w:rsidR="008A7D04" w:rsidRPr="008A7D04" w:rsidRDefault="008A7D04" w:rsidP="00A95EAD">
      <w:pPr>
        <w:pStyle w:val="ListParagraph"/>
        <w:numPr>
          <w:ilvl w:val="0"/>
          <w:numId w:val="42"/>
        </w:numPr>
        <w:spacing w:after="0"/>
        <w:rPr>
          <w:szCs w:val="24"/>
        </w:rPr>
      </w:pPr>
      <w:r w:rsidRPr="008A7D04">
        <w:rPr>
          <w:szCs w:val="24"/>
        </w:rPr>
        <w:t>Adresa din care să rezulte dacă primariile au emis vreo autorizare de construire a unei rețele fixe</w:t>
      </w:r>
      <w:r>
        <w:rPr>
          <w:szCs w:val="24"/>
        </w:rPr>
        <w:t xml:space="preserve"> </w:t>
      </w:r>
      <w:r w:rsidRPr="008A7D04">
        <w:rPr>
          <w:szCs w:val="24"/>
        </w:rPr>
        <w:t>(de peste 30 Mbps)</w:t>
      </w:r>
    </w:p>
    <w:p w14:paraId="61414047" w14:textId="77777777" w:rsidR="008A7D04" w:rsidRPr="008A7D04" w:rsidRDefault="008A7D04" w:rsidP="008A7D04">
      <w:pPr>
        <w:spacing w:after="0"/>
        <w:ind w:left="502" w:firstLine="0"/>
        <w:rPr>
          <w:szCs w:val="24"/>
        </w:rPr>
      </w:pPr>
      <w:r w:rsidRPr="008A7D04">
        <w:rPr>
          <w:szCs w:val="24"/>
        </w:rPr>
        <w:t xml:space="preserve">SPECIFIC </w:t>
      </w:r>
    </w:p>
    <w:p w14:paraId="1F4BCDBE" w14:textId="77777777" w:rsidR="008A7D04" w:rsidRPr="008A7D04" w:rsidRDefault="008A7D04" w:rsidP="00A95EAD">
      <w:pPr>
        <w:pStyle w:val="ListParagraph"/>
        <w:numPr>
          <w:ilvl w:val="0"/>
          <w:numId w:val="42"/>
        </w:numPr>
        <w:spacing w:after="0"/>
        <w:rPr>
          <w:szCs w:val="24"/>
        </w:rPr>
      </w:pPr>
      <w:r w:rsidRPr="008A7D04">
        <w:rPr>
          <w:szCs w:val="24"/>
        </w:rPr>
        <w:t>AVIZUL INSCC asupra documentației tehnice aferente cererilor de finantare ce prevăd investiții broadband</w:t>
      </w:r>
    </w:p>
    <w:p w14:paraId="3A20C5B8" w14:textId="77777777" w:rsidR="008A7D04" w:rsidRPr="008A7D04" w:rsidRDefault="008A7D04" w:rsidP="00A95EAD">
      <w:pPr>
        <w:pStyle w:val="ListParagraph"/>
        <w:numPr>
          <w:ilvl w:val="0"/>
          <w:numId w:val="42"/>
        </w:numPr>
        <w:spacing w:after="0"/>
        <w:rPr>
          <w:szCs w:val="24"/>
        </w:rPr>
      </w:pPr>
      <w:r w:rsidRPr="008A7D04">
        <w:rPr>
          <w:szCs w:val="24"/>
        </w:rPr>
        <w:t>Hotarare de aprobare a proiectului</w:t>
      </w:r>
    </w:p>
    <w:p w14:paraId="164DF991" w14:textId="77777777" w:rsidR="008A7D04" w:rsidRPr="008A7D04" w:rsidRDefault="008A7D04" w:rsidP="008A7D04">
      <w:pPr>
        <w:pStyle w:val="ListParagraph"/>
        <w:numPr>
          <w:ilvl w:val="0"/>
          <w:numId w:val="0"/>
        </w:numPr>
        <w:spacing w:after="0"/>
        <w:ind w:left="862"/>
        <w:rPr>
          <w:szCs w:val="24"/>
        </w:rPr>
      </w:pPr>
    </w:p>
    <w:p w14:paraId="486BDB5C" w14:textId="77777777" w:rsidR="002A7623" w:rsidRPr="003F1712" w:rsidRDefault="002A7623" w:rsidP="002A7623">
      <w:pPr>
        <w:spacing w:after="0"/>
        <w:ind w:firstLine="708"/>
        <w:rPr>
          <w:szCs w:val="24"/>
        </w:rPr>
      </w:pPr>
      <w:r w:rsidRPr="003F1712">
        <w:rPr>
          <w:szCs w:val="24"/>
        </w:rPr>
        <w:t>Dacă informaţiile nu sunt precizate, Cererea de finanţare este declarată neconformă.</w:t>
      </w:r>
    </w:p>
    <w:p w14:paraId="6CCB2E4A" w14:textId="77777777" w:rsidR="002A7623" w:rsidRPr="003F1712" w:rsidRDefault="002A7623" w:rsidP="002A7623">
      <w:pPr>
        <w:spacing w:after="0"/>
        <w:ind w:firstLine="708"/>
        <w:rPr>
          <w:szCs w:val="24"/>
        </w:rPr>
      </w:pPr>
      <w:r w:rsidRPr="003F1712">
        <w:rPr>
          <w:szCs w:val="24"/>
        </w:rPr>
        <w:lastRenderedPageBreak/>
        <w:t>Dacă în urma verificării conformității se constată necondordanţe între documentele prezentate, se solicită reprezentantului legal al solicitantului/împuternicit al acestuia, clarificarea neconcordanțelor.</w:t>
      </w:r>
    </w:p>
    <w:p w14:paraId="49BBACDE" w14:textId="77777777" w:rsidR="00085CAB" w:rsidRDefault="002A7623" w:rsidP="00085CAB">
      <w:pPr>
        <w:spacing w:after="0"/>
        <w:ind w:firstLine="708"/>
        <w:rPr>
          <w:b/>
          <w:szCs w:val="24"/>
        </w:rPr>
      </w:pPr>
      <w:r w:rsidRPr="003F1712">
        <w:rPr>
          <w:b/>
          <w:szCs w:val="24"/>
        </w:rPr>
        <w:t>Partea II – Verificarea încadrării proiectului</w:t>
      </w:r>
    </w:p>
    <w:p w14:paraId="3FE38E59" w14:textId="77777777" w:rsidR="00085CAB" w:rsidRPr="003F1712" w:rsidRDefault="00085CAB" w:rsidP="00085CAB">
      <w:pPr>
        <w:spacing w:after="0"/>
        <w:ind w:firstLine="0"/>
        <w:rPr>
          <w:b/>
          <w:szCs w:val="24"/>
        </w:rPr>
      </w:pPr>
      <w:r>
        <w:rPr>
          <w:b/>
          <w:szCs w:val="24"/>
        </w:rPr>
        <w:t>SE VERIFICA DACA:</w:t>
      </w:r>
    </w:p>
    <w:p w14:paraId="17D8D409" w14:textId="77777777" w:rsidR="00085CAB" w:rsidRPr="00085CAB" w:rsidRDefault="00EF7711" w:rsidP="00A95EAD">
      <w:pPr>
        <w:pStyle w:val="ListParagraph"/>
        <w:numPr>
          <w:ilvl w:val="0"/>
          <w:numId w:val="44"/>
        </w:numPr>
        <w:spacing w:after="0"/>
        <w:rPr>
          <w:szCs w:val="24"/>
        </w:rPr>
      </w:pPr>
      <w:r>
        <w:rPr>
          <w:szCs w:val="24"/>
        </w:rPr>
        <w:t>I)</w:t>
      </w:r>
      <w:r w:rsidR="00085CAB" w:rsidRPr="00085CAB">
        <w:rPr>
          <w:szCs w:val="24"/>
        </w:rPr>
        <w:t>Modelul de Cerere de finanțare utilizat de solicitant este în concordanță cu ultima variantă de pe site-ul GAL NAPOCA POROLISSUM a Cererii de finanţare pentru proiecte de servicii, în vigoare la momentul lansării Apelului de selecție de către GAL?</w:t>
      </w:r>
    </w:p>
    <w:p w14:paraId="744B1FBA" w14:textId="77777777" w:rsidR="00085CAB" w:rsidRPr="00085CAB" w:rsidRDefault="008D1DEA" w:rsidP="00EF7711">
      <w:pPr>
        <w:spacing w:after="0"/>
        <w:ind w:left="502" w:firstLine="218"/>
        <w:rPr>
          <w:szCs w:val="24"/>
        </w:rPr>
      </w:pPr>
      <w:r>
        <w:rPr>
          <w:szCs w:val="24"/>
        </w:rPr>
        <w:t xml:space="preserve">  </w:t>
      </w:r>
      <w:r w:rsidR="00085CAB" w:rsidRPr="00085CAB">
        <w:rPr>
          <w:szCs w:val="24"/>
        </w:rPr>
        <w:t>II) Modelul de Cerere de finanțare utilizat de solicitant este în concordanță cu ultima variantă de pe site-ul AFIR a Cererii de finanţare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14:paraId="010D2733" w14:textId="77777777" w:rsidR="00085CAB" w:rsidRPr="00085CAB" w:rsidRDefault="00085CAB" w:rsidP="00A95EAD">
      <w:pPr>
        <w:pStyle w:val="ListParagraph"/>
        <w:numPr>
          <w:ilvl w:val="0"/>
          <w:numId w:val="44"/>
        </w:numPr>
        <w:spacing w:after="0"/>
        <w:rPr>
          <w:szCs w:val="24"/>
        </w:rPr>
      </w:pPr>
      <w:r w:rsidRPr="00085CAB">
        <w:rPr>
          <w:szCs w:val="24"/>
        </w:rPr>
        <w:t>Proiectul respectă cerințele menționate în Apelul de selecție?</w:t>
      </w:r>
    </w:p>
    <w:p w14:paraId="70A5701E" w14:textId="7727B7D1" w:rsidR="00085CAB" w:rsidRPr="00085CAB" w:rsidRDefault="00085CAB" w:rsidP="00A95EAD">
      <w:pPr>
        <w:pStyle w:val="ListParagraph"/>
        <w:numPr>
          <w:ilvl w:val="0"/>
          <w:numId w:val="44"/>
        </w:numPr>
        <w:spacing w:after="0"/>
        <w:rPr>
          <w:szCs w:val="24"/>
        </w:rPr>
      </w:pPr>
      <w:r w:rsidRPr="00085CAB">
        <w:rPr>
          <w:szCs w:val="24"/>
        </w:rPr>
        <w:t xml:space="preserve">Valoarea finanțării nerambursabile este de </w:t>
      </w:r>
      <w:r w:rsidR="00854FDB">
        <w:rPr>
          <w:szCs w:val="24"/>
        </w:rPr>
        <w:t xml:space="preserve">34.590,27 </w:t>
      </w:r>
      <w:r w:rsidRPr="00085CAB">
        <w:rPr>
          <w:szCs w:val="24"/>
        </w:rPr>
        <w:t>euro</w:t>
      </w:r>
      <w:r w:rsidR="00854FDB">
        <w:rPr>
          <w:szCs w:val="24"/>
        </w:rPr>
        <w:t>/proiect</w:t>
      </w:r>
      <w:r w:rsidRPr="00085CAB">
        <w:rPr>
          <w:szCs w:val="24"/>
        </w:rPr>
        <w:t>?</w:t>
      </w:r>
    </w:p>
    <w:p w14:paraId="15CB2FA1" w14:textId="77777777" w:rsidR="00085CAB" w:rsidRPr="00085CAB" w:rsidRDefault="00EF7711" w:rsidP="00A95EAD">
      <w:pPr>
        <w:pStyle w:val="ListParagraph"/>
        <w:numPr>
          <w:ilvl w:val="0"/>
          <w:numId w:val="44"/>
        </w:numPr>
        <w:spacing w:after="0"/>
        <w:rPr>
          <w:szCs w:val="24"/>
        </w:rPr>
      </w:pPr>
      <w:r>
        <w:rPr>
          <w:szCs w:val="24"/>
        </w:rPr>
        <w:t xml:space="preserve">I) </w:t>
      </w:r>
      <w:r w:rsidR="00085CAB" w:rsidRPr="00085CAB">
        <w:rPr>
          <w:szCs w:val="24"/>
        </w:rPr>
        <w:t xml:space="preserve">Localizarea proiectului de servicii respectă condițiile specificate în Ghidul de implementare? </w:t>
      </w:r>
    </w:p>
    <w:p w14:paraId="2EEEF4C1" w14:textId="77777777" w:rsidR="00085CAB" w:rsidRPr="00085CAB" w:rsidRDefault="008D1DEA" w:rsidP="00EF7711">
      <w:pPr>
        <w:spacing w:after="0"/>
        <w:ind w:left="502" w:firstLine="218"/>
        <w:rPr>
          <w:szCs w:val="24"/>
        </w:rPr>
      </w:pPr>
      <w:r>
        <w:rPr>
          <w:szCs w:val="24"/>
        </w:rPr>
        <w:t xml:space="preserve">  </w:t>
      </w:r>
      <w:r w:rsidR="00085CAB" w:rsidRPr="00085CAB">
        <w:rPr>
          <w:szCs w:val="24"/>
        </w:rPr>
        <w:t xml:space="preserve">II) Localizarea proiectului de investiții este în spațiul LEADER acoperit de Grupul de Acțiune Locală care a selectat proiectul, așa cum este definit în fișa măsurii 19 din cadrul PNDR 2014 – 2020 și în Cap. 8.1 al PNDR 2014 – 2020? </w:t>
      </w:r>
    </w:p>
    <w:p w14:paraId="20304B9C" w14:textId="77777777" w:rsidR="00085CAB" w:rsidRPr="00085CAB" w:rsidRDefault="00085CAB" w:rsidP="00A95EAD">
      <w:pPr>
        <w:pStyle w:val="ListParagraph"/>
        <w:numPr>
          <w:ilvl w:val="0"/>
          <w:numId w:val="45"/>
        </w:numPr>
        <w:spacing w:after="0"/>
        <w:rPr>
          <w:szCs w:val="24"/>
        </w:rPr>
      </w:pPr>
      <w:r w:rsidRPr="00085CAB">
        <w:rPr>
          <w:szCs w:val="24"/>
        </w:rPr>
        <w:t>Proiectul pentru care s-a solicitat finanțare este încadrat corect în măsura în care se regăsesc obiectivele proiectului?</w:t>
      </w:r>
    </w:p>
    <w:p w14:paraId="77D15BB0" w14:textId="77777777" w:rsidR="00085CAB" w:rsidRPr="00085CAB" w:rsidRDefault="002A1B1E" w:rsidP="002A1B1E">
      <w:pPr>
        <w:pStyle w:val="ListParagraph"/>
        <w:numPr>
          <w:ilvl w:val="0"/>
          <w:numId w:val="0"/>
        </w:numPr>
        <w:spacing w:after="0"/>
        <w:ind w:left="862"/>
        <w:rPr>
          <w:szCs w:val="24"/>
        </w:rPr>
      </w:pPr>
      <w:r>
        <w:rPr>
          <w:szCs w:val="24"/>
        </w:rPr>
        <w:t>„</w:t>
      </w:r>
      <w:r w:rsidR="00085CAB" w:rsidRPr="00085CAB">
        <w:rPr>
          <w:szCs w:val="24"/>
        </w:rPr>
        <w:t>Facilitarea accesului la servicii superioare în ceea ce privește TIC (Tehnologia Informației și a Comunicațiilor) pe teritoriul Asociației Grupul de Acțiune Locală Napoca Porolissum</w:t>
      </w:r>
      <w:r>
        <w:rPr>
          <w:szCs w:val="24"/>
        </w:rPr>
        <w:t>”</w:t>
      </w:r>
      <w:r w:rsidR="00085CAB" w:rsidRPr="00085CAB">
        <w:rPr>
          <w:szCs w:val="24"/>
        </w:rPr>
        <w:t>.</w:t>
      </w:r>
    </w:p>
    <w:p w14:paraId="35B75BBC" w14:textId="77777777" w:rsidR="00085CAB" w:rsidRPr="00085CAB" w:rsidRDefault="00085CAB" w:rsidP="00A95EAD">
      <w:pPr>
        <w:pStyle w:val="ListParagraph"/>
        <w:numPr>
          <w:ilvl w:val="0"/>
          <w:numId w:val="45"/>
        </w:numPr>
        <w:spacing w:after="0"/>
        <w:rPr>
          <w:szCs w:val="24"/>
        </w:rPr>
      </w:pPr>
      <w:r w:rsidRPr="00085CAB">
        <w:rPr>
          <w:szCs w:val="24"/>
        </w:rPr>
        <w:t>Obiectivele și tipul de serviciu/investiție prezentate în Cererea de finanțare se încadrează în fișa măsurii din SDL?</w:t>
      </w:r>
    </w:p>
    <w:p w14:paraId="56470B3F" w14:textId="77777777" w:rsidR="00085CAB" w:rsidRPr="00085CAB" w:rsidRDefault="00085CAB" w:rsidP="00A95EAD">
      <w:pPr>
        <w:pStyle w:val="ListParagraph"/>
        <w:numPr>
          <w:ilvl w:val="0"/>
          <w:numId w:val="45"/>
        </w:numPr>
        <w:spacing w:after="0"/>
        <w:rPr>
          <w:szCs w:val="24"/>
        </w:rPr>
      </w:pPr>
      <w:r w:rsidRPr="00085CAB">
        <w:rPr>
          <w:szCs w:val="24"/>
        </w:rPr>
        <w:t xml:space="preserve">Domeniul de intervenție în care a fost încadrat proiectul, prezentat în Cererea de finanțare, corespunde Domeniului de intervenție prezentat în SDL, în cadrul măsurii respective?  </w:t>
      </w:r>
    </w:p>
    <w:p w14:paraId="7E874274" w14:textId="77777777" w:rsidR="000202B5" w:rsidRPr="00085CAB" w:rsidRDefault="00085CAB" w:rsidP="00A95EAD">
      <w:pPr>
        <w:pStyle w:val="ListParagraph"/>
        <w:numPr>
          <w:ilvl w:val="0"/>
          <w:numId w:val="45"/>
        </w:numPr>
        <w:spacing w:after="0"/>
        <w:rPr>
          <w:szCs w:val="24"/>
        </w:rPr>
      </w:pPr>
      <w:r w:rsidRPr="00085CAB">
        <w:rPr>
          <w:szCs w:val="24"/>
        </w:rPr>
        <w:t>Indicatorii de monitorizare specifici domeniului de intervenție pe care este încadrat proiectul, inclusiv cei specifici teritoriului (dacă este cazul), prevăzuţi în fișa tehnică a măsurii din SDL, sunt completaţi de către solicitant?</w:t>
      </w:r>
    </w:p>
    <w:p w14:paraId="260D62CA" w14:textId="77777777" w:rsidR="002A7623" w:rsidRPr="003F1712" w:rsidRDefault="002A7623" w:rsidP="002A7623">
      <w:pPr>
        <w:spacing w:after="0"/>
        <w:ind w:firstLine="708"/>
        <w:rPr>
          <w:b/>
          <w:szCs w:val="24"/>
        </w:rPr>
      </w:pPr>
      <w:r w:rsidRPr="003F1712">
        <w:rPr>
          <w:b/>
          <w:szCs w:val="24"/>
        </w:rPr>
        <w:lastRenderedPageBreak/>
        <w:t>Partea III – Verificarea criteriilor de eligibilitate a proiectului</w:t>
      </w:r>
    </w:p>
    <w:p w14:paraId="6A93A297" w14:textId="77777777" w:rsidR="002A7623" w:rsidRPr="003F1712" w:rsidRDefault="002A7623" w:rsidP="002A7623">
      <w:pPr>
        <w:spacing w:after="0"/>
        <w:ind w:firstLine="708"/>
        <w:rPr>
          <w:szCs w:val="24"/>
        </w:rPr>
      </w:pPr>
      <w:r w:rsidRPr="003F1712">
        <w:rPr>
          <w:szCs w:val="24"/>
        </w:rPr>
        <w:t xml:space="preserve">Criteriile de eligibilitate  vor fi preluate din fișa tehnică a măsurii din SDL aprobată de către DGDR AM PNDR. </w:t>
      </w:r>
    </w:p>
    <w:p w14:paraId="3CD17870" w14:textId="77777777" w:rsidR="002A7623" w:rsidRPr="003F1712" w:rsidRDefault="002A7623" w:rsidP="002A7623">
      <w:pPr>
        <w:spacing w:after="0"/>
        <w:rPr>
          <w:b/>
          <w:szCs w:val="24"/>
        </w:rPr>
      </w:pPr>
      <w:r w:rsidRPr="003F1712">
        <w:rPr>
          <w:szCs w:val="24"/>
        </w:rPr>
        <w:t>Verificarea eligibilităţii tehnice și financiare constă în</w:t>
      </w:r>
      <w:r w:rsidRPr="003F1712">
        <w:rPr>
          <w:b/>
          <w:szCs w:val="24"/>
        </w:rPr>
        <w:t xml:space="preserve">: </w:t>
      </w:r>
    </w:p>
    <w:p w14:paraId="4B0624A6" w14:textId="77777777" w:rsidR="005D001F" w:rsidRPr="005D001F" w:rsidRDefault="005D001F" w:rsidP="005D001F">
      <w:pPr>
        <w:pStyle w:val="ListParagraph"/>
        <w:spacing w:after="0"/>
        <w:ind w:left="357" w:firstLine="0"/>
        <w:rPr>
          <w:szCs w:val="24"/>
        </w:rPr>
      </w:pPr>
      <w:r w:rsidRPr="005D001F">
        <w:rPr>
          <w:szCs w:val="24"/>
        </w:rPr>
        <w:t>3.1 Verificarea eligibilităţii solicitantului</w:t>
      </w:r>
    </w:p>
    <w:p w14:paraId="45B8C47A" w14:textId="77777777" w:rsidR="005D001F" w:rsidRPr="005D001F" w:rsidRDefault="005D001F" w:rsidP="005D001F">
      <w:pPr>
        <w:pStyle w:val="ListParagraph"/>
        <w:spacing w:after="0"/>
        <w:ind w:left="357" w:firstLine="0"/>
        <w:rPr>
          <w:szCs w:val="24"/>
        </w:rPr>
      </w:pPr>
      <w:r w:rsidRPr="005D001F">
        <w:rPr>
          <w:szCs w:val="24"/>
        </w:rPr>
        <w:t>3.2 Verificarea conditiilor de eligibilitate a dosarului</w:t>
      </w:r>
    </w:p>
    <w:p w14:paraId="5C5663CB" w14:textId="77777777" w:rsidR="005D001F" w:rsidRPr="009B076C" w:rsidRDefault="005D001F" w:rsidP="005D001F">
      <w:pPr>
        <w:pStyle w:val="ListParagraph"/>
        <w:spacing w:after="0"/>
        <w:ind w:left="357" w:firstLine="0"/>
        <w:rPr>
          <w:szCs w:val="24"/>
        </w:rPr>
      </w:pPr>
      <w:r w:rsidRPr="009B076C">
        <w:rPr>
          <w:szCs w:val="24"/>
        </w:rPr>
        <w:t>3.3 Verificarea conditiilor  de eligibilitate a proiectului</w:t>
      </w:r>
    </w:p>
    <w:p w14:paraId="793F5D07" w14:textId="77777777" w:rsidR="005D001F" w:rsidRPr="009B076C" w:rsidRDefault="009B076C" w:rsidP="005D001F">
      <w:pPr>
        <w:pStyle w:val="ListParagraph"/>
        <w:spacing w:after="0"/>
        <w:ind w:left="357" w:firstLine="0"/>
        <w:rPr>
          <w:szCs w:val="24"/>
        </w:rPr>
      </w:pPr>
      <w:r w:rsidRPr="009B076C">
        <w:rPr>
          <w:szCs w:val="24"/>
        </w:rPr>
        <w:t>3.4 Verficarea bugetului indic</w:t>
      </w:r>
      <w:r w:rsidR="005D001F" w:rsidRPr="009B076C">
        <w:rPr>
          <w:szCs w:val="24"/>
        </w:rPr>
        <w:t>ativ</w:t>
      </w:r>
    </w:p>
    <w:p w14:paraId="0EE0C02B" w14:textId="77777777" w:rsidR="005D001F" w:rsidRPr="009B076C" w:rsidRDefault="005D001F" w:rsidP="005D001F">
      <w:pPr>
        <w:pStyle w:val="ListParagraph"/>
        <w:spacing w:after="0"/>
        <w:ind w:left="357" w:firstLine="0"/>
        <w:rPr>
          <w:szCs w:val="24"/>
        </w:rPr>
      </w:pPr>
      <w:r w:rsidRPr="009B076C">
        <w:rPr>
          <w:szCs w:val="24"/>
        </w:rPr>
        <w:t>3.5 Verificarea rezonabilităţii preţurilor</w:t>
      </w:r>
    </w:p>
    <w:p w14:paraId="5F38F761" w14:textId="77777777" w:rsidR="002A7623" w:rsidRPr="009B076C" w:rsidRDefault="005D001F" w:rsidP="005D001F">
      <w:pPr>
        <w:pStyle w:val="ListParagraph"/>
        <w:spacing w:after="0"/>
        <w:ind w:left="357" w:firstLine="0"/>
        <w:rPr>
          <w:b/>
          <w:szCs w:val="24"/>
        </w:rPr>
      </w:pPr>
      <w:r w:rsidRPr="009B076C">
        <w:rPr>
          <w:szCs w:val="24"/>
        </w:rPr>
        <w:t>3.6 Verificarea planului financiar</w:t>
      </w:r>
    </w:p>
    <w:p w14:paraId="27772233" w14:textId="77777777" w:rsidR="002A7623" w:rsidRDefault="002A7623" w:rsidP="00A95EAD">
      <w:pPr>
        <w:pStyle w:val="ListParagraph"/>
        <w:numPr>
          <w:ilvl w:val="0"/>
          <w:numId w:val="25"/>
        </w:numPr>
        <w:spacing w:after="0"/>
        <w:rPr>
          <w:b/>
          <w:szCs w:val="24"/>
        </w:rPr>
      </w:pPr>
      <w:r w:rsidRPr="003F1712">
        <w:rPr>
          <w:b/>
          <w:szCs w:val="24"/>
        </w:rPr>
        <w:t>Verificarea eligibilității solicitantului</w:t>
      </w:r>
    </w:p>
    <w:p w14:paraId="2067CFD4" w14:textId="77777777" w:rsidR="00611CB2" w:rsidRPr="00611CB2" w:rsidRDefault="00611CB2" w:rsidP="00A95EAD">
      <w:pPr>
        <w:pStyle w:val="ListParagraph"/>
        <w:numPr>
          <w:ilvl w:val="0"/>
          <w:numId w:val="51"/>
        </w:numPr>
      </w:pPr>
      <w:r w:rsidRPr="00611CB2">
        <w:rPr>
          <w:kern w:val="32"/>
        </w:rPr>
        <w:t xml:space="preserve">Solicitantul aparține categoriei solicitanților eligibili pentru măsura prevăzută în Strategia de Dezvoltare Locală a GAL? </w:t>
      </w:r>
    </w:p>
    <w:p w14:paraId="499CAE90" w14:textId="77777777" w:rsidR="00611CB2" w:rsidRPr="00611CB2" w:rsidRDefault="00611CB2" w:rsidP="00A95EAD">
      <w:pPr>
        <w:pStyle w:val="ListParagraph"/>
        <w:numPr>
          <w:ilvl w:val="0"/>
          <w:numId w:val="51"/>
        </w:numPr>
      </w:pPr>
      <w:r w:rsidRPr="00611CB2">
        <w:rPr>
          <w:kern w:val="32"/>
        </w:rPr>
        <w:t xml:space="preserve">Solicitantul respectă criteriile de eligibilitate prevăzute în Apelul de selecție publicat de GAL, preluate din Fișa măsurii din SDL? </w:t>
      </w:r>
    </w:p>
    <w:p w14:paraId="1AE1AD25" w14:textId="77777777" w:rsidR="00611CB2" w:rsidRDefault="007C2BA2" w:rsidP="00A95EAD">
      <w:pPr>
        <w:pStyle w:val="ListParagraph"/>
        <w:numPr>
          <w:ilvl w:val="0"/>
          <w:numId w:val="48"/>
        </w:numPr>
        <w:overflowPunct w:val="0"/>
        <w:autoSpaceDE w:val="0"/>
        <w:autoSpaceDN w:val="0"/>
        <w:adjustRightInd w:val="0"/>
        <w:textAlignment w:val="baseline"/>
      </w:pPr>
      <w:r w:rsidRPr="0035358C">
        <w:t>Solicitantul este înregistrat în Registrul debitorilor AFIR atât pentru Programul SAPARD, cât și pentru FEADR?</w:t>
      </w:r>
    </w:p>
    <w:p w14:paraId="5EBC2E52" w14:textId="77777777" w:rsidR="00611CB2" w:rsidRPr="00611CB2" w:rsidRDefault="002A7623" w:rsidP="00A95EAD">
      <w:pPr>
        <w:pStyle w:val="ListParagraph"/>
        <w:numPr>
          <w:ilvl w:val="0"/>
          <w:numId w:val="48"/>
        </w:numPr>
        <w:overflowPunct w:val="0"/>
        <w:autoSpaceDE w:val="0"/>
        <w:autoSpaceDN w:val="0"/>
        <w:adjustRightInd w:val="0"/>
        <w:textAlignment w:val="baseline"/>
      </w:pPr>
      <w:r w:rsidRPr="00611CB2">
        <w:rPr>
          <w:szCs w:val="24"/>
        </w:rPr>
        <w:t xml:space="preserve">Se verifică dacă </w:t>
      </w:r>
      <w:r w:rsidR="00085CAB" w:rsidRPr="004F34AA">
        <w:t>Solicitantul se regăseşte în Bazele de date privind dubla finanţare</w:t>
      </w:r>
      <w:r w:rsidR="00085CAB" w:rsidRPr="00611CB2">
        <w:rPr>
          <w:szCs w:val="24"/>
        </w:rPr>
        <w:t xml:space="preserve"> </w:t>
      </w:r>
    </w:p>
    <w:p w14:paraId="7449DD5F" w14:textId="77777777" w:rsidR="00085CAB" w:rsidRPr="00E76690" w:rsidRDefault="002A7623" w:rsidP="00A95EAD">
      <w:pPr>
        <w:pStyle w:val="ListParagraph"/>
        <w:numPr>
          <w:ilvl w:val="0"/>
          <w:numId w:val="48"/>
        </w:numPr>
        <w:overflowPunct w:val="0"/>
        <w:autoSpaceDE w:val="0"/>
        <w:autoSpaceDN w:val="0"/>
        <w:adjustRightInd w:val="0"/>
        <w:textAlignment w:val="baseline"/>
      </w:pPr>
      <w:r w:rsidRPr="00611CB2">
        <w:rPr>
          <w:szCs w:val="24"/>
        </w:rPr>
        <w:t xml:space="preserve">Se verifică dacă </w:t>
      </w:r>
      <w:r w:rsidR="00085CAB" w:rsidRPr="00611CB2">
        <w:rPr>
          <w:spacing w:val="-4"/>
        </w:rPr>
        <w:t>Solicitantul şi-a însuşit în totalitate angajamentele asumate în Declaraţia pe proprie răspundere, secțiunea (F) din CF?</w:t>
      </w:r>
    </w:p>
    <w:p w14:paraId="50BE80B1" w14:textId="77777777" w:rsidR="00E76690" w:rsidRDefault="00E76690" w:rsidP="00A95EAD">
      <w:pPr>
        <w:pStyle w:val="ListParagraph"/>
        <w:numPr>
          <w:ilvl w:val="0"/>
          <w:numId w:val="48"/>
        </w:numPr>
        <w:overflowPunct w:val="0"/>
        <w:autoSpaceDE w:val="0"/>
        <w:autoSpaceDN w:val="0"/>
        <w:adjustRightInd w:val="0"/>
        <w:textAlignment w:val="baseline"/>
      </w:pPr>
      <w:r w:rsidRPr="002D2CD1">
        <w:t>Solicitantul nu este în stare de faliment ori lichidare</w:t>
      </w:r>
    </w:p>
    <w:p w14:paraId="375BF7D1" w14:textId="77777777" w:rsidR="00085CAB" w:rsidRPr="00E76690" w:rsidRDefault="00E76690" w:rsidP="00A95EAD">
      <w:pPr>
        <w:pStyle w:val="ListParagraph"/>
        <w:numPr>
          <w:ilvl w:val="0"/>
          <w:numId w:val="48"/>
        </w:numPr>
        <w:overflowPunct w:val="0"/>
        <w:autoSpaceDE w:val="0"/>
        <w:autoSpaceDN w:val="0"/>
        <w:adjustRightInd w:val="0"/>
        <w:textAlignment w:val="baseline"/>
      </w:pPr>
      <w:r w:rsidRPr="00E76690">
        <w:rPr>
          <w:szCs w:val="24"/>
        </w:rPr>
        <w:t>Solicitantul se angajează că asigură cofinanțarea serviciului (doar în cazul proiectelor pentru care este prevăzut în Fișa tehnică a măsurii din SDL cofinanțare privată)?</w:t>
      </w:r>
    </w:p>
    <w:p w14:paraId="5E3EEDE2" w14:textId="77777777" w:rsidR="00E76690" w:rsidRDefault="00E76690" w:rsidP="00A95EAD">
      <w:pPr>
        <w:pStyle w:val="ListParagraph"/>
        <w:numPr>
          <w:ilvl w:val="0"/>
          <w:numId w:val="48"/>
        </w:numPr>
      </w:pPr>
      <w:r>
        <w:t>Solicitantul se regăseşte în Bazele de date privind dubla finanţare?</w:t>
      </w:r>
    </w:p>
    <w:p w14:paraId="2F38D297" w14:textId="77777777" w:rsidR="00085CAB" w:rsidRPr="00E76690" w:rsidRDefault="00085CAB" w:rsidP="00A95EAD">
      <w:pPr>
        <w:pStyle w:val="ListParagraph"/>
        <w:numPr>
          <w:ilvl w:val="0"/>
          <w:numId w:val="48"/>
        </w:numPr>
      </w:pPr>
      <w:r w:rsidRPr="00E76690">
        <w:rPr>
          <w:szCs w:val="24"/>
        </w:rPr>
        <w:t>Solicitantul se încadrează în categoria întreprinderilor aflate în dificultate, așa cum acestea sunt definite în Regulamantul (UE) nr. 702/ 2014?</w:t>
      </w:r>
    </w:p>
    <w:p w14:paraId="31F3BC61" w14:textId="77777777" w:rsidR="00085CAB" w:rsidRPr="00085CAB" w:rsidRDefault="00085CAB" w:rsidP="00A95EAD">
      <w:pPr>
        <w:pStyle w:val="ListParagraph"/>
        <w:numPr>
          <w:ilvl w:val="0"/>
          <w:numId w:val="46"/>
        </w:numPr>
        <w:spacing w:after="0"/>
        <w:rPr>
          <w:szCs w:val="24"/>
        </w:rPr>
      </w:pPr>
      <w:r w:rsidRPr="00085CAB">
        <w:rPr>
          <w:szCs w:val="24"/>
        </w:rPr>
        <w:t>Solicitantul respectă regula  privind cumulul ajutoarelor de stat?</w:t>
      </w:r>
    </w:p>
    <w:p w14:paraId="6E8EA0B0" w14:textId="77777777" w:rsidR="00085CAB" w:rsidRPr="00085CAB" w:rsidRDefault="00085CAB" w:rsidP="00085CAB">
      <w:pPr>
        <w:spacing w:after="0"/>
        <w:ind w:firstLine="0"/>
        <w:rPr>
          <w:b/>
          <w:szCs w:val="24"/>
        </w:rPr>
      </w:pPr>
      <w:r w:rsidRPr="00085CAB">
        <w:rPr>
          <w:szCs w:val="24"/>
        </w:rPr>
        <w:tab/>
      </w:r>
      <w:r w:rsidRPr="00085CAB">
        <w:rPr>
          <w:b/>
          <w:szCs w:val="24"/>
        </w:rPr>
        <w:tab/>
      </w:r>
      <w:r w:rsidRPr="00085CAB">
        <w:rPr>
          <w:b/>
          <w:szCs w:val="24"/>
        </w:rPr>
        <w:tab/>
      </w:r>
    </w:p>
    <w:p w14:paraId="70B77CC4" w14:textId="77777777" w:rsidR="002A7623" w:rsidRPr="00085CAB" w:rsidRDefault="002A7623" w:rsidP="00A95EAD">
      <w:pPr>
        <w:pStyle w:val="ListParagraph"/>
        <w:numPr>
          <w:ilvl w:val="0"/>
          <w:numId w:val="25"/>
        </w:numPr>
        <w:spacing w:after="0"/>
        <w:rPr>
          <w:b/>
          <w:szCs w:val="24"/>
        </w:rPr>
      </w:pPr>
      <w:r w:rsidRPr="00085CAB">
        <w:rPr>
          <w:b/>
          <w:szCs w:val="24"/>
        </w:rPr>
        <w:t xml:space="preserve">Verificarea condițiilor de eligibilitate </w:t>
      </w:r>
      <w:r w:rsidR="009B076C" w:rsidRPr="00085CAB">
        <w:rPr>
          <w:b/>
          <w:szCs w:val="24"/>
        </w:rPr>
        <w:t>dosarului</w:t>
      </w:r>
    </w:p>
    <w:p w14:paraId="4A3A5CB8" w14:textId="77777777" w:rsidR="00DF0631" w:rsidRPr="00DF0631" w:rsidRDefault="00DF0631" w:rsidP="00DF0631">
      <w:pPr>
        <w:spacing w:after="0"/>
        <w:ind w:left="360" w:firstLine="0"/>
        <w:rPr>
          <w:b/>
          <w:szCs w:val="24"/>
        </w:rPr>
      </w:pPr>
      <w:r>
        <w:rPr>
          <w:b/>
          <w:szCs w:val="24"/>
        </w:rPr>
        <w:t>SE VERIFICA DACA:</w:t>
      </w:r>
    </w:p>
    <w:p w14:paraId="3C03DFE0" w14:textId="77777777" w:rsidR="009B076C" w:rsidRDefault="009B076C" w:rsidP="00A95EAD">
      <w:pPr>
        <w:pStyle w:val="ListParagraph"/>
        <w:numPr>
          <w:ilvl w:val="0"/>
          <w:numId w:val="26"/>
        </w:numPr>
        <w:spacing w:after="0"/>
        <w:rPr>
          <w:szCs w:val="24"/>
        </w:rPr>
      </w:pPr>
      <w:r w:rsidRPr="009B076C">
        <w:rPr>
          <w:szCs w:val="24"/>
        </w:rPr>
        <w:t>Studiul de fezabilitate / Memoriul justificativ este intocmit in baza HG 907/2016</w:t>
      </w:r>
    </w:p>
    <w:p w14:paraId="7BB076D4" w14:textId="77777777" w:rsidR="009B076C" w:rsidRDefault="009B076C" w:rsidP="00A95EAD">
      <w:pPr>
        <w:pStyle w:val="ListParagraph"/>
        <w:numPr>
          <w:ilvl w:val="0"/>
          <w:numId w:val="26"/>
        </w:numPr>
        <w:spacing w:after="0"/>
        <w:rPr>
          <w:szCs w:val="24"/>
        </w:rPr>
      </w:pPr>
      <w:r w:rsidRPr="009B076C">
        <w:rPr>
          <w:szCs w:val="24"/>
        </w:rPr>
        <w:t>Devizul este corect intocmit?</w:t>
      </w:r>
    </w:p>
    <w:p w14:paraId="3BCB96C8" w14:textId="77777777" w:rsidR="009B076C" w:rsidRPr="009B076C" w:rsidRDefault="009B076C" w:rsidP="00A95EAD">
      <w:pPr>
        <w:pStyle w:val="ListParagraph"/>
        <w:numPr>
          <w:ilvl w:val="0"/>
          <w:numId w:val="26"/>
        </w:numPr>
        <w:spacing w:after="0"/>
        <w:rPr>
          <w:szCs w:val="24"/>
        </w:rPr>
      </w:pPr>
      <w:r w:rsidRPr="009B076C">
        <w:rPr>
          <w:szCs w:val="24"/>
        </w:rPr>
        <w:t>Respecta cursul euro din Ghid?</w:t>
      </w:r>
    </w:p>
    <w:p w14:paraId="0C644290" w14:textId="77777777" w:rsidR="009B076C" w:rsidRPr="009B076C" w:rsidRDefault="009B076C" w:rsidP="009B076C">
      <w:pPr>
        <w:spacing w:after="0"/>
        <w:ind w:left="360" w:firstLine="0"/>
        <w:rPr>
          <w:szCs w:val="24"/>
        </w:rPr>
      </w:pPr>
      <w:r w:rsidRPr="009B076C">
        <w:rPr>
          <w:szCs w:val="24"/>
        </w:rPr>
        <w:lastRenderedPageBreak/>
        <w:t>DECLARATII</w:t>
      </w:r>
    </w:p>
    <w:p w14:paraId="7D5A41DC" w14:textId="77777777" w:rsidR="009B076C" w:rsidRPr="009B076C" w:rsidRDefault="009B076C" w:rsidP="00A95EAD">
      <w:pPr>
        <w:pStyle w:val="ListParagraph"/>
        <w:numPr>
          <w:ilvl w:val="0"/>
          <w:numId w:val="26"/>
        </w:numPr>
        <w:spacing w:after="0"/>
        <w:rPr>
          <w:szCs w:val="24"/>
        </w:rPr>
      </w:pPr>
      <w:r w:rsidRPr="009B076C">
        <w:rPr>
          <w:szCs w:val="24"/>
        </w:rPr>
        <w:t>Declarațiile atasate respecta modelul din Ghid?</w:t>
      </w:r>
    </w:p>
    <w:p w14:paraId="0A9D93EE" w14:textId="77777777" w:rsidR="009B076C" w:rsidRPr="009B076C" w:rsidRDefault="009B076C" w:rsidP="009B076C">
      <w:pPr>
        <w:spacing w:after="0"/>
        <w:ind w:left="360" w:firstLine="0"/>
        <w:rPr>
          <w:szCs w:val="24"/>
        </w:rPr>
      </w:pPr>
      <w:r w:rsidRPr="009B076C">
        <w:rPr>
          <w:szCs w:val="24"/>
        </w:rPr>
        <w:t>DOCUMENTE STATUTARE</w:t>
      </w:r>
    </w:p>
    <w:p w14:paraId="5A40C071" w14:textId="77777777" w:rsidR="009B076C" w:rsidRPr="009B076C" w:rsidRDefault="009B076C" w:rsidP="00A95EAD">
      <w:pPr>
        <w:pStyle w:val="ListParagraph"/>
        <w:numPr>
          <w:ilvl w:val="0"/>
          <w:numId w:val="26"/>
        </w:numPr>
        <w:spacing w:after="0"/>
        <w:rPr>
          <w:szCs w:val="24"/>
        </w:rPr>
      </w:pPr>
      <w:r w:rsidRPr="009B076C">
        <w:rPr>
          <w:szCs w:val="24"/>
        </w:rPr>
        <w:t>Documentele staturare sunt in copie conforma?</w:t>
      </w:r>
    </w:p>
    <w:p w14:paraId="012384A0" w14:textId="77777777" w:rsidR="009B076C" w:rsidRPr="009B076C" w:rsidRDefault="009B076C" w:rsidP="00A95EAD">
      <w:pPr>
        <w:pStyle w:val="ListParagraph"/>
        <w:numPr>
          <w:ilvl w:val="0"/>
          <w:numId w:val="26"/>
        </w:numPr>
        <w:spacing w:after="0"/>
        <w:rPr>
          <w:szCs w:val="24"/>
        </w:rPr>
      </w:pPr>
      <w:r w:rsidRPr="009B076C">
        <w:rPr>
          <w:szCs w:val="24"/>
        </w:rPr>
        <w:t>Sunt in perioada de valabilitate?</w:t>
      </w:r>
    </w:p>
    <w:p w14:paraId="4AA38BDF" w14:textId="77777777" w:rsidR="009B076C" w:rsidRPr="009B076C" w:rsidRDefault="009B076C" w:rsidP="00A95EAD">
      <w:pPr>
        <w:pStyle w:val="ListParagraph"/>
        <w:numPr>
          <w:ilvl w:val="0"/>
          <w:numId w:val="26"/>
        </w:numPr>
        <w:spacing w:after="0"/>
        <w:rPr>
          <w:szCs w:val="24"/>
        </w:rPr>
      </w:pPr>
      <w:r w:rsidRPr="009B076C">
        <w:rPr>
          <w:szCs w:val="24"/>
        </w:rPr>
        <w:t>Situațiile financiare contin toate anexele, au dovada depunerii Anaf?</w:t>
      </w:r>
    </w:p>
    <w:p w14:paraId="7F39C81F" w14:textId="77777777" w:rsidR="009B076C" w:rsidRPr="009B076C" w:rsidRDefault="009B076C" w:rsidP="009B076C">
      <w:pPr>
        <w:spacing w:after="0"/>
        <w:ind w:left="360" w:firstLine="0"/>
        <w:rPr>
          <w:szCs w:val="24"/>
        </w:rPr>
      </w:pPr>
      <w:r w:rsidRPr="009B076C">
        <w:rPr>
          <w:szCs w:val="24"/>
        </w:rPr>
        <w:t>PROPRIETATEA</w:t>
      </w:r>
    </w:p>
    <w:p w14:paraId="66BF37F5" w14:textId="77777777" w:rsidR="009B076C" w:rsidRDefault="009B076C" w:rsidP="00A95EAD">
      <w:pPr>
        <w:pStyle w:val="ListParagraph"/>
        <w:numPr>
          <w:ilvl w:val="0"/>
          <w:numId w:val="39"/>
        </w:numPr>
        <w:spacing w:after="0"/>
        <w:rPr>
          <w:szCs w:val="24"/>
        </w:rPr>
      </w:pPr>
      <w:r w:rsidRPr="009B076C">
        <w:rPr>
          <w:szCs w:val="24"/>
        </w:rPr>
        <w:t>Documente ce dovedesc dreptul de proprietate sunt atasate in copie conforma cu originalul?</w:t>
      </w:r>
    </w:p>
    <w:p w14:paraId="50D2A505" w14:textId="77777777" w:rsidR="009B076C" w:rsidRDefault="009B076C" w:rsidP="00A95EAD">
      <w:pPr>
        <w:pStyle w:val="ListParagraph"/>
        <w:numPr>
          <w:ilvl w:val="0"/>
          <w:numId w:val="39"/>
        </w:numPr>
        <w:spacing w:after="0"/>
        <w:rPr>
          <w:szCs w:val="24"/>
        </w:rPr>
      </w:pPr>
      <w:r w:rsidRPr="009B076C">
        <w:rPr>
          <w:szCs w:val="24"/>
        </w:rPr>
        <w:t xml:space="preserve">Sunt in perioada de valabilitate? </w:t>
      </w:r>
    </w:p>
    <w:p w14:paraId="3C1183B0" w14:textId="77777777" w:rsidR="009B076C" w:rsidRPr="009B076C" w:rsidRDefault="009B076C" w:rsidP="00A95EAD">
      <w:pPr>
        <w:pStyle w:val="ListParagraph"/>
        <w:numPr>
          <w:ilvl w:val="0"/>
          <w:numId w:val="39"/>
        </w:numPr>
        <w:spacing w:after="0"/>
        <w:rPr>
          <w:szCs w:val="24"/>
        </w:rPr>
      </w:pPr>
      <w:r w:rsidRPr="009B076C">
        <w:rPr>
          <w:szCs w:val="24"/>
        </w:rPr>
        <w:t>Acopera perioada de durabilitate a proiectului?</w:t>
      </w:r>
    </w:p>
    <w:p w14:paraId="06F5CCBC" w14:textId="77777777" w:rsidR="009B076C" w:rsidRPr="009B076C" w:rsidRDefault="009B076C" w:rsidP="009B076C">
      <w:pPr>
        <w:spacing w:after="0"/>
        <w:ind w:left="360" w:firstLine="0"/>
        <w:rPr>
          <w:szCs w:val="24"/>
        </w:rPr>
      </w:pPr>
      <w:r w:rsidRPr="009B076C">
        <w:rPr>
          <w:szCs w:val="24"/>
        </w:rPr>
        <w:t>TERENUL/locatia vizata de proiect:</w:t>
      </w:r>
    </w:p>
    <w:p w14:paraId="1EBBFAF3" w14:textId="77777777" w:rsidR="009B076C" w:rsidRPr="009B076C" w:rsidRDefault="009B076C" w:rsidP="009B076C">
      <w:pPr>
        <w:spacing w:after="0"/>
        <w:ind w:left="360" w:firstLine="0"/>
        <w:rPr>
          <w:szCs w:val="24"/>
        </w:rPr>
      </w:pPr>
      <w:r w:rsidRPr="009B076C">
        <w:rPr>
          <w:szCs w:val="24"/>
        </w:rPr>
        <w:t>-</w:t>
      </w:r>
      <w:r w:rsidRPr="009B076C">
        <w:rPr>
          <w:szCs w:val="24"/>
        </w:rPr>
        <w:tab/>
        <w:t>este liber de orice sarcini sau interdicţii ce afectează implementarea proiectului</w:t>
      </w:r>
    </w:p>
    <w:p w14:paraId="2C970E07" w14:textId="77777777" w:rsidR="009B076C" w:rsidRPr="009B076C" w:rsidRDefault="009B076C" w:rsidP="009B076C">
      <w:pPr>
        <w:spacing w:after="0"/>
        <w:ind w:left="360" w:firstLine="0"/>
        <w:rPr>
          <w:szCs w:val="24"/>
        </w:rPr>
      </w:pPr>
      <w:r w:rsidRPr="009B076C">
        <w:rPr>
          <w:szCs w:val="24"/>
        </w:rPr>
        <w:t>-</w:t>
      </w:r>
      <w:r w:rsidRPr="009B076C">
        <w:rPr>
          <w:szCs w:val="24"/>
        </w:rPr>
        <w:tab/>
        <w:t>nu face obiectul unor litigii având ca obiect dreptul invocat de către solicitant pentru realizarea proiectului, aflate în curs de soluţionare la instanţele judecătoreşti</w:t>
      </w:r>
    </w:p>
    <w:p w14:paraId="3A01DC8A" w14:textId="77777777" w:rsidR="009B076C" w:rsidRPr="009B076C" w:rsidRDefault="009B076C" w:rsidP="009B076C">
      <w:pPr>
        <w:spacing w:after="0"/>
        <w:ind w:left="360" w:firstLine="0"/>
        <w:rPr>
          <w:szCs w:val="24"/>
        </w:rPr>
      </w:pPr>
      <w:r w:rsidRPr="009B076C">
        <w:rPr>
          <w:szCs w:val="24"/>
        </w:rPr>
        <w:t>-</w:t>
      </w:r>
      <w:r w:rsidRPr="009B076C">
        <w:rPr>
          <w:szCs w:val="24"/>
        </w:rPr>
        <w:tab/>
        <w:t>nu face obiectul revendicărilor potrivit unor legi speciale în materie sau dreptului comun.</w:t>
      </w:r>
    </w:p>
    <w:p w14:paraId="7476643C" w14:textId="77777777" w:rsidR="009B076C" w:rsidRPr="009B076C" w:rsidRDefault="009B076C" w:rsidP="009B076C">
      <w:pPr>
        <w:spacing w:after="0"/>
        <w:ind w:left="360" w:firstLine="0"/>
        <w:rPr>
          <w:szCs w:val="24"/>
        </w:rPr>
      </w:pPr>
      <w:r w:rsidRPr="009B076C">
        <w:rPr>
          <w:szCs w:val="24"/>
        </w:rPr>
        <w:t>URBANISM</w:t>
      </w:r>
    </w:p>
    <w:p w14:paraId="7CF04449" w14:textId="77777777" w:rsidR="009B076C" w:rsidRPr="009B076C" w:rsidRDefault="009B076C" w:rsidP="00A95EAD">
      <w:pPr>
        <w:pStyle w:val="ListParagraph"/>
        <w:numPr>
          <w:ilvl w:val="0"/>
          <w:numId w:val="40"/>
        </w:numPr>
        <w:spacing w:after="0"/>
        <w:rPr>
          <w:szCs w:val="24"/>
        </w:rPr>
      </w:pPr>
      <w:r w:rsidRPr="009B076C">
        <w:rPr>
          <w:szCs w:val="24"/>
        </w:rPr>
        <w:t>Certificat de urbanism vizeaza obiectivul proiectului (este emis in vederea obtinerii Autorizatiei de contructie pentru obiectivul vizat de proiect?)</w:t>
      </w:r>
    </w:p>
    <w:p w14:paraId="28789357" w14:textId="77777777" w:rsidR="009B076C" w:rsidRPr="009B076C" w:rsidRDefault="009B076C" w:rsidP="009B076C">
      <w:pPr>
        <w:spacing w:after="0"/>
        <w:ind w:left="360" w:firstLine="0"/>
        <w:rPr>
          <w:szCs w:val="24"/>
        </w:rPr>
      </w:pPr>
      <w:r w:rsidRPr="009B076C">
        <w:rPr>
          <w:szCs w:val="24"/>
        </w:rPr>
        <w:t>MEDIU</w:t>
      </w:r>
    </w:p>
    <w:p w14:paraId="34B93CF5" w14:textId="77777777" w:rsidR="009B076C" w:rsidRPr="009B076C" w:rsidRDefault="009B076C" w:rsidP="00A95EAD">
      <w:pPr>
        <w:pStyle w:val="ListParagraph"/>
        <w:numPr>
          <w:ilvl w:val="0"/>
          <w:numId w:val="40"/>
        </w:numPr>
        <w:spacing w:after="0"/>
        <w:rPr>
          <w:szCs w:val="24"/>
        </w:rPr>
      </w:pPr>
      <w:r w:rsidRPr="009B076C">
        <w:rPr>
          <w:szCs w:val="24"/>
        </w:rPr>
        <w:t>Document este in perioada de valabilitate?</w:t>
      </w:r>
    </w:p>
    <w:p w14:paraId="4164605D" w14:textId="77777777" w:rsidR="009B076C" w:rsidRPr="009B076C" w:rsidRDefault="009B076C" w:rsidP="009B076C">
      <w:pPr>
        <w:spacing w:after="0"/>
        <w:ind w:left="360" w:firstLine="0"/>
        <w:rPr>
          <w:szCs w:val="24"/>
        </w:rPr>
      </w:pPr>
      <w:r w:rsidRPr="009B076C">
        <w:rPr>
          <w:szCs w:val="24"/>
        </w:rPr>
        <w:t xml:space="preserve">SPECIFIC </w:t>
      </w:r>
    </w:p>
    <w:p w14:paraId="42D1B610" w14:textId="77777777" w:rsidR="009B076C" w:rsidRPr="009B076C" w:rsidRDefault="009B076C" w:rsidP="00A95EAD">
      <w:pPr>
        <w:pStyle w:val="ListParagraph"/>
        <w:numPr>
          <w:ilvl w:val="0"/>
          <w:numId w:val="40"/>
        </w:numPr>
        <w:spacing w:after="0"/>
        <w:rPr>
          <w:szCs w:val="24"/>
        </w:rPr>
      </w:pPr>
      <w:r w:rsidRPr="009B076C">
        <w:rPr>
          <w:szCs w:val="24"/>
        </w:rPr>
        <w:t>Vizeaza investitia?</w:t>
      </w:r>
    </w:p>
    <w:p w14:paraId="02425B55" w14:textId="77777777" w:rsidR="009B076C" w:rsidRDefault="009B076C" w:rsidP="00A95EAD">
      <w:pPr>
        <w:pStyle w:val="ListParagraph"/>
        <w:numPr>
          <w:ilvl w:val="0"/>
          <w:numId w:val="25"/>
        </w:numPr>
        <w:spacing w:after="0"/>
        <w:rPr>
          <w:b/>
          <w:szCs w:val="24"/>
        </w:rPr>
      </w:pPr>
      <w:r w:rsidRPr="009B076C">
        <w:rPr>
          <w:b/>
          <w:szCs w:val="24"/>
        </w:rPr>
        <w:t>Verificarea conditiilor  de eligibilitate a proiectului</w:t>
      </w:r>
    </w:p>
    <w:p w14:paraId="46B68559" w14:textId="77777777" w:rsidR="002C266E" w:rsidRDefault="002C266E" w:rsidP="002C266E">
      <w:pPr>
        <w:spacing w:after="0"/>
        <w:ind w:left="360" w:firstLine="0"/>
        <w:rPr>
          <w:b/>
          <w:szCs w:val="24"/>
        </w:rPr>
      </w:pPr>
      <w:r>
        <w:rPr>
          <w:b/>
          <w:szCs w:val="24"/>
        </w:rPr>
        <w:t>SE VERIFICA DACA:</w:t>
      </w:r>
    </w:p>
    <w:p w14:paraId="63268D63" w14:textId="77777777" w:rsidR="00C13959" w:rsidRPr="00C13959" w:rsidRDefault="00C13959" w:rsidP="00A95EAD">
      <w:pPr>
        <w:pStyle w:val="ListParagraph"/>
        <w:numPr>
          <w:ilvl w:val="0"/>
          <w:numId w:val="40"/>
        </w:numPr>
        <w:spacing w:after="0"/>
        <w:rPr>
          <w:szCs w:val="24"/>
        </w:rPr>
      </w:pPr>
      <w:r w:rsidRPr="00C13959">
        <w:rPr>
          <w:kern w:val="32"/>
        </w:rPr>
        <w:t xml:space="preserve">Solicitantul </w:t>
      </w:r>
      <w:r w:rsidRPr="00C61AEA">
        <w:t>are prevăzut în obiectul de activitate activități specifice domeniului</w:t>
      </w:r>
    </w:p>
    <w:p w14:paraId="590AE894" w14:textId="77777777" w:rsidR="00C13959" w:rsidRPr="00C13959" w:rsidRDefault="00C13959" w:rsidP="00A95EAD">
      <w:pPr>
        <w:pStyle w:val="ListParagraph"/>
        <w:numPr>
          <w:ilvl w:val="0"/>
          <w:numId w:val="40"/>
        </w:numPr>
        <w:spacing w:after="0"/>
        <w:rPr>
          <w:szCs w:val="24"/>
        </w:rPr>
      </w:pPr>
      <w:r w:rsidRPr="00C61AEA">
        <w:t>Solicitantul dispune de capacitate tehnică și financiară necesare derulării activităților specifice</w:t>
      </w:r>
    </w:p>
    <w:p w14:paraId="128958E6" w14:textId="77777777" w:rsidR="00C13959" w:rsidRPr="00C13959" w:rsidRDefault="00C13959" w:rsidP="00A95EAD">
      <w:pPr>
        <w:pStyle w:val="ListParagraph"/>
        <w:numPr>
          <w:ilvl w:val="0"/>
          <w:numId w:val="40"/>
        </w:numPr>
        <w:spacing w:after="0"/>
        <w:rPr>
          <w:szCs w:val="24"/>
        </w:rPr>
      </w:pPr>
      <w:r w:rsidRPr="00403487">
        <w:rPr>
          <w:kern w:val="32"/>
          <w:lang w:val="it-IT"/>
        </w:rPr>
        <w:t>În Cererea de finanțare solicitantul demonstrează prin activitățile propuse și cerințele formulate pentru resursele umane alocate acestora, oportunit</w:t>
      </w:r>
      <w:r>
        <w:rPr>
          <w:kern w:val="32"/>
          <w:lang w:val="it-IT"/>
        </w:rPr>
        <w:t>atea și necesitatea proiectului</w:t>
      </w:r>
    </w:p>
    <w:p w14:paraId="3A242EF2" w14:textId="77777777" w:rsidR="00C13959" w:rsidRPr="00C13959" w:rsidRDefault="00C13959" w:rsidP="00A95EAD">
      <w:pPr>
        <w:pStyle w:val="ListParagraph"/>
        <w:numPr>
          <w:ilvl w:val="0"/>
          <w:numId w:val="40"/>
        </w:numPr>
        <w:spacing w:after="0"/>
        <w:rPr>
          <w:szCs w:val="24"/>
        </w:rPr>
      </w:pPr>
      <w:r w:rsidRPr="00403487">
        <w:rPr>
          <w:lang w:val="it-IT"/>
        </w:rPr>
        <w:t>Solicitantul dispune de personal calificat, propriu sau cooptat în domeniu</w:t>
      </w:r>
    </w:p>
    <w:p w14:paraId="1929C705" w14:textId="77777777" w:rsidR="00C13959" w:rsidRDefault="00C13959" w:rsidP="00A95EAD">
      <w:pPr>
        <w:pStyle w:val="ListParagraph"/>
        <w:numPr>
          <w:ilvl w:val="0"/>
          <w:numId w:val="40"/>
        </w:numPr>
      </w:pPr>
      <w:r w:rsidRPr="00C13959">
        <w:rPr>
          <w:lang w:val="it-IT"/>
        </w:rPr>
        <w:lastRenderedPageBreak/>
        <w:t>Grupul țintă (dacă este cazul) este format din persoane care își desfășoară activitatea sau       au domiciliul pe teritoriul GAL</w:t>
      </w:r>
    </w:p>
    <w:p w14:paraId="72C4BAC5" w14:textId="77777777" w:rsidR="00C13959" w:rsidRDefault="00C13959" w:rsidP="00C13959">
      <w:pPr>
        <w:spacing w:after="0"/>
        <w:rPr>
          <w:rFonts w:eastAsia="Times New Roman"/>
          <w:bCs/>
          <w:i/>
          <w:kern w:val="32"/>
          <w:szCs w:val="24"/>
          <w:u w:val="single"/>
          <w:lang w:val="it-IT"/>
        </w:rPr>
      </w:pPr>
      <w:r w:rsidRPr="00C13959">
        <w:rPr>
          <w:rFonts w:eastAsia="Times New Roman"/>
          <w:bCs/>
          <w:i/>
          <w:kern w:val="32"/>
          <w:szCs w:val="24"/>
          <w:u w:val="single"/>
          <w:lang w:val="it-IT"/>
        </w:rPr>
        <w:t>Pentru proiecte cu obiective care au alte incadrari in conformitate cu prevederile art. 4-5 din Reg. (UE) nr. 1305/2013</w:t>
      </w:r>
    </w:p>
    <w:p w14:paraId="003DFB00" w14:textId="77777777" w:rsidR="00C13959" w:rsidRPr="00C13959" w:rsidRDefault="00C13959" w:rsidP="00A95EAD">
      <w:pPr>
        <w:pStyle w:val="ListParagraph"/>
        <w:numPr>
          <w:ilvl w:val="0"/>
          <w:numId w:val="40"/>
        </w:numPr>
        <w:rPr>
          <w:szCs w:val="24"/>
        </w:rPr>
      </w:pPr>
      <w:r w:rsidRPr="00C13959">
        <w:rPr>
          <w:rFonts w:cs="Calibri"/>
          <w:noProof/>
          <w:szCs w:val="24"/>
          <w:lang w:val="it-IT"/>
        </w:rPr>
        <w:t>Proiectele care vizeaza doar servicii pentru infiintarea formei asociative cuprind cheltuieli eligibile specifice proiectelor de servicii si se finalizeaza cu un plan de afaceri, studiu de fezabilitate, plan de marketing</w:t>
      </w:r>
    </w:p>
    <w:p w14:paraId="64D2E3F9" w14:textId="77777777" w:rsidR="002C266E" w:rsidRDefault="002C266E" w:rsidP="00A95EAD">
      <w:pPr>
        <w:pStyle w:val="ListParagraph"/>
        <w:numPr>
          <w:ilvl w:val="0"/>
          <w:numId w:val="40"/>
        </w:numPr>
        <w:spacing w:after="0"/>
        <w:rPr>
          <w:szCs w:val="24"/>
        </w:rPr>
      </w:pPr>
      <w:r w:rsidRPr="002C266E">
        <w:rPr>
          <w:szCs w:val="24"/>
        </w:rPr>
        <w:t>Solicitantul trebuie să se încadreze în categoria beneficiarilor eligibili</w:t>
      </w:r>
    </w:p>
    <w:p w14:paraId="0980B169" w14:textId="77777777" w:rsidR="002C266E" w:rsidRDefault="002C266E" w:rsidP="00A95EAD">
      <w:pPr>
        <w:pStyle w:val="ListParagraph"/>
        <w:numPr>
          <w:ilvl w:val="0"/>
          <w:numId w:val="40"/>
        </w:numPr>
        <w:spacing w:after="0"/>
        <w:rPr>
          <w:szCs w:val="24"/>
        </w:rPr>
      </w:pPr>
      <w:r w:rsidRPr="002C266E">
        <w:rPr>
          <w:szCs w:val="24"/>
        </w:rPr>
        <w:t>Investiția se încadrează în cel puțin una dintre acțiunile eligibile din fișa măsurii din SDL</w:t>
      </w:r>
    </w:p>
    <w:p w14:paraId="2922C4DD" w14:textId="77777777" w:rsidR="002C266E" w:rsidRDefault="002C266E" w:rsidP="00A95EAD">
      <w:pPr>
        <w:pStyle w:val="ListParagraph"/>
        <w:numPr>
          <w:ilvl w:val="0"/>
          <w:numId w:val="40"/>
        </w:numPr>
        <w:spacing w:after="0"/>
        <w:rPr>
          <w:szCs w:val="24"/>
        </w:rPr>
      </w:pPr>
      <w:r w:rsidRPr="002C266E">
        <w:rPr>
          <w:szCs w:val="24"/>
        </w:rPr>
        <w:t>Solicitantul trebuie să se angajeze că va asigura mentenanța investiției pe o perioadă de minimum 5 ani de la data ultimei plaţi</w:t>
      </w:r>
    </w:p>
    <w:p w14:paraId="35E72335" w14:textId="77777777" w:rsidR="002C266E" w:rsidRDefault="002C266E" w:rsidP="00A95EAD">
      <w:pPr>
        <w:pStyle w:val="ListParagraph"/>
        <w:numPr>
          <w:ilvl w:val="0"/>
          <w:numId w:val="40"/>
        </w:numPr>
        <w:spacing w:after="0"/>
        <w:rPr>
          <w:szCs w:val="24"/>
        </w:rPr>
      </w:pPr>
      <w:r w:rsidRPr="002C266E">
        <w:rPr>
          <w:szCs w:val="24"/>
        </w:rPr>
        <w:t>Investiția trebuie să demonstreze necesitatea, oportunitatea și potențialul economic al acesteia</w:t>
      </w:r>
    </w:p>
    <w:p w14:paraId="7F3E88AF" w14:textId="77777777" w:rsidR="00B2012C" w:rsidRPr="00B2012C" w:rsidRDefault="00B2012C" w:rsidP="00B2012C">
      <w:pPr>
        <w:ind w:left="720" w:firstLine="0"/>
        <w:rPr>
          <w:i/>
          <w:lang w:val="it-IT"/>
        </w:rPr>
      </w:pPr>
      <w:r w:rsidRPr="00B2012C">
        <w:rPr>
          <w:i/>
          <w:lang w:val="it-IT"/>
        </w:rPr>
        <w:t>Sectiuni specifice</w:t>
      </w:r>
    </w:p>
    <w:p w14:paraId="1D0E9903" w14:textId="77777777" w:rsidR="0089146D" w:rsidRDefault="002C266E" w:rsidP="00A95EAD">
      <w:pPr>
        <w:pStyle w:val="ListParagraph"/>
        <w:numPr>
          <w:ilvl w:val="0"/>
          <w:numId w:val="40"/>
        </w:numPr>
        <w:spacing w:after="0"/>
        <w:rPr>
          <w:lang w:val="it-IT"/>
        </w:rPr>
      </w:pPr>
      <w:r w:rsidRPr="002C266E">
        <w:rPr>
          <w:szCs w:val="24"/>
        </w:rPr>
        <w:t>Investiția trebuie să respecte Planul Urbanistic General în vigoare</w:t>
      </w:r>
      <w:r w:rsidR="00B2012C">
        <w:rPr>
          <w:szCs w:val="24"/>
        </w:rPr>
        <w:t xml:space="preserve"> </w:t>
      </w:r>
      <w:r w:rsidR="00B2012C" w:rsidRPr="00D83543">
        <w:rPr>
          <w:lang w:val="it-IT"/>
        </w:rPr>
        <w:t>(doar pentru proiectele care prevăd investiții pentru care se prezintă certificatul de urbanism)</w:t>
      </w:r>
    </w:p>
    <w:p w14:paraId="5410D03F" w14:textId="77777777" w:rsidR="0089146D" w:rsidRPr="0089146D" w:rsidRDefault="0089146D" w:rsidP="00A95EAD">
      <w:pPr>
        <w:pStyle w:val="ListParagraph"/>
        <w:numPr>
          <w:ilvl w:val="0"/>
          <w:numId w:val="40"/>
        </w:numPr>
        <w:spacing w:after="0"/>
        <w:rPr>
          <w:lang w:val="it-IT"/>
        </w:rPr>
      </w:pPr>
      <w:r w:rsidRPr="00D3060F">
        <w:t>Proiectul de investiţii în infrastructura de apă/ apă uzată trebuie să deţină avizul Operatorului Regional/ Local ce atestă funcţionalitatea sistemului şi conformitatea pentru soluţia de funcţionare</w:t>
      </w:r>
      <w:r>
        <w:t xml:space="preserve"> </w:t>
      </w:r>
      <w:r w:rsidRPr="00D3060F">
        <w:t>(doar pentru proiectele care prevăd investiții în infrastructura de apă/ apă uzată</w:t>
      </w:r>
    </w:p>
    <w:p w14:paraId="2411D7A8" w14:textId="77777777" w:rsidR="001D37F7" w:rsidRPr="001D37F7" w:rsidRDefault="001D37F7" w:rsidP="00A95EAD">
      <w:pPr>
        <w:pStyle w:val="ListParagraph"/>
        <w:numPr>
          <w:ilvl w:val="0"/>
          <w:numId w:val="40"/>
        </w:numPr>
        <w:spacing w:after="0"/>
        <w:rPr>
          <w:szCs w:val="24"/>
        </w:rPr>
      </w:pPr>
      <w:r w:rsidRPr="001D37F7">
        <w:rPr>
          <w:szCs w:val="24"/>
        </w:rPr>
        <w:t>Investiția în sistemul de alimentare cu apă trebuie să se realizeze în mod obligatoriu împreună cu rețeaua de a</w:t>
      </w:r>
      <w:r>
        <w:rPr>
          <w:szCs w:val="24"/>
        </w:rPr>
        <w:t xml:space="preserve">pă uzată, dacă aceasta nu exista </w:t>
      </w:r>
      <w:r w:rsidRPr="001D37F7">
        <w:rPr>
          <w:szCs w:val="24"/>
        </w:rPr>
        <w:t>(doar pentru proiectele care prevăd investiții în infrastructura de apă/ apă uzată)</w:t>
      </w:r>
    </w:p>
    <w:p w14:paraId="5B8B088B" w14:textId="77777777" w:rsidR="001D37F7" w:rsidRPr="001D37F7" w:rsidRDefault="001D37F7" w:rsidP="00A95EAD">
      <w:pPr>
        <w:pStyle w:val="ListParagraph"/>
        <w:numPr>
          <w:ilvl w:val="0"/>
          <w:numId w:val="40"/>
        </w:numPr>
        <w:spacing w:after="0"/>
        <w:rPr>
          <w:szCs w:val="24"/>
        </w:rPr>
      </w:pPr>
      <w:r w:rsidRPr="001D37F7">
        <w:rPr>
          <w:szCs w:val="24"/>
        </w:rPr>
        <w:t>Solicitantul investiţiilor trebuie să facă dovada proprietății terenului/ administrării în cazul domeniului public al statului(doar pentru proiectele care prevăd investiții în infrastructura agricolă, silvică, de irigații și rutieră)</w:t>
      </w:r>
    </w:p>
    <w:p w14:paraId="7FD3A564" w14:textId="77777777" w:rsidR="00413BD7" w:rsidRDefault="001D37F7" w:rsidP="00A95EAD">
      <w:pPr>
        <w:pStyle w:val="ListParagraph"/>
        <w:numPr>
          <w:ilvl w:val="0"/>
          <w:numId w:val="40"/>
        </w:numPr>
        <w:spacing w:after="0"/>
        <w:rPr>
          <w:szCs w:val="24"/>
        </w:rPr>
      </w:pPr>
      <w:r w:rsidRPr="0089146D">
        <w:rPr>
          <w:szCs w:val="24"/>
        </w:rPr>
        <w:t xml:space="preserve"> </w:t>
      </w:r>
      <w:r w:rsidR="0089146D" w:rsidRPr="0089146D">
        <w:rPr>
          <w:szCs w:val="24"/>
        </w:rPr>
        <w:t>Investiția va fi precedată de o evaluare a impactului preconizat asupra mediului dacă aceasta poate avea efecte negative asupra mediului, în conformitate cu legislația în vigoare, menționată</w:t>
      </w:r>
      <w:r w:rsidR="0089146D">
        <w:rPr>
          <w:szCs w:val="24"/>
        </w:rPr>
        <w:t xml:space="preserve"> în cap. 8.1 din PNDR 2014-2020 </w:t>
      </w:r>
      <w:r w:rsidR="0089146D" w:rsidRPr="0089146D">
        <w:rPr>
          <w:szCs w:val="24"/>
        </w:rPr>
        <w:t>(doar pentru proiectele care prevăd investiții în infrastructura agricolă, silvică și de irigații)</w:t>
      </w:r>
    </w:p>
    <w:p w14:paraId="757CF8EB" w14:textId="77777777" w:rsidR="001D37F7" w:rsidRPr="0089146D" w:rsidRDefault="001D37F7" w:rsidP="00A95EAD">
      <w:pPr>
        <w:pStyle w:val="ListParagraph"/>
        <w:numPr>
          <w:ilvl w:val="0"/>
          <w:numId w:val="40"/>
        </w:numPr>
        <w:spacing w:after="0"/>
        <w:rPr>
          <w:szCs w:val="24"/>
        </w:rPr>
      </w:pPr>
      <w:r w:rsidRPr="0089146D">
        <w:rPr>
          <w:szCs w:val="24"/>
        </w:rPr>
        <w:lastRenderedPageBreak/>
        <w:t>Investiția trebuie să fie racordată la un drum existent(doar pentru proiectele care prevăd investiții în infrastructura agricolă)</w:t>
      </w:r>
    </w:p>
    <w:p w14:paraId="5666387F" w14:textId="77777777" w:rsidR="001D37F7" w:rsidRPr="001D37F7" w:rsidRDefault="001D37F7" w:rsidP="00A95EAD">
      <w:pPr>
        <w:pStyle w:val="ListParagraph"/>
        <w:numPr>
          <w:ilvl w:val="0"/>
          <w:numId w:val="40"/>
        </w:numPr>
        <w:spacing w:after="0"/>
        <w:rPr>
          <w:szCs w:val="24"/>
        </w:rPr>
      </w:pPr>
      <w:r w:rsidRPr="001D37F7">
        <w:rPr>
          <w:szCs w:val="24"/>
        </w:rPr>
        <w:t>Solicitantul trebuie să facă dovada faptului că investiția se regăsește în amenajamentul silvic, iar în cazul modernizării drumului forestier, acesta să se regăsească în inventarul deținătorului(doar pentru proiectele care prevăd investiții în infrastructura silvică)</w:t>
      </w:r>
    </w:p>
    <w:p w14:paraId="2A9233FC" w14:textId="77777777" w:rsidR="001D37F7" w:rsidRPr="001D37F7" w:rsidRDefault="001D37F7" w:rsidP="00A95EAD">
      <w:pPr>
        <w:pStyle w:val="ListParagraph"/>
        <w:numPr>
          <w:ilvl w:val="0"/>
          <w:numId w:val="40"/>
        </w:numPr>
        <w:spacing w:after="0"/>
        <w:rPr>
          <w:szCs w:val="24"/>
        </w:rPr>
      </w:pPr>
      <w:r w:rsidRPr="001D37F7">
        <w:rPr>
          <w:szCs w:val="24"/>
        </w:rPr>
        <w:t>Solicitantul trebuie să facă dovada că prin investiţia în drumuri forestiere, acestea vor fi deschise publicului în mod gratuit(doar pentru proiectele care prevăd investiții în infrastructura silvică)</w:t>
      </w:r>
    </w:p>
    <w:p w14:paraId="45E107D7" w14:textId="77777777" w:rsidR="001D37F7" w:rsidRPr="001D37F7" w:rsidRDefault="001D37F7" w:rsidP="00A95EAD">
      <w:pPr>
        <w:pStyle w:val="ListParagraph"/>
        <w:numPr>
          <w:ilvl w:val="0"/>
          <w:numId w:val="40"/>
        </w:numPr>
        <w:spacing w:after="0"/>
        <w:rPr>
          <w:szCs w:val="24"/>
        </w:rPr>
      </w:pPr>
      <w:r w:rsidRPr="001D37F7">
        <w:rPr>
          <w:szCs w:val="24"/>
        </w:rPr>
        <w:t>Investiția  este  în  conformitate  cu  planurile  de  gestionare  a  bazinelor  hidrografice aferente Directivei Cadru Apă pentru suprafețele vizate și cu programul relevant de măsuri, dacă este cazul</w:t>
      </w:r>
      <w:r>
        <w:rPr>
          <w:szCs w:val="24"/>
        </w:rPr>
        <w:t xml:space="preserve"> </w:t>
      </w:r>
      <w:r w:rsidRPr="001D37F7">
        <w:rPr>
          <w:szCs w:val="24"/>
        </w:rPr>
        <w:t>(doar pentru proiectele care prevăd investiții în infrastructura de irigații)</w:t>
      </w:r>
    </w:p>
    <w:p w14:paraId="64F68CE8" w14:textId="77777777" w:rsidR="001D37F7" w:rsidRPr="001D37F7" w:rsidRDefault="001D37F7" w:rsidP="00A95EAD">
      <w:pPr>
        <w:pStyle w:val="ListParagraph"/>
        <w:numPr>
          <w:ilvl w:val="0"/>
          <w:numId w:val="40"/>
        </w:numPr>
        <w:spacing w:after="0"/>
        <w:rPr>
          <w:szCs w:val="24"/>
        </w:rPr>
      </w:pPr>
      <w:r w:rsidRPr="001D37F7">
        <w:rPr>
          <w:szCs w:val="24"/>
        </w:rPr>
        <w:t>Investiția prevede contorizarea apei.(doar pentru proiectele care prevăd investiții în infrastructura de irigații)</w:t>
      </w:r>
    </w:p>
    <w:p w14:paraId="61889D43" w14:textId="77777777" w:rsidR="001D37F7" w:rsidRPr="001D37F7" w:rsidRDefault="001D37F7" w:rsidP="00A95EAD">
      <w:pPr>
        <w:pStyle w:val="ListParagraph"/>
        <w:numPr>
          <w:ilvl w:val="0"/>
          <w:numId w:val="40"/>
        </w:numPr>
        <w:spacing w:after="0"/>
        <w:rPr>
          <w:szCs w:val="24"/>
        </w:rPr>
      </w:pPr>
      <w:r w:rsidRPr="001D37F7">
        <w:rPr>
          <w:szCs w:val="24"/>
        </w:rPr>
        <w:t>Investiția vizează o suprafață identificată ca viabilă în Programul Naţional de Reabilitare a Infrastructurii Principale de Irigaţii din România.(doar pentru proiectele care prevăd investiții în infrastructura de irigații)</w:t>
      </w:r>
    </w:p>
    <w:p w14:paraId="5105EC47" w14:textId="77777777" w:rsidR="001D37F7" w:rsidRPr="001D37F7" w:rsidRDefault="001D37F7" w:rsidP="00A95EAD">
      <w:pPr>
        <w:pStyle w:val="ListParagraph"/>
        <w:numPr>
          <w:ilvl w:val="0"/>
          <w:numId w:val="40"/>
        </w:numPr>
        <w:spacing w:after="0"/>
        <w:rPr>
          <w:szCs w:val="24"/>
        </w:rPr>
      </w:pPr>
      <w:r w:rsidRPr="001D37F7">
        <w:rPr>
          <w:szCs w:val="24"/>
        </w:rPr>
        <w:t>Sistemul  de  irigații prevăzut prin proiect trebuie să  fie  racordat  la  o infrastructură principală funcțională.(doar pentru proiectele care prevăd investiții în infrastructura de irigații)</w:t>
      </w:r>
    </w:p>
    <w:p w14:paraId="6B4650EF" w14:textId="77777777" w:rsidR="001D37F7" w:rsidRPr="001D37F7" w:rsidRDefault="001D37F7" w:rsidP="00A95EAD">
      <w:pPr>
        <w:pStyle w:val="ListParagraph"/>
        <w:numPr>
          <w:ilvl w:val="0"/>
          <w:numId w:val="40"/>
        </w:numPr>
        <w:spacing w:after="0"/>
        <w:rPr>
          <w:szCs w:val="24"/>
        </w:rPr>
      </w:pPr>
      <w:r w:rsidRPr="001D37F7">
        <w:rPr>
          <w:szCs w:val="24"/>
        </w:rPr>
        <w:t>Introducerea investiției din patrimoniul cultural în circuitul turistic, la finalizarea acesteia</w:t>
      </w:r>
      <w:r>
        <w:rPr>
          <w:szCs w:val="24"/>
        </w:rPr>
        <w:t xml:space="preserve"> </w:t>
      </w:r>
      <w:r w:rsidRPr="001D37F7">
        <w:rPr>
          <w:szCs w:val="24"/>
        </w:rPr>
        <w:t>(doar pentru proiectele care prevăd investiții privind obiective de patrimoniu)</w:t>
      </w:r>
    </w:p>
    <w:p w14:paraId="039BC54F" w14:textId="77777777" w:rsidR="009B076C" w:rsidRPr="003F1712" w:rsidRDefault="009B076C" w:rsidP="00A95EAD">
      <w:pPr>
        <w:pStyle w:val="ListParagraph"/>
        <w:numPr>
          <w:ilvl w:val="0"/>
          <w:numId w:val="27"/>
        </w:numPr>
        <w:spacing w:after="0"/>
        <w:rPr>
          <w:szCs w:val="24"/>
        </w:rPr>
      </w:pPr>
      <w:r w:rsidRPr="003F1712">
        <w:rPr>
          <w:szCs w:val="24"/>
        </w:rPr>
        <w:t>Se verifică dacă solicitantul se încadrează în categoria beneficiarilor eligibili, conform HG 226/2015</w:t>
      </w:r>
      <w:r>
        <w:rPr>
          <w:szCs w:val="24"/>
        </w:rPr>
        <w:t>;</w:t>
      </w:r>
    </w:p>
    <w:p w14:paraId="09ED0B25" w14:textId="77777777" w:rsidR="009B076C" w:rsidRPr="003F1712" w:rsidRDefault="009B076C" w:rsidP="00A95EAD">
      <w:pPr>
        <w:pStyle w:val="ListParagraph"/>
        <w:numPr>
          <w:ilvl w:val="0"/>
          <w:numId w:val="27"/>
        </w:numPr>
        <w:spacing w:after="0"/>
        <w:rPr>
          <w:szCs w:val="24"/>
        </w:rPr>
      </w:pPr>
      <w:r w:rsidRPr="003F1712">
        <w:rPr>
          <w:szCs w:val="24"/>
        </w:rPr>
        <w:t>Se verifică dacă are sediul social/punct de lucru pe raza teritoriului GAL Napoca Porolissum, în cadrul proiectelor de investiții</w:t>
      </w:r>
    </w:p>
    <w:p w14:paraId="65D13AB1" w14:textId="77777777" w:rsidR="009B076C" w:rsidRPr="002C266E" w:rsidRDefault="009B076C" w:rsidP="00413BD7">
      <w:pPr>
        <w:spacing w:after="0"/>
        <w:ind w:left="142" w:firstLine="0"/>
        <w:rPr>
          <w:szCs w:val="24"/>
        </w:rPr>
      </w:pPr>
      <w:r w:rsidRPr="002C266E">
        <w:rPr>
          <w:noProof/>
          <w:szCs w:val="24"/>
        </w:rPr>
        <w:t>În cadrul proiectelor de servicii, beneficiarii nu trebuie în mod obligatoriu să aibă sediul social/punctul de lucru pe teritoriul GAL Napoca Porolissum, în schimb este obligatoriu ca activitățile din cadrul proiectului să se desfășoare în teritoriul GAL Napoca Porolissum.</w:t>
      </w:r>
    </w:p>
    <w:p w14:paraId="26C5979B" w14:textId="77777777" w:rsidR="009B076C" w:rsidRPr="003F1712" w:rsidRDefault="009B076C" w:rsidP="00A95EAD">
      <w:pPr>
        <w:pStyle w:val="ListParagraph"/>
        <w:numPr>
          <w:ilvl w:val="0"/>
          <w:numId w:val="27"/>
        </w:numPr>
        <w:spacing w:after="0"/>
        <w:rPr>
          <w:szCs w:val="24"/>
        </w:rPr>
      </w:pPr>
      <w:r w:rsidRPr="003F1712">
        <w:rPr>
          <w:szCs w:val="24"/>
        </w:rPr>
        <w:t>Se verifică  dacă se respectă prevederile schemei de minimis</w:t>
      </w:r>
    </w:p>
    <w:p w14:paraId="0555E017" w14:textId="77777777" w:rsidR="009B076C" w:rsidRPr="003F1712" w:rsidRDefault="009B076C" w:rsidP="00A95EAD">
      <w:pPr>
        <w:pStyle w:val="ListParagraph"/>
        <w:numPr>
          <w:ilvl w:val="0"/>
          <w:numId w:val="27"/>
        </w:numPr>
        <w:spacing w:after="0"/>
        <w:rPr>
          <w:szCs w:val="24"/>
        </w:rPr>
      </w:pPr>
      <w:r w:rsidRPr="003F1712">
        <w:rPr>
          <w:szCs w:val="24"/>
        </w:rPr>
        <w:t xml:space="preserve">Se verifică dacă sprijinul acordat pentru investitiile in infrastructura de comunicatii in banda larga este eligibil doar in spatiul rural fara acoperire broadband la punct fix, pe </w:t>
      </w:r>
      <w:r w:rsidRPr="003F1712">
        <w:rPr>
          <w:szCs w:val="24"/>
        </w:rPr>
        <w:lastRenderedPageBreak/>
        <w:t>baza listei cu zonele albe intocmita de autoritatile abilitate in domeniu (MSI/ANCOM), accesând linkul</w:t>
      </w:r>
      <w:r w:rsidRPr="003F1712">
        <w:rPr>
          <w:rStyle w:val="IntenseEmphasis"/>
          <w:szCs w:val="24"/>
        </w:rPr>
        <w:t xml:space="preserve"> </w:t>
      </w:r>
      <w:r w:rsidRPr="003F1712">
        <w:rPr>
          <w:szCs w:val="24"/>
        </w:rPr>
        <w:t>http://www.madr.ro/axa-leader/leader-2014-2020.html</w:t>
      </w:r>
      <w:r w:rsidRPr="003F1712">
        <w:rPr>
          <w:rStyle w:val="IntenseEmphasis"/>
          <w:szCs w:val="24"/>
        </w:rPr>
        <w:t xml:space="preserve">ccesând </w:t>
      </w:r>
    </w:p>
    <w:p w14:paraId="4A829079" w14:textId="77777777" w:rsidR="002C266E" w:rsidRPr="002C266E" w:rsidRDefault="009B076C" w:rsidP="002C266E">
      <w:pPr>
        <w:spacing w:after="0"/>
        <w:ind w:left="502" w:hanging="360"/>
        <w:rPr>
          <w:noProof/>
          <w:szCs w:val="24"/>
        </w:rPr>
      </w:pPr>
      <w:r w:rsidRPr="002C266E">
        <w:rPr>
          <w:noProof/>
          <w:szCs w:val="24"/>
        </w:rPr>
        <w:t>Lista localităților cu zona albă de pe raza teritoriului GAL Napoca Porolissum: Aghireșu, Huedin, Călățele, Izvorul Crișului, Săcuieu, Sâncraiu.</w:t>
      </w:r>
    </w:p>
    <w:p w14:paraId="0DED3BB1" w14:textId="77777777" w:rsidR="009B076C" w:rsidRPr="002C266E" w:rsidRDefault="009B076C" w:rsidP="00414DB6">
      <w:pPr>
        <w:pStyle w:val="ListParagraph"/>
        <w:numPr>
          <w:ilvl w:val="0"/>
          <w:numId w:val="0"/>
        </w:numPr>
        <w:spacing w:after="0"/>
        <w:ind w:left="1429"/>
        <w:rPr>
          <w:szCs w:val="24"/>
        </w:rPr>
      </w:pPr>
      <w:r w:rsidRPr="002C266E">
        <w:rPr>
          <w:noProof/>
          <w:szCs w:val="24"/>
        </w:rPr>
        <w:t>Investiția trebuie să respecte Planul Urbanistic General sau Planul Urbanistic Zonal aferent zonelor acoperite de investiții.</w:t>
      </w:r>
    </w:p>
    <w:p w14:paraId="61179E96" w14:textId="77777777" w:rsidR="009B076C" w:rsidRPr="003F1712" w:rsidRDefault="009B076C" w:rsidP="00A95EAD">
      <w:pPr>
        <w:pStyle w:val="ListParagraph"/>
        <w:numPr>
          <w:ilvl w:val="0"/>
          <w:numId w:val="28"/>
        </w:numPr>
        <w:spacing w:after="0"/>
        <w:rPr>
          <w:szCs w:val="24"/>
        </w:rPr>
      </w:pPr>
      <w:r w:rsidRPr="003F1712">
        <w:rPr>
          <w:szCs w:val="24"/>
        </w:rPr>
        <w:t>Se verifică dacă GAL-ul are prevăzut în apelul de selecție aferent lansării măsurii faptul că în contractul de finanțare sunt cuprinse anumite condiții tehnico-economice prin care potențialii beneificari vor asigura accesul la infrastructura de broadband pentru furnizorii de rețele de comunicatii electronice, în vederea respectării prevederilor art. 10 alin (2) și (3) din Legea nr. 154/2012.</w:t>
      </w:r>
    </w:p>
    <w:p w14:paraId="622BBD8D" w14:textId="77777777" w:rsidR="009B076C" w:rsidRPr="003F1712" w:rsidRDefault="009B076C" w:rsidP="009B076C">
      <w:pPr>
        <w:spacing w:after="0"/>
        <w:ind w:left="1069" w:firstLine="0"/>
        <w:rPr>
          <w:szCs w:val="24"/>
        </w:rPr>
      </w:pPr>
      <w:r w:rsidRPr="003F1712">
        <w:rPr>
          <w:szCs w:val="24"/>
        </w:rPr>
        <w:t>Art. 10 alin (2) și (3) din Legea nr. 154/2012</w:t>
      </w:r>
    </w:p>
    <w:p w14:paraId="4313BAFD" w14:textId="77777777" w:rsidR="009B076C" w:rsidRPr="003F1712" w:rsidRDefault="009B076C" w:rsidP="002C266E">
      <w:pPr>
        <w:pStyle w:val="ListParagraph"/>
        <w:numPr>
          <w:ilvl w:val="0"/>
          <w:numId w:val="0"/>
        </w:numPr>
        <w:spacing w:after="0"/>
        <w:ind w:left="765"/>
        <w:rPr>
          <w:szCs w:val="24"/>
        </w:rPr>
      </w:pPr>
      <w:r w:rsidRPr="003F1712">
        <w:rPr>
          <w:szCs w:val="24"/>
        </w:rPr>
        <w:t xml:space="preserve">(2)În cazul proiectelor de instalare de infrastructură realizate cu participarea sau sprijinul autorităţilor administraţiei publice centrale ori locale sau finanţate, total ori parţial, din fonduri publice, furnizorii de reţele de comunicaţii electronice beneficiază de acces deschis la această infrastructură pentru o perioadă de cel puţin 7 ani, cu respectarea principiilor nediscriminării, proporţionalităţii şi obiectivităţii. </w:t>
      </w:r>
    </w:p>
    <w:p w14:paraId="66F963E9" w14:textId="77777777" w:rsidR="009B076C" w:rsidRPr="003F1712" w:rsidRDefault="009B076C" w:rsidP="002C266E">
      <w:pPr>
        <w:pStyle w:val="ListParagraph"/>
        <w:numPr>
          <w:ilvl w:val="0"/>
          <w:numId w:val="0"/>
        </w:numPr>
        <w:spacing w:after="0"/>
        <w:ind w:left="765"/>
        <w:rPr>
          <w:szCs w:val="24"/>
        </w:rPr>
      </w:pPr>
      <w:r w:rsidRPr="003F1712">
        <w:rPr>
          <w:szCs w:val="24"/>
        </w:rPr>
        <w:t>(3)</w:t>
      </w:r>
      <w:r w:rsidR="00425301">
        <w:rPr>
          <w:szCs w:val="24"/>
        </w:rPr>
        <w:t xml:space="preserve"> </w:t>
      </w:r>
      <w:r w:rsidRPr="003F1712">
        <w:rPr>
          <w:szCs w:val="24"/>
        </w:rPr>
        <w:t>Condiţiile tehnice şi economice în care se realizează accesul la infrastructură al furnizorilor de reţele de comunicaţii electronice în cazul prevăzut la alin. (2) se stabilesc cu avizul conform al ANCOM.</w:t>
      </w:r>
    </w:p>
    <w:p w14:paraId="087ABFFC" w14:textId="77777777" w:rsidR="009B076C" w:rsidRDefault="009B076C" w:rsidP="00A95EAD">
      <w:pPr>
        <w:pStyle w:val="ListParagraph"/>
        <w:numPr>
          <w:ilvl w:val="0"/>
          <w:numId w:val="28"/>
        </w:numPr>
        <w:spacing w:after="0"/>
        <w:rPr>
          <w:szCs w:val="24"/>
        </w:rPr>
      </w:pPr>
      <w:r w:rsidRPr="003F1712">
        <w:rPr>
          <w:szCs w:val="24"/>
        </w:rPr>
        <w:t>Se verifică dacă proiectele cu o componentă de informare demonstrează utilizarea responsabilă a resurselor de hârtie, prin justificarea nevoii c</w:t>
      </w:r>
      <w:r>
        <w:rPr>
          <w:szCs w:val="24"/>
        </w:rPr>
        <w:t>a</w:t>
      </w:r>
      <w:r w:rsidRPr="003F1712">
        <w:rPr>
          <w:szCs w:val="24"/>
        </w:rPr>
        <w:t>nt</w:t>
      </w:r>
      <w:r>
        <w:rPr>
          <w:szCs w:val="24"/>
        </w:rPr>
        <w:t>i</w:t>
      </w:r>
      <w:r w:rsidRPr="003F1712">
        <w:rPr>
          <w:szCs w:val="24"/>
        </w:rPr>
        <w:t>tății de materiale informative solicitate și utilizarea de hârtie reciclată.</w:t>
      </w:r>
    </w:p>
    <w:p w14:paraId="6823CDF5" w14:textId="77777777" w:rsidR="00227D28" w:rsidRPr="00227D28" w:rsidRDefault="00227D28" w:rsidP="00A95EAD">
      <w:pPr>
        <w:pStyle w:val="ListParagraph"/>
        <w:numPr>
          <w:ilvl w:val="0"/>
          <w:numId w:val="28"/>
        </w:numPr>
        <w:spacing w:after="0"/>
        <w:rPr>
          <w:szCs w:val="24"/>
        </w:rPr>
      </w:pPr>
      <w:r>
        <w:t>Pentru verificarea eligibilității localităților unde se dorește implementarea proiectului de investiții, solicitantul sprijinului financiar trebuie să solicite de la primăriile comunelor de care aparțin localitățile (satele) respective, o adresa din care să rezulte dacă acestea au emis vreo autorizare de construire a unei rețele fixe de furnizare a serviciilor în bandă largă de mare viteză (de peste 30 Mbps) și dacă a început ori a finalizat construcția efectivă. Adresa prin care primăria confirmă faptul că nu a emis o astfel de autorizație de construire, se depune la dosarul Cererii de Finanțare. În caz contrar localitatea respectivă nu este eligibilă.</w:t>
      </w:r>
    </w:p>
    <w:p w14:paraId="40A11EAC" w14:textId="77777777" w:rsidR="00227D28" w:rsidRDefault="00227D28" w:rsidP="00227D28">
      <w:pPr>
        <w:pStyle w:val="ListParagraph"/>
        <w:numPr>
          <w:ilvl w:val="0"/>
          <w:numId w:val="0"/>
        </w:numPr>
        <w:spacing w:after="0"/>
        <w:ind w:left="1429"/>
        <w:rPr>
          <w:szCs w:val="24"/>
        </w:rPr>
      </w:pPr>
    </w:p>
    <w:p w14:paraId="00229131" w14:textId="77777777" w:rsidR="009B076C" w:rsidRDefault="0024105F" w:rsidP="00A95EAD">
      <w:pPr>
        <w:pStyle w:val="ListParagraph"/>
        <w:numPr>
          <w:ilvl w:val="0"/>
          <w:numId w:val="25"/>
        </w:numPr>
        <w:spacing w:after="0"/>
        <w:ind w:firstLine="0"/>
        <w:rPr>
          <w:b/>
          <w:szCs w:val="24"/>
        </w:rPr>
      </w:pPr>
      <w:r w:rsidRPr="0024105F">
        <w:rPr>
          <w:b/>
          <w:szCs w:val="24"/>
        </w:rPr>
        <w:lastRenderedPageBreak/>
        <w:t>Verificarea bugetului indicativ</w:t>
      </w:r>
    </w:p>
    <w:p w14:paraId="4928BD12" w14:textId="77777777" w:rsidR="0024105F" w:rsidRDefault="0024105F" w:rsidP="0024105F">
      <w:pPr>
        <w:spacing w:after="0"/>
        <w:ind w:left="720" w:firstLine="0"/>
        <w:rPr>
          <w:b/>
          <w:szCs w:val="24"/>
        </w:rPr>
      </w:pPr>
      <w:r>
        <w:rPr>
          <w:b/>
          <w:szCs w:val="24"/>
        </w:rPr>
        <w:t>SE VERIFICA DACA:</w:t>
      </w:r>
    </w:p>
    <w:p w14:paraId="3AEA4531" w14:textId="77777777" w:rsidR="008501E6" w:rsidRPr="008501E6" w:rsidRDefault="008501E6" w:rsidP="00A95EAD">
      <w:pPr>
        <w:pStyle w:val="ListParagraph"/>
        <w:numPr>
          <w:ilvl w:val="0"/>
          <w:numId w:val="52"/>
        </w:numPr>
        <w:spacing w:after="0"/>
        <w:rPr>
          <w:b/>
          <w:szCs w:val="24"/>
        </w:rPr>
      </w:pPr>
      <w:r w:rsidRPr="008501E6">
        <w:rPr>
          <w:kern w:val="32"/>
        </w:rPr>
        <w:t>Informaţiile furnizate în cadrul bugetului indicativ din Cererea de finanțare sunt corecte şi</w:t>
      </w:r>
      <w:r w:rsidRPr="008501E6">
        <w:rPr>
          <w:rFonts w:eastAsia="Times New Roman"/>
          <w:bCs/>
          <w:kern w:val="32"/>
          <w:szCs w:val="24"/>
        </w:rPr>
        <w:t>/</w:t>
      </w:r>
      <w:r w:rsidRPr="008501E6">
        <w:rPr>
          <w:kern w:val="32"/>
        </w:rPr>
        <w:t xml:space="preserve"> sau sunt în conformitate cu Fundamentarea bugetului  pe categorii de cheltuieli eligibile</w:t>
      </w:r>
    </w:p>
    <w:p w14:paraId="486D2F02" w14:textId="77777777" w:rsidR="008501E6" w:rsidRDefault="008501E6" w:rsidP="00A95EAD">
      <w:pPr>
        <w:pStyle w:val="ListParagraph"/>
        <w:numPr>
          <w:ilvl w:val="0"/>
          <w:numId w:val="52"/>
        </w:numPr>
      </w:pPr>
      <w:r w:rsidRPr="008501E6">
        <w:rPr>
          <w:kern w:val="32"/>
        </w:rPr>
        <w:t xml:space="preserve">Sunt eligibile </w:t>
      </w:r>
      <w:r w:rsidRPr="008501E6">
        <w:rPr>
          <w:rFonts w:eastAsia="Times New Roman"/>
          <w:bCs/>
          <w:kern w:val="32"/>
          <w:szCs w:val="24"/>
        </w:rPr>
        <w:t>cheltuielile</w:t>
      </w:r>
      <w:r w:rsidRPr="008501E6">
        <w:rPr>
          <w:kern w:val="32"/>
        </w:rPr>
        <w:t xml:space="preserve"> aferente activităților eligibile din proiect, în conformitate cu cele specificate în cadrul Fișei măsurii din SDL</w:t>
      </w:r>
      <w:r w:rsidRPr="002D2CD1">
        <w:t xml:space="preserve"> </w:t>
      </w:r>
      <w:r w:rsidRPr="008501E6">
        <w:rPr>
          <w:kern w:val="32"/>
        </w:rPr>
        <w:t>în care se încadrează proiectul</w:t>
      </w:r>
    </w:p>
    <w:p w14:paraId="1FB14123" w14:textId="77777777" w:rsidR="008501E6" w:rsidRPr="008501E6" w:rsidRDefault="008501E6" w:rsidP="00A95EAD">
      <w:pPr>
        <w:pStyle w:val="ListParagraph"/>
        <w:numPr>
          <w:ilvl w:val="0"/>
          <w:numId w:val="52"/>
        </w:numPr>
      </w:pPr>
      <w:r w:rsidRPr="008501E6">
        <w:rPr>
          <w:kern w:val="32"/>
        </w:rPr>
        <w:t>TVA-ul aferent cheltuielilor eligibile este corect încadrat în coloana cheltuielilor neeligibile/eligibile</w:t>
      </w:r>
    </w:p>
    <w:p w14:paraId="6E1C9449" w14:textId="77777777" w:rsidR="0024105F" w:rsidRDefault="0024105F" w:rsidP="00A95EAD">
      <w:pPr>
        <w:pStyle w:val="ListParagraph"/>
        <w:numPr>
          <w:ilvl w:val="0"/>
          <w:numId w:val="47"/>
        </w:numPr>
        <w:spacing w:after="0"/>
        <w:rPr>
          <w:szCs w:val="24"/>
        </w:rPr>
      </w:pPr>
      <w:r w:rsidRPr="0035358C">
        <w:rPr>
          <w:szCs w:val="24"/>
        </w:rPr>
        <w:t>Verificarea corectitudinii ratei de schimb. Rata de conversie între Euro şi moneda naţională pentru România este cea publicată de Banca Central Europeană pe Internet la adresa : http://www.ecb.int/index.html (se anexează pagina conţinând cursul BCE din data întocmirii  Studiului de fezabilitate/ Documentația de Aviza</w:t>
      </w:r>
      <w:r>
        <w:rPr>
          <w:szCs w:val="24"/>
        </w:rPr>
        <w:t>re a Lucrărilor de Intervenții)</w:t>
      </w:r>
    </w:p>
    <w:p w14:paraId="597193AD" w14:textId="77777777" w:rsidR="0024105F" w:rsidRDefault="0024105F" w:rsidP="00A95EAD">
      <w:pPr>
        <w:pStyle w:val="ListParagraph"/>
        <w:numPr>
          <w:ilvl w:val="0"/>
          <w:numId w:val="47"/>
        </w:numPr>
        <w:spacing w:after="0"/>
        <w:rPr>
          <w:szCs w:val="24"/>
        </w:rPr>
      </w:pPr>
      <w:r w:rsidRPr="0035358C">
        <w:rPr>
          <w:szCs w:val="24"/>
        </w:rPr>
        <w:t>Sunt investiţiile eligibile în conformitate cu specificațiile sub-măsurii</w:t>
      </w:r>
    </w:p>
    <w:p w14:paraId="753B480F" w14:textId="77777777" w:rsidR="0024105F" w:rsidRDefault="0024105F" w:rsidP="00A95EAD">
      <w:pPr>
        <w:pStyle w:val="ListParagraph"/>
        <w:numPr>
          <w:ilvl w:val="0"/>
          <w:numId w:val="47"/>
        </w:numPr>
        <w:spacing w:after="0"/>
        <w:rPr>
          <w:szCs w:val="24"/>
        </w:rPr>
      </w:pPr>
      <w:r w:rsidRPr="0035358C">
        <w:rPr>
          <w:szCs w:val="24"/>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p w14:paraId="7E485D15" w14:textId="77777777" w:rsidR="0024105F" w:rsidRPr="0024105F" w:rsidRDefault="0024105F" w:rsidP="00A95EAD">
      <w:pPr>
        <w:pStyle w:val="ListParagraph"/>
        <w:numPr>
          <w:ilvl w:val="0"/>
          <w:numId w:val="47"/>
        </w:numPr>
        <w:spacing w:after="0"/>
        <w:rPr>
          <w:szCs w:val="24"/>
        </w:rPr>
      </w:pPr>
      <w:r w:rsidRPr="0035358C">
        <w:rPr>
          <w:noProof/>
          <w:szCs w:val="24"/>
        </w:rPr>
        <w:t xml:space="preserve">Cheltuielile diverse şi neprevăzute (Cap. 5.3) din Bugetul indicativ sunt încadrate </w:t>
      </w:r>
      <w:r w:rsidRPr="0024105F">
        <w:rPr>
          <w:noProof/>
          <w:szCs w:val="24"/>
        </w:rPr>
        <w:t>în rubrica neeligibil</w:t>
      </w:r>
    </w:p>
    <w:p w14:paraId="3927F5BA" w14:textId="77777777" w:rsidR="009B076C" w:rsidRDefault="009B076C" w:rsidP="00A95EAD">
      <w:pPr>
        <w:pStyle w:val="ListParagraph"/>
        <w:numPr>
          <w:ilvl w:val="0"/>
          <w:numId w:val="25"/>
        </w:numPr>
        <w:spacing w:after="0"/>
        <w:rPr>
          <w:b/>
          <w:szCs w:val="24"/>
        </w:rPr>
      </w:pPr>
      <w:r w:rsidRPr="009B076C">
        <w:rPr>
          <w:b/>
          <w:szCs w:val="24"/>
        </w:rPr>
        <w:t>Verificarea rezonabilităţii preţurilor</w:t>
      </w:r>
    </w:p>
    <w:p w14:paraId="4D0AA73A" w14:textId="77777777" w:rsidR="009B076C" w:rsidRDefault="009B076C" w:rsidP="0024105F">
      <w:pPr>
        <w:spacing w:after="0"/>
        <w:ind w:firstLine="720"/>
        <w:rPr>
          <w:b/>
          <w:szCs w:val="24"/>
        </w:rPr>
      </w:pPr>
      <w:r w:rsidRPr="009B076C">
        <w:rPr>
          <w:b/>
          <w:szCs w:val="24"/>
        </w:rPr>
        <w:t>SE VERIFICA DACA:</w:t>
      </w:r>
    </w:p>
    <w:p w14:paraId="2CBE40ED" w14:textId="77777777" w:rsidR="00B2156B" w:rsidRDefault="00B2156B" w:rsidP="00A95EAD">
      <w:pPr>
        <w:pStyle w:val="ListParagraph"/>
        <w:numPr>
          <w:ilvl w:val="0"/>
          <w:numId w:val="40"/>
        </w:numPr>
        <w:spacing w:after="0"/>
        <w:rPr>
          <w:szCs w:val="24"/>
        </w:rPr>
      </w:pPr>
      <w:r w:rsidRPr="00B2156B">
        <w:rPr>
          <w:szCs w:val="24"/>
        </w:rPr>
        <w:t>Categoria de servicii/bunuri se regasește în Baza de Date?</w:t>
      </w:r>
    </w:p>
    <w:p w14:paraId="19CD8A4F" w14:textId="77777777" w:rsidR="00B2156B" w:rsidRDefault="00B2156B" w:rsidP="00A95EAD">
      <w:pPr>
        <w:pStyle w:val="ListParagraph"/>
        <w:numPr>
          <w:ilvl w:val="0"/>
          <w:numId w:val="40"/>
        </w:numPr>
        <w:spacing w:after="0"/>
        <w:rPr>
          <w:szCs w:val="24"/>
        </w:rPr>
      </w:pPr>
      <w:r w:rsidRPr="00B2156B">
        <w:rPr>
          <w:szCs w:val="24"/>
        </w:rPr>
        <w:t>Dacă răspunsul este DA, preţurile utilizate sunt în limitele prevăzute în  Baza de Date?</w:t>
      </w:r>
    </w:p>
    <w:p w14:paraId="7D3FB3BD" w14:textId="77777777" w:rsidR="00563055" w:rsidRPr="00563055" w:rsidRDefault="00563055" w:rsidP="00A95EAD">
      <w:pPr>
        <w:pStyle w:val="ListParagraph"/>
        <w:numPr>
          <w:ilvl w:val="0"/>
          <w:numId w:val="40"/>
        </w:numPr>
        <w:spacing w:after="0"/>
        <w:rPr>
          <w:szCs w:val="24"/>
        </w:rPr>
      </w:pPr>
      <w:r w:rsidRPr="002D2CD1">
        <w:rPr>
          <w:kern w:val="32"/>
        </w:rPr>
        <w:t xml:space="preserve">Pentru categoriile de bunuri/ servicii care nu se regăsesc în Baza de date, solicitantul a prezentat câte o ofertă conformă pentru fiecare bun sau serviciu a cărui valoare nu </w:t>
      </w:r>
      <w:r w:rsidRPr="002D2CD1">
        <w:rPr>
          <w:kern w:val="32"/>
        </w:rPr>
        <w:lastRenderedPageBreak/>
        <w:t>depășește 15.000 Euro și câte 2 oferte conforme pentru fiecare bun sau serviciu care depășește această valoare</w:t>
      </w:r>
    </w:p>
    <w:p w14:paraId="0FDF5EF6" w14:textId="77777777" w:rsidR="00563055" w:rsidRPr="00563055" w:rsidRDefault="00563055" w:rsidP="00A95EAD">
      <w:pPr>
        <w:pStyle w:val="ListParagraph"/>
        <w:numPr>
          <w:ilvl w:val="0"/>
          <w:numId w:val="40"/>
        </w:numPr>
        <w:spacing w:after="0"/>
        <w:rPr>
          <w:szCs w:val="24"/>
        </w:rPr>
      </w:pPr>
      <w:r w:rsidRPr="002D2CD1">
        <w:t>Prețurile prevăzute în ofertele anexate de solicitant sunt rezonabile</w:t>
      </w:r>
    </w:p>
    <w:p w14:paraId="074ABC3E" w14:textId="77777777" w:rsidR="00563055" w:rsidRPr="00563055" w:rsidRDefault="00563055" w:rsidP="00A95EAD">
      <w:pPr>
        <w:pStyle w:val="ListParagraph"/>
        <w:numPr>
          <w:ilvl w:val="0"/>
          <w:numId w:val="40"/>
        </w:numPr>
        <w:spacing w:after="0"/>
        <w:rPr>
          <w:szCs w:val="24"/>
        </w:rPr>
      </w:pPr>
      <w:r w:rsidRPr="00FC7A73">
        <w:t>Pentru lucrări, există în Studiul de Fezabilitate/ Documentația de Avizare a Lucrărilor de Intervenții declaraţia proiectantului semnată şi ştampilată privind sursa de preţuri</w:t>
      </w:r>
    </w:p>
    <w:p w14:paraId="592444D4" w14:textId="77777777" w:rsidR="00563055" w:rsidRPr="00563055" w:rsidRDefault="00563055" w:rsidP="00A95EAD">
      <w:pPr>
        <w:pStyle w:val="ListParagraph"/>
        <w:numPr>
          <w:ilvl w:val="0"/>
          <w:numId w:val="40"/>
        </w:numPr>
        <w:spacing w:after="0"/>
        <w:rPr>
          <w:szCs w:val="24"/>
        </w:rPr>
      </w:pPr>
      <w:r w:rsidRPr="00FC7A73">
        <w:t>La fundamentarea costului investiţiei de bază s-a ţinut cont de standardul de cost stabilit prin HG nr.363/2010, cu modificările și completările ulterioare , sau Ordinului Ministerului Culturii și Cultelor nr. 2.260/22.06.2006 privind precizarea indicatoarelor de norme de deviz pentru ofertare și decontarea situațiilor de lucrări de consolidare și restaurare-conservare a monumentelor istorice</w:t>
      </w:r>
    </w:p>
    <w:p w14:paraId="5F715C98" w14:textId="77777777" w:rsidR="009B076C" w:rsidRDefault="009B076C" w:rsidP="00A95EAD">
      <w:pPr>
        <w:pStyle w:val="ListParagraph"/>
        <w:numPr>
          <w:ilvl w:val="0"/>
          <w:numId w:val="25"/>
        </w:numPr>
        <w:spacing w:after="0"/>
        <w:ind w:left="357" w:firstLine="0"/>
        <w:rPr>
          <w:b/>
          <w:szCs w:val="24"/>
        </w:rPr>
      </w:pPr>
      <w:r w:rsidRPr="009B076C">
        <w:rPr>
          <w:b/>
          <w:szCs w:val="24"/>
        </w:rPr>
        <w:t>Verificarea planului financiar</w:t>
      </w:r>
    </w:p>
    <w:p w14:paraId="1AFA1C6C" w14:textId="77777777" w:rsidR="009B076C" w:rsidRPr="009B076C" w:rsidRDefault="009B076C" w:rsidP="009B076C">
      <w:pPr>
        <w:spacing w:after="0"/>
        <w:ind w:left="502" w:hanging="360"/>
        <w:rPr>
          <w:b/>
          <w:szCs w:val="24"/>
        </w:rPr>
      </w:pPr>
      <w:r w:rsidRPr="009B076C">
        <w:rPr>
          <w:b/>
          <w:szCs w:val="24"/>
        </w:rPr>
        <w:t>SE VERIFICA DACA:</w:t>
      </w:r>
    </w:p>
    <w:p w14:paraId="08210F9D" w14:textId="77777777" w:rsidR="008C3DE5" w:rsidRPr="008C3DE5" w:rsidRDefault="008C3DE5" w:rsidP="00A95EAD">
      <w:pPr>
        <w:pStyle w:val="ListParagraph"/>
        <w:numPr>
          <w:ilvl w:val="0"/>
          <w:numId w:val="41"/>
        </w:numPr>
        <w:rPr>
          <w:szCs w:val="24"/>
        </w:rPr>
      </w:pPr>
      <w:r w:rsidRPr="008C3DE5">
        <w:rPr>
          <w:szCs w:val="24"/>
        </w:rPr>
        <w:t>Planul financiar este corect completat şi respectă gradul de intervenţie publică stabilit de GAL prin fișa măsurii din SDL, fără a depăși:</w:t>
      </w:r>
    </w:p>
    <w:p w14:paraId="7760AC3C" w14:textId="77777777" w:rsidR="008C3DE5" w:rsidRPr="008C3DE5" w:rsidRDefault="008C3DE5" w:rsidP="008C3DE5">
      <w:pPr>
        <w:ind w:left="502" w:hanging="360"/>
        <w:rPr>
          <w:szCs w:val="24"/>
        </w:rPr>
      </w:pPr>
      <w:r w:rsidRPr="008C3DE5">
        <w:rPr>
          <w:szCs w:val="24"/>
        </w:rPr>
        <w:t>•</w:t>
      </w:r>
      <w:r w:rsidRPr="008C3DE5">
        <w:rPr>
          <w:szCs w:val="24"/>
        </w:rPr>
        <w:tab/>
        <w:t>pentru operațiunile generatoare de venit: 90%</w:t>
      </w:r>
    </w:p>
    <w:p w14:paraId="52BC6E76" w14:textId="77777777" w:rsidR="008C3DE5" w:rsidRPr="008C3DE5" w:rsidRDefault="008C3DE5" w:rsidP="008C3DE5">
      <w:pPr>
        <w:ind w:left="502" w:hanging="360"/>
        <w:rPr>
          <w:szCs w:val="24"/>
        </w:rPr>
      </w:pPr>
      <w:r w:rsidRPr="008C3DE5">
        <w:rPr>
          <w:szCs w:val="24"/>
        </w:rPr>
        <w:t>•</w:t>
      </w:r>
      <w:r w:rsidRPr="008C3DE5">
        <w:rPr>
          <w:szCs w:val="24"/>
        </w:rPr>
        <w:tab/>
        <w:t>pentru operațiunile generatoare de venit cu utilitate publică –100%</w:t>
      </w:r>
    </w:p>
    <w:p w14:paraId="21E677AA" w14:textId="77777777" w:rsidR="008C3DE5" w:rsidRPr="008C3DE5" w:rsidRDefault="008C3DE5" w:rsidP="008C3DE5">
      <w:pPr>
        <w:ind w:left="502" w:hanging="360"/>
        <w:rPr>
          <w:szCs w:val="24"/>
        </w:rPr>
      </w:pPr>
      <w:r w:rsidRPr="008C3DE5">
        <w:rPr>
          <w:szCs w:val="24"/>
        </w:rPr>
        <w:t>•</w:t>
      </w:r>
      <w:r w:rsidRPr="008C3DE5">
        <w:rPr>
          <w:szCs w:val="24"/>
        </w:rPr>
        <w:tab/>
        <w:t>pentru operațiunile negeneratoare de venit: 100%</w:t>
      </w:r>
    </w:p>
    <w:p w14:paraId="21898396" w14:textId="19DA1231" w:rsidR="008C3DE5" w:rsidRPr="008C3DE5" w:rsidRDefault="008C3DE5" w:rsidP="00A95EAD">
      <w:pPr>
        <w:pStyle w:val="ListParagraph"/>
        <w:numPr>
          <w:ilvl w:val="0"/>
          <w:numId w:val="41"/>
        </w:numPr>
        <w:rPr>
          <w:szCs w:val="24"/>
        </w:rPr>
      </w:pPr>
      <w:r w:rsidRPr="008C3DE5">
        <w:rPr>
          <w:szCs w:val="24"/>
        </w:rPr>
        <w:t xml:space="preserve">Proiectul se încadrează în plafonul maxim al sprijinului public nerambursabil stabilit de GAL prin fișa măsurii din SDL, fără a depăși valoarea eligibilă nerambursabilă de </w:t>
      </w:r>
      <w:r w:rsidR="00854FDB">
        <w:rPr>
          <w:szCs w:val="24"/>
        </w:rPr>
        <w:t xml:space="preserve">34.590,27 </w:t>
      </w:r>
      <w:r w:rsidRPr="008C3DE5">
        <w:rPr>
          <w:szCs w:val="24"/>
        </w:rPr>
        <w:t>euro</w:t>
      </w:r>
      <w:r w:rsidR="00854FDB">
        <w:rPr>
          <w:szCs w:val="24"/>
        </w:rPr>
        <w:t>/proiect</w:t>
      </w:r>
      <w:r w:rsidRPr="008C3DE5">
        <w:rPr>
          <w:szCs w:val="24"/>
        </w:rPr>
        <w:t>?</w:t>
      </w:r>
    </w:p>
    <w:p w14:paraId="3389C844" w14:textId="77777777" w:rsidR="009B076C" w:rsidRPr="00B73A2A" w:rsidRDefault="008C3DE5" w:rsidP="00A95EAD">
      <w:pPr>
        <w:pStyle w:val="ListParagraph"/>
        <w:numPr>
          <w:ilvl w:val="0"/>
          <w:numId w:val="41"/>
        </w:numPr>
        <w:rPr>
          <w:b/>
          <w:szCs w:val="24"/>
        </w:rPr>
      </w:pPr>
      <w:r w:rsidRPr="008C3DE5">
        <w:rPr>
          <w:szCs w:val="24"/>
        </w:rPr>
        <w:t>Avansul solicitat se încadrează într-un cuantum de până la 50% din valoarea totală a ajutorului  public nerambursabil?</w:t>
      </w:r>
    </w:p>
    <w:p w14:paraId="47D4AA13" w14:textId="77777777" w:rsidR="00B73A2A" w:rsidRDefault="00B73A2A" w:rsidP="00A95EAD">
      <w:pPr>
        <w:pStyle w:val="ListParagraph"/>
        <w:numPr>
          <w:ilvl w:val="0"/>
          <w:numId w:val="25"/>
        </w:numPr>
        <w:rPr>
          <w:b/>
          <w:szCs w:val="24"/>
        </w:rPr>
      </w:pPr>
      <w:r>
        <w:rPr>
          <w:b/>
          <w:szCs w:val="24"/>
        </w:rPr>
        <w:t>Verificarea conditiilor artificiale</w:t>
      </w:r>
    </w:p>
    <w:p w14:paraId="448D7EC8" w14:textId="77777777" w:rsidR="00B73A2A" w:rsidRPr="00B73A2A" w:rsidRDefault="00B73A2A" w:rsidP="00A95EAD">
      <w:pPr>
        <w:pStyle w:val="ListParagraph"/>
        <w:numPr>
          <w:ilvl w:val="0"/>
          <w:numId w:val="41"/>
        </w:numPr>
        <w:rPr>
          <w:b/>
          <w:szCs w:val="24"/>
        </w:rPr>
      </w:pPr>
      <w:r w:rsidRPr="00B73A2A">
        <w:rPr>
          <w:kern w:val="32"/>
        </w:rPr>
        <w:t>Solicitantul a creat condiţii artificiale necesare pentru a beneficia de plăţi (sprijin) şi a obţine astfel un avantaj care contravine obiectivelor măsurii</w:t>
      </w:r>
    </w:p>
    <w:p w14:paraId="03459D5F" w14:textId="77777777" w:rsidR="006B0243" w:rsidRPr="006B0243" w:rsidRDefault="006B0243" w:rsidP="00A95EAD">
      <w:pPr>
        <w:pStyle w:val="ListParagraph"/>
        <w:numPr>
          <w:ilvl w:val="0"/>
          <w:numId w:val="25"/>
        </w:numPr>
        <w:rPr>
          <w:b/>
          <w:szCs w:val="24"/>
        </w:rPr>
      </w:pPr>
      <w:r w:rsidRPr="006B0243">
        <w:rPr>
          <w:b/>
          <w:szCs w:val="24"/>
        </w:rPr>
        <w:t>Verificarea criteriilor de selecție aplicate de către gal</w:t>
      </w:r>
    </w:p>
    <w:p w14:paraId="20B2E968" w14:textId="77777777" w:rsidR="006B0243" w:rsidRPr="006B0243" w:rsidRDefault="006B0243" w:rsidP="006B0243">
      <w:pPr>
        <w:pStyle w:val="ListParagraph"/>
        <w:numPr>
          <w:ilvl w:val="0"/>
          <w:numId w:val="0"/>
        </w:numPr>
        <w:ind w:left="720"/>
        <w:rPr>
          <w:szCs w:val="24"/>
        </w:rPr>
      </w:pPr>
      <w:r w:rsidRPr="006B0243">
        <w:rPr>
          <w:b/>
          <w:szCs w:val="24"/>
        </w:rPr>
        <w:t>1</w:t>
      </w:r>
      <w:r w:rsidRPr="006B0243">
        <w:rPr>
          <w:szCs w:val="24"/>
        </w:rPr>
        <w:tab/>
        <w:t>Acțiuni inovative - Investiții care se realizează pentru prima dată în teritoriul Asociației GAL Napoca Porolissum</w:t>
      </w:r>
    </w:p>
    <w:p w14:paraId="0AB0EE7D" w14:textId="77777777" w:rsidR="006B0243" w:rsidRPr="006B0243" w:rsidRDefault="006B0243" w:rsidP="006B0243">
      <w:pPr>
        <w:pStyle w:val="ListParagraph"/>
        <w:numPr>
          <w:ilvl w:val="0"/>
          <w:numId w:val="0"/>
        </w:numPr>
        <w:ind w:left="720"/>
        <w:rPr>
          <w:szCs w:val="24"/>
        </w:rPr>
      </w:pPr>
      <w:r w:rsidRPr="006B0243">
        <w:rPr>
          <w:szCs w:val="24"/>
        </w:rPr>
        <w:t>•</w:t>
      </w:r>
      <w:r w:rsidRPr="006B0243">
        <w:rPr>
          <w:szCs w:val="24"/>
        </w:rPr>
        <w:tab/>
        <w:t>Creare/extindere retele - Numar de gospodarii care beneficiaza de serviciu de internet broadband, % din numarul total gospodarii UAT</w:t>
      </w:r>
    </w:p>
    <w:p w14:paraId="40B9E244" w14:textId="77777777" w:rsidR="006B0243" w:rsidRPr="006B0243" w:rsidRDefault="006B0243" w:rsidP="006B0243">
      <w:pPr>
        <w:pStyle w:val="ListParagraph"/>
        <w:numPr>
          <w:ilvl w:val="0"/>
          <w:numId w:val="0"/>
        </w:numPr>
        <w:ind w:left="720"/>
        <w:rPr>
          <w:szCs w:val="24"/>
        </w:rPr>
      </w:pPr>
      <w:r w:rsidRPr="006B0243">
        <w:rPr>
          <w:szCs w:val="24"/>
        </w:rPr>
        <w:lastRenderedPageBreak/>
        <w:t>•</w:t>
      </w:r>
      <w:r w:rsidRPr="006B0243">
        <w:rPr>
          <w:szCs w:val="24"/>
        </w:rPr>
        <w:tab/>
        <w:t>Implementarea unor solutii tip e-guvernare: sistem on-line de evidenta si plata a impozitelor locale, „functionarul electronic” samd</w:t>
      </w:r>
    </w:p>
    <w:p w14:paraId="362A0EAA" w14:textId="77777777" w:rsidR="006B0243" w:rsidRPr="006B0243" w:rsidRDefault="006B0243" w:rsidP="006B0243">
      <w:pPr>
        <w:pStyle w:val="ListParagraph"/>
        <w:numPr>
          <w:ilvl w:val="0"/>
          <w:numId w:val="0"/>
        </w:numPr>
        <w:ind w:left="720"/>
        <w:rPr>
          <w:szCs w:val="24"/>
        </w:rPr>
      </w:pPr>
      <w:r w:rsidRPr="006B0243">
        <w:rPr>
          <w:szCs w:val="24"/>
        </w:rPr>
        <w:t>•</w:t>
      </w:r>
      <w:r w:rsidRPr="006B0243">
        <w:rPr>
          <w:szCs w:val="24"/>
        </w:rPr>
        <w:tab/>
        <w:t>Sisteme de supraveghere video a UAT-urilor</w:t>
      </w:r>
    </w:p>
    <w:p w14:paraId="06815FEF" w14:textId="77777777" w:rsidR="006B0243" w:rsidRPr="006B0243" w:rsidRDefault="006B0243" w:rsidP="006B0243">
      <w:pPr>
        <w:pStyle w:val="ListParagraph"/>
        <w:numPr>
          <w:ilvl w:val="0"/>
          <w:numId w:val="0"/>
        </w:numPr>
        <w:ind w:left="720"/>
        <w:rPr>
          <w:szCs w:val="24"/>
        </w:rPr>
      </w:pPr>
      <w:r w:rsidRPr="006B0243">
        <w:rPr>
          <w:szCs w:val="24"/>
        </w:rPr>
        <w:tab/>
      </w:r>
    </w:p>
    <w:p w14:paraId="2C4A14F0" w14:textId="77777777" w:rsidR="006B0243" w:rsidRPr="006B0243" w:rsidRDefault="006B0243" w:rsidP="006B0243">
      <w:pPr>
        <w:pStyle w:val="ListParagraph"/>
        <w:numPr>
          <w:ilvl w:val="0"/>
          <w:numId w:val="0"/>
        </w:numPr>
        <w:ind w:left="720"/>
        <w:rPr>
          <w:szCs w:val="24"/>
        </w:rPr>
      </w:pPr>
      <w:r w:rsidRPr="006B0243">
        <w:rPr>
          <w:szCs w:val="24"/>
        </w:rPr>
        <w:t>2</w:t>
      </w:r>
      <w:r w:rsidRPr="006B0243">
        <w:rPr>
          <w:szCs w:val="24"/>
        </w:rPr>
        <w:tab/>
        <w:t>Numărul de persoane (minorități, tineri, femei) din totalul populației UAT deservit de serviciile TIC:</w:t>
      </w:r>
    </w:p>
    <w:p w14:paraId="31120F1C" w14:textId="77777777" w:rsidR="006B0243" w:rsidRPr="006B0243" w:rsidRDefault="006B0243" w:rsidP="006B0243">
      <w:pPr>
        <w:pStyle w:val="ListParagraph"/>
        <w:numPr>
          <w:ilvl w:val="0"/>
          <w:numId w:val="0"/>
        </w:numPr>
        <w:ind w:left="720"/>
        <w:rPr>
          <w:szCs w:val="24"/>
        </w:rPr>
      </w:pPr>
      <w:r w:rsidRPr="006B0243">
        <w:rPr>
          <w:szCs w:val="24"/>
        </w:rPr>
        <w:t>•</w:t>
      </w:r>
      <w:r w:rsidRPr="006B0243">
        <w:rPr>
          <w:szCs w:val="24"/>
        </w:rPr>
        <w:tab/>
        <w:t>Minoritati (romi, maghiari si altele)</w:t>
      </w:r>
    </w:p>
    <w:p w14:paraId="1CDA696F" w14:textId="77777777" w:rsidR="006B0243" w:rsidRPr="006B0243" w:rsidRDefault="006B0243" w:rsidP="006B0243">
      <w:pPr>
        <w:pStyle w:val="ListParagraph"/>
        <w:numPr>
          <w:ilvl w:val="0"/>
          <w:numId w:val="0"/>
        </w:numPr>
        <w:ind w:left="720"/>
        <w:rPr>
          <w:szCs w:val="24"/>
        </w:rPr>
      </w:pPr>
      <w:r w:rsidRPr="006B0243">
        <w:rPr>
          <w:szCs w:val="24"/>
        </w:rPr>
        <w:t>•</w:t>
      </w:r>
      <w:r w:rsidRPr="006B0243">
        <w:rPr>
          <w:szCs w:val="24"/>
        </w:rPr>
        <w:tab/>
        <w:t>Tineri: intre 16 – 35 ani</w:t>
      </w:r>
    </w:p>
    <w:p w14:paraId="020B8D03" w14:textId="77777777" w:rsidR="006B0243" w:rsidRPr="006B0243" w:rsidRDefault="006B0243" w:rsidP="006B0243">
      <w:pPr>
        <w:pStyle w:val="ListParagraph"/>
        <w:numPr>
          <w:ilvl w:val="0"/>
          <w:numId w:val="0"/>
        </w:numPr>
        <w:ind w:left="720"/>
        <w:rPr>
          <w:szCs w:val="24"/>
        </w:rPr>
      </w:pPr>
      <w:r w:rsidRPr="006B0243">
        <w:rPr>
          <w:szCs w:val="24"/>
        </w:rPr>
        <w:t>•</w:t>
      </w:r>
      <w:r w:rsidRPr="006B0243">
        <w:rPr>
          <w:szCs w:val="24"/>
        </w:rPr>
        <w:tab/>
        <w:t>Femei</w:t>
      </w:r>
    </w:p>
    <w:p w14:paraId="102D5CB9" w14:textId="77777777" w:rsidR="006B0243" w:rsidRPr="006B0243" w:rsidRDefault="006B0243" w:rsidP="006B0243">
      <w:pPr>
        <w:pStyle w:val="ListParagraph"/>
        <w:numPr>
          <w:ilvl w:val="0"/>
          <w:numId w:val="0"/>
        </w:numPr>
        <w:ind w:left="720"/>
        <w:rPr>
          <w:szCs w:val="24"/>
        </w:rPr>
      </w:pPr>
      <w:r w:rsidRPr="006B0243">
        <w:rPr>
          <w:szCs w:val="24"/>
        </w:rPr>
        <w:t>3</w:t>
      </w:r>
      <w:r w:rsidRPr="006B0243">
        <w:rPr>
          <w:szCs w:val="24"/>
        </w:rPr>
        <w:tab/>
        <w:t>Mediul de afaceri deservit de serviciile TIC (PFA</w:t>
      </w:r>
      <w:r>
        <w:rPr>
          <w:szCs w:val="24"/>
        </w:rPr>
        <w:t>, SRL, ONG, II, IF, Cooperative</w:t>
      </w:r>
      <w:r w:rsidRPr="006B0243">
        <w:rPr>
          <w:szCs w:val="24"/>
        </w:rPr>
        <w:t>Agricole, Societăți Agricole,etc)</w:t>
      </w:r>
    </w:p>
    <w:p w14:paraId="374AD444" w14:textId="77777777" w:rsidR="006B0243" w:rsidRPr="006B0243" w:rsidRDefault="006B0243" w:rsidP="006B0243">
      <w:pPr>
        <w:ind w:left="360" w:firstLine="0"/>
        <w:rPr>
          <w:szCs w:val="24"/>
        </w:rPr>
      </w:pPr>
      <w:r w:rsidRPr="006B0243">
        <w:rPr>
          <w:szCs w:val="24"/>
        </w:rPr>
        <w:t>•</w:t>
      </w:r>
      <w:r w:rsidRPr="006B0243">
        <w:rPr>
          <w:szCs w:val="24"/>
        </w:rPr>
        <w:tab/>
        <w:t>% din numar total per UAT</w:t>
      </w:r>
    </w:p>
    <w:p w14:paraId="4CBE01E1" w14:textId="77777777" w:rsidR="006B0243" w:rsidRPr="006B0243" w:rsidRDefault="006B0243" w:rsidP="006B0243">
      <w:pPr>
        <w:ind w:left="360" w:firstLine="0"/>
        <w:rPr>
          <w:szCs w:val="24"/>
        </w:rPr>
      </w:pPr>
      <w:r w:rsidRPr="006B0243">
        <w:rPr>
          <w:szCs w:val="24"/>
        </w:rPr>
        <w:t>4</w:t>
      </w:r>
      <w:r w:rsidRPr="006B0243">
        <w:rPr>
          <w:szCs w:val="24"/>
        </w:rPr>
        <w:tab/>
        <w:t>Numărul de locuri de muncă create:</w:t>
      </w:r>
    </w:p>
    <w:p w14:paraId="305AF206" w14:textId="77777777" w:rsidR="006B0243" w:rsidRPr="006B0243" w:rsidRDefault="006B0243" w:rsidP="006B0243">
      <w:pPr>
        <w:ind w:left="360" w:firstLine="0"/>
        <w:rPr>
          <w:szCs w:val="24"/>
        </w:rPr>
      </w:pPr>
      <w:r w:rsidRPr="006B0243">
        <w:rPr>
          <w:szCs w:val="24"/>
        </w:rPr>
        <w:t>•</w:t>
      </w:r>
      <w:r w:rsidRPr="006B0243">
        <w:rPr>
          <w:szCs w:val="24"/>
        </w:rPr>
        <w:tab/>
        <w:t>1 loc de muncă</w:t>
      </w:r>
    </w:p>
    <w:p w14:paraId="2C03AF7D" w14:textId="77777777" w:rsidR="006B0243" w:rsidRPr="006B0243" w:rsidRDefault="006B0243" w:rsidP="006B0243">
      <w:pPr>
        <w:ind w:left="360" w:firstLine="0"/>
        <w:rPr>
          <w:szCs w:val="24"/>
        </w:rPr>
      </w:pPr>
      <w:r w:rsidRPr="006B0243">
        <w:rPr>
          <w:szCs w:val="24"/>
        </w:rPr>
        <w:t>5</w:t>
      </w:r>
      <w:r w:rsidRPr="006B0243">
        <w:rPr>
          <w:szCs w:val="24"/>
        </w:rPr>
        <w:tab/>
        <w:t>Criteriul care prevede costul si tipul lucrarii:</w:t>
      </w:r>
    </w:p>
    <w:p w14:paraId="24702A0D" w14:textId="77777777" w:rsidR="006B0243" w:rsidRPr="006B0243" w:rsidRDefault="006B0243" w:rsidP="006B0243">
      <w:pPr>
        <w:ind w:left="360" w:firstLine="0"/>
        <w:rPr>
          <w:b/>
          <w:szCs w:val="24"/>
        </w:rPr>
      </w:pPr>
      <w:r w:rsidRPr="006B0243">
        <w:rPr>
          <w:szCs w:val="24"/>
        </w:rPr>
        <w:t>Pentru proiecte concurente pe același teritoriu, vor fi prioritizate proiectele care se adresează lucrărilor de modernizare (cost mai mic) înaintea celor care au ca obiect construirea infrastructurii de broadband</w:t>
      </w:r>
    </w:p>
    <w:p w14:paraId="7E09EDD1" w14:textId="77777777" w:rsidR="00425301" w:rsidRPr="00B52FA6" w:rsidRDefault="002A7623" w:rsidP="00A95EAD">
      <w:pPr>
        <w:pStyle w:val="ListParagraph"/>
        <w:numPr>
          <w:ilvl w:val="0"/>
          <w:numId w:val="25"/>
        </w:numPr>
        <w:spacing w:after="0"/>
        <w:rPr>
          <w:szCs w:val="24"/>
        </w:rPr>
      </w:pPr>
      <w:r w:rsidRPr="003F1712">
        <w:rPr>
          <w:b/>
          <w:szCs w:val="24"/>
        </w:rPr>
        <w:t xml:space="preserve">Verificarea </w:t>
      </w:r>
      <w:r w:rsidR="00B52FA6">
        <w:rPr>
          <w:b/>
          <w:szCs w:val="24"/>
        </w:rPr>
        <w:t>pe teren</w:t>
      </w:r>
    </w:p>
    <w:p w14:paraId="5DF55480" w14:textId="77777777" w:rsidR="00B52FA6" w:rsidRPr="00425301" w:rsidRDefault="00B52FA6" w:rsidP="00B52FA6">
      <w:pPr>
        <w:pStyle w:val="ListParagraph"/>
        <w:numPr>
          <w:ilvl w:val="0"/>
          <w:numId w:val="0"/>
        </w:numPr>
        <w:spacing w:after="0"/>
        <w:ind w:left="720"/>
        <w:rPr>
          <w:szCs w:val="24"/>
        </w:rPr>
      </w:pPr>
    </w:p>
    <w:tbl>
      <w:tblPr>
        <w:tblStyle w:val="TableGrid"/>
        <w:tblW w:w="0" w:type="auto"/>
        <w:tblInd w:w="306" w:type="dxa"/>
        <w:tblCellMar>
          <w:top w:w="306" w:type="dxa"/>
          <w:left w:w="306" w:type="dxa"/>
          <w:bottom w:w="306" w:type="dxa"/>
          <w:right w:w="306" w:type="dxa"/>
        </w:tblCellMar>
        <w:tblLook w:val="04A0" w:firstRow="1" w:lastRow="0" w:firstColumn="1" w:lastColumn="0" w:noHBand="0" w:noVBand="1"/>
      </w:tblPr>
      <w:tblGrid>
        <w:gridCol w:w="9356"/>
      </w:tblGrid>
      <w:tr w:rsidR="002A7623" w:rsidRPr="003F1712" w14:paraId="472DFBAD" w14:textId="77777777" w:rsidTr="000807D0">
        <w:tc>
          <w:tcPr>
            <w:tcW w:w="9356" w:type="dxa"/>
            <w:shd w:val="clear" w:color="auto" w:fill="2E74B5" w:themeFill="accent1" w:themeFillShade="BF"/>
          </w:tcPr>
          <w:p w14:paraId="27B789CB" w14:textId="77777777" w:rsidR="002A7623" w:rsidRPr="003F1712" w:rsidRDefault="002A7623" w:rsidP="000807D0">
            <w:pPr>
              <w:spacing w:after="0"/>
              <w:ind w:firstLine="0"/>
              <w:rPr>
                <w:rStyle w:val="IntenseEmphasis"/>
                <w:szCs w:val="24"/>
              </w:rPr>
            </w:pPr>
            <w:r w:rsidRPr="003F1712">
              <w:rPr>
                <w:b/>
                <w:i/>
                <w:iCs/>
                <w:color w:val="FFFFFF" w:themeColor="background1"/>
                <w:szCs w:val="24"/>
              </w:rPr>
              <w:t>ATENȚIE! Experții pot solicita beneficiarului clarificări referitoare la îndeplinirea condițiilor de conformitate, eligibilitate și selecție dacă este cazul. Nu se vor lua în considerare clarificările de natură să completeze/modifice date inițiale ale proiectului depus.</w:t>
            </w:r>
          </w:p>
        </w:tc>
      </w:tr>
    </w:tbl>
    <w:p w14:paraId="4A1CE7E6" w14:textId="77777777" w:rsidR="002A7623" w:rsidRPr="003F1712" w:rsidRDefault="002A7623" w:rsidP="002A7623">
      <w:pPr>
        <w:spacing w:after="0"/>
        <w:ind w:firstLine="0"/>
        <w:rPr>
          <w:szCs w:val="24"/>
        </w:rPr>
      </w:pPr>
    </w:p>
    <w:p w14:paraId="51F94A68" w14:textId="77777777" w:rsidR="002A7623" w:rsidRPr="003F1712" w:rsidRDefault="002A7623" w:rsidP="002A7623">
      <w:pPr>
        <w:spacing w:after="0"/>
        <w:ind w:firstLine="708"/>
        <w:rPr>
          <w:szCs w:val="24"/>
        </w:rPr>
      </w:pPr>
      <w:r w:rsidRPr="003F1712">
        <w:rPr>
          <w:szCs w:val="24"/>
        </w:rPr>
        <w:t>Solicitarea acestor informații suplimentare se face de către experți, în baza unei G3.1L- „Fișe de solicitare a informațiilor suplimentare” care este transmisă solicitantului (prin e-mail, fax sau poștă), după finalizarea verificării administrative.</w:t>
      </w:r>
    </w:p>
    <w:p w14:paraId="63A8482D" w14:textId="77777777" w:rsidR="002A7623" w:rsidRPr="003F1712" w:rsidRDefault="002A7623" w:rsidP="002A7623">
      <w:pPr>
        <w:spacing w:after="0"/>
        <w:ind w:firstLine="708"/>
        <w:rPr>
          <w:szCs w:val="24"/>
        </w:rPr>
      </w:pPr>
      <w:r w:rsidRPr="003F1712">
        <w:rPr>
          <w:szCs w:val="24"/>
        </w:rPr>
        <w:lastRenderedPageBreak/>
        <w:t>Solicitantul trebuie să confirme primirea documentului G3.1L „Fişa de solicitare a informaţiilor suplimentare” prin e-mail şi în termen de 5 zile de la confirmarea de primire, să prezinte documentele solicitate, refăcute sau completate (G3.2L - Fișa de răspuns la solicitarea de informații suplimentare).</w:t>
      </w:r>
    </w:p>
    <w:p w14:paraId="49E5E2BA" w14:textId="77777777" w:rsidR="002A7623" w:rsidRPr="003F1712" w:rsidRDefault="002A7623" w:rsidP="002A7623">
      <w:pPr>
        <w:spacing w:after="0"/>
        <w:rPr>
          <w:szCs w:val="24"/>
        </w:rPr>
      </w:pPr>
      <w:r w:rsidRPr="003F1712">
        <w:rPr>
          <w:szCs w:val="24"/>
        </w:rPr>
        <w:t>Clarificările admise de Asociaţia Grupul de Acţiune Locală Napoca Porolissum vor face parte integrantă din Cererea de Finanțare.</w:t>
      </w:r>
    </w:p>
    <w:p w14:paraId="1337E77E" w14:textId="77777777" w:rsidR="002A7623" w:rsidRPr="003F1712" w:rsidRDefault="002A7623" w:rsidP="002A7623">
      <w:pPr>
        <w:spacing w:after="0"/>
        <w:ind w:firstLine="708"/>
        <w:rPr>
          <w:szCs w:val="24"/>
        </w:rPr>
      </w:pPr>
      <w:r w:rsidRPr="003F1712">
        <w:rPr>
          <w:szCs w:val="24"/>
        </w:rPr>
        <w:t>În situația în care clarificările nu răspund cerințelor administrative, Cererea de Finanţare va fi respinsă de către Asociaţia Grupul de Acţiune Locală Napoca Porolissum și se va notifica solicitantul în acest sens.</w:t>
      </w:r>
    </w:p>
    <w:tbl>
      <w:tblPr>
        <w:tblStyle w:val="TableGrid"/>
        <w:tblW w:w="0" w:type="auto"/>
        <w:tblInd w:w="306" w:type="dxa"/>
        <w:tblCellMar>
          <w:top w:w="306" w:type="dxa"/>
          <w:left w:w="306" w:type="dxa"/>
          <w:bottom w:w="306" w:type="dxa"/>
          <w:right w:w="306" w:type="dxa"/>
        </w:tblCellMar>
        <w:tblLook w:val="04A0" w:firstRow="1" w:lastRow="0" w:firstColumn="1" w:lastColumn="0" w:noHBand="0" w:noVBand="1"/>
      </w:tblPr>
      <w:tblGrid>
        <w:gridCol w:w="9356"/>
      </w:tblGrid>
      <w:tr w:rsidR="002A7623" w:rsidRPr="003F1712" w14:paraId="5DCBEA03" w14:textId="77777777" w:rsidTr="000807D0">
        <w:tc>
          <w:tcPr>
            <w:tcW w:w="9356" w:type="dxa"/>
            <w:shd w:val="clear" w:color="auto" w:fill="2E74B5" w:themeFill="accent1" w:themeFillShade="BF"/>
          </w:tcPr>
          <w:p w14:paraId="62B89228" w14:textId="77777777" w:rsidR="002A7623" w:rsidRPr="003F1712" w:rsidRDefault="002A7623" w:rsidP="000807D0">
            <w:pPr>
              <w:spacing w:after="0"/>
              <w:ind w:firstLine="0"/>
              <w:rPr>
                <w:rStyle w:val="IntenseEmphasis"/>
                <w:szCs w:val="24"/>
              </w:rPr>
            </w:pPr>
            <w:r w:rsidRPr="003F1712">
              <w:rPr>
                <w:b/>
                <w:i/>
                <w:iCs/>
                <w:color w:val="FFFFFF" w:themeColor="background1"/>
                <w:szCs w:val="24"/>
              </w:rPr>
              <w:t>ATENȚIE! Experții GAL își rezervă dreptul de a solicita clarificări/infomații suplimentare privind oricare dintre aspectele proiectului, în toate etapele de verificare ale acestuia, cât și pe perioada de implementare a proiectelor.</w:t>
            </w:r>
          </w:p>
        </w:tc>
      </w:tr>
    </w:tbl>
    <w:p w14:paraId="72DD5AFD" w14:textId="77777777" w:rsidR="008B0D27" w:rsidRPr="003F1712" w:rsidRDefault="008B0D27" w:rsidP="002A7623">
      <w:pPr>
        <w:spacing w:after="0"/>
        <w:ind w:firstLine="0"/>
        <w:rPr>
          <w:szCs w:val="24"/>
        </w:rPr>
      </w:pPr>
    </w:p>
    <w:p w14:paraId="30F89D50" w14:textId="77777777" w:rsidR="00A00267" w:rsidRDefault="00A00267" w:rsidP="002A7623">
      <w:pPr>
        <w:pStyle w:val="Subtitle"/>
        <w:spacing w:after="0" w:line="360" w:lineRule="auto"/>
        <w:rPr>
          <w:szCs w:val="24"/>
        </w:rPr>
      </w:pPr>
    </w:p>
    <w:p w14:paraId="4CB7D436" w14:textId="77777777" w:rsidR="002A7623" w:rsidRPr="003F1712" w:rsidRDefault="002A7623" w:rsidP="002A7623">
      <w:pPr>
        <w:pStyle w:val="Subtitle"/>
        <w:spacing w:after="0" w:line="360" w:lineRule="auto"/>
        <w:rPr>
          <w:szCs w:val="24"/>
        </w:rPr>
      </w:pPr>
      <w:r w:rsidRPr="003F1712">
        <w:rPr>
          <w:szCs w:val="24"/>
        </w:rPr>
        <w:t>4. Verificarea criteriilor de selecție</w:t>
      </w:r>
    </w:p>
    <w:p w14:paraId="435506C4" w14:textId="77777777" w:rsidR="002A7623" w:rsidRPr="003F1712" w:rsidRDefault="002A7623" w:rsidP="002A7623">
      <w:pPr>
        <w:spacing w:after="0"/>
        <w:ind w:firstLine="708"/>
        <w:rPr>
          <w:szCs w:val="24"/>
        </w:rPr>
      </w:pPr>
      <w:r w:rsidRPr="003F1712">
        <w:rPr>
          <w:szCs w:val="24"/>
        </w:rPr>
        <w:t>Punctajul fiecărui proiect se va calcula în baza informațiilor furnizate de solicitant în cererea de finanțare, documentelor și a anexelor  atașate acesteia.</w:t>
      </w:r>
    </w:p>
    <w:p w14:paraId="2FF15D4E" w14:textId="77777777" w:rsidR="002A7623" w:rsidRPr="003F1712" w:rsidRDefault="002A7623" w:rsidP="002A7623">
      <w:pPr>
        <w:spacing w:after="0"/>
        <w:ind w:firstLine="708"/>
        <w:rPr>
          <w:szCs w:val="24"/>
        </w:rPr>
      </w:pPr>
      <w:r w:rsidRPr="003F1712">
        <w:rPr>
          <w:szCs w:val="24"/>
        </w:rPr>
        <w:t>Concluzia privind evaluarea cererii de finanțare:</w:t>
      </w:r>
    </w:p>
    <w:p w14:paraId="5995337B" w14:textId="77777777" w:rsidR="00A17C4D" w:rsidRDefault="00A17C4D" w:rsidP="002A7623">
      <w:pPr>
        <w:spacing w:after="0"/>
        <w:ind w:firstLine="708"/>
        <w:rPr>
          <w:szCs w:val="24"/>
        </w:rPr>
      </w:pPr>
    </w:p>
    <w:p w14:paraId="4BE4CDB9" w14:textId="77777777" w:rsidR="002A7623" w:rsidRPr="003F1712" w:rsidRDefault="002A7623" w:rsidP="002A7623">
      <w:pPr>
        <w:spacing w:after="0"/>
        <w:ind w:firstLine="708"/>
        <w:rPr>
          <w:szCs w:val="24"/>
        </w:rPr>
      </w:pPr>
      <w:r w:rsidRPr="003F1712">
        <w:rPr>
          <w:szCs w:val="24"/>
        </w:rPr>
        <w:t>În urma verificărilor privind eligibilitatea solicitantului, a proiectului și a crite</w:t>
      </w:r>
      <w:r w:rsidR="00A17C4D">
        <w:rPr>
          <w:szCs w:val="24"/>
        </w:rPr>
        <w:t>riilor de selectie, pot exista 3</w:t>
      </w:r>
      <w:r w:rsidRPr="003F1712">
        <w:rPr>
          <w:szCs w:val="24"/>
        </w:rPr>
        <w:t xml:space="preserve"> situaţii:</w:t>
      </w:r>
    </w:p>
    <w:p w14:paraId="23B51C75" w14:textId="77777777" w:rsidR="00A17C4D" w:rsidRPr="00A17C4D" w:rsidRDefault="002A7623" w:rsidP="00A95EAD">
      <w:pPr>
        <w:pStyle w:val="ListParagraph"/>
        <w:numPr>
          <w:ilvl w:val="0"/>
          <w:numId w:val="25"/>
        </w:numPr>
        <w:rPr>
          <w:szCs w:val="24"/>
        </w:rPr>
      </w:pPr>
      <w:r w:rsidRPr="00A17C4D">
        <w:rPr>
          <w:szCs w:val="24"/>
        </w:rPr>
        <w:t xml:space="preserve">proiectul este </w:t>
      </w:r>
      <w:r w:rsidR="00A17C4D" w:rsidRPr="00A17C4D">
        <w:rPr>
          <w:szCs w:val="24"/>
        </w:rPr>
        <w:t>eligibil și selectat</w:t>
      </w:r>
    </w:p>
    <w:p w14:paraId="76117DB5" w14:textId="77777777" w:rsidR="002A7623" w:rsidRPr="00A17C4D" w:rsidRDefault="00A17C4D" w:rsidP="00A95EAD">
      <w:pPr>
        <w:pStyle w:val="ListParagraph"/>
        <w:numPr>
          <w:ilvl w:val="0"/>
          <w:numId w:val="25"/>
        </w:numPr>
        <w:rPr>
          <w:szCs w:val="24"/>
        </w:rPr>
      </w:pPr>
      <w:r w:rsidRPr="00A17C4D">
        <w:rPr>
          <w:szCs w:val="24"/>
        </w:rPr>
        <w:t>proiectul este eligibil și neselectat</w:t>
      </w:r>
    </w:p>
    <w:p w14:paraId="1810745B" w14:textId="77777777" w:rsidR="002A7623" w:rsidRPr="003F1712" w:rsidRDefault="002A7623" w:rsidP="00A95EAD">
      <w:pPr>
        <w:pStyle w:val="ListParagraph"/>
        <w:numPr>
          <w:ilvl w:val="0"/>
          <w:numId w:val="25"/>
        </w:numPr>
        <w:spacing w:after="0"/>
        <w:rPr>
          <w:szCs w:val="24"/>
        </w:rPr>
      </w:pPr>
      <w:r w:rsidRPr="003F1712">
        <w:rPr>
          <w:szCs w:val="24"/>
        </w:rPr>
        <w:t xml:space="preserve">proiectul este </w:t>
      </w:r>
      <w:r w:rsidR="00A17C4D">
        <w:rPr>
          <w:szCs w:val="24"/>
        </w:rPr>
        <w:t>ne</w:t>
      </w:r>
      <w:r w:rsidRPr="003F1712">
        <w:rPr>
          <w:szCs w:val="24"/>
        </w:rPr>
        <w:t>eligibil.</w:t>
      </w:r>
    </w:p>
    <w:p w14:paraId="4A4C743D" w14:textId="77777777" w:rsidR="009B076C" w:rsidRPr="003F1712" w:rsidRDefault="009B076C" w:rsidP="002A7623">
      <w:pPr>
        <w:pStyle w:val="ListParagraph"/>
        <w:numPr>
          <w:ilvl w:val="0"/>
          <w:numId w:val="0"/>
        </w:numPr>
        <w:spacing w:after="0"/>
        <w:ind w:left="357"/>
        <w:rPr>
          <w:szCs w:val="24"/>
        </w:rPr>
      </w:pPr>
    </w:p>
    <w:p w14:paraId="7214364D" w14:textId="77777777" w:rsidR="002A7623" w:rsidRPr="003F1712" w:rsidRDefault="002A7623" w:rsidP="002A7623">
      <w:pPr>
        <w:pStyle w:val="Subtitle"/>
        <w:spacing w:after="0" w:line="360" w:lineRule="auto"/>
        <w:rPr>
          <w:szCs w:val="24"/>
        </w:rPr>
      </w:pPr>
      <w:r w:rsidRPr="003F1712">
        <w:rPr>
          <w:szCs w:val="24"/>
        </w:rPr>
        <w:t>5. Verificarea pe teren a Cererilor de Finanțare :</w:t>
      </w:r>
    </w:p>
    <w:p w14:paraId="0C7428A1" w14:textId="77777777" w:rsidR="002A7623" w:rsidRPr="003F1712" w:rsidRDefault="002A7623" w:rsidP="002A7623">
      <w:pPr>
        <w:spacing w:after="0"/>
        <w:rPr>
          <w:szCs w:val="24"/>
        </w:rPr>
      </w:pPr>
      <w:r w:rsidRPr="003F1712">
        <w:rPr>
          <w:szCs w:val="24"/>
        </w:rPr>
        <w:t xml:space="preserve">Verificarea se efectuează de către experți, scopul fiind de a controla concordanța datelor și informațiilor cuprinse în anexele tehnice și administrative ale Cererii de Finanțare cu elementele existente pe amplasamentul propus. </w:t>
      </w:r>
    </w:p>
    <w:p w14:paraId="5F475751" w14:textId="77777777" w:rsidR="002A7623" w:rsidRPr="003F1712" w:rsidRDefault="002A7623" w:rsidP="002A7623">
      <w:pPr>
        <w:pStyle w:val="ListParagraph"/>
        <w:numPr>
          <w:ilvl w:val="0"/>
          <w:numId w:val="0"/>
        </w:numPr>
        <w:spacing w:after="0"/>
        <w:ind w:left="357"/>
        <w:rPr>
          <w:szCs w:val="24"/>
        </w:rPr>
      </w:pPr>
    </w:p>
    <w:p w14:paraId="4EEDAC6C" w14:textId="77777777" w:rsidR="008B0D27" w:rsidRDefault="002A7623" w:rsidP="00C35026">
      <w:pPr>
        <w:spacing w:after="0"/>
        <w:rPr>
          <w:b/>
          <w:szCs w:val="24"/>
        </w:rPr>
      </w:pPr>
      <w:r w:rsidRPr="003F1712">
        <w:rPr>
          <w:b/>
          <w:szCs w:val="24"/>
        </w:rPr>
        <w:t xml:space="preserve">ATENȚIE! Evaluarea criteriilor de selecție se face numai în baza documentelor depuse odată cu Cererea de Finanțare. Solicitanții vor putea să redepună o singură dată </w:t>
      </w:r>
      <w:r w:rsidRPr="003F1712">
        <w:rPr>
          <w:b/>
          <w:szCs w:val="24"/>
        </w:rPr>
        <w:lastRenderedPageBreak/>
        <w:t>proiectul în cadrul unei sesiuni și numai după retragerea prealabilă a acestuia. Cererea de Finanțare poate fi redepusă doar în cazul în care a fost res</w:t>
      </w:r>
      <w:bookmarkStart w:id="147" w:name="_Toc486866356"/>
      <w:r w:rsidR="00C35026">
        <w:rPr>
          <w:b/>
          <w:szCs w:val="24"/>
        </w:rPr>
        <w:t>pinsă pe motive administrative</w:t>
      </w:r>
    </w:p>
    <w:p w14:paraId="0EFC7797" w14:textId="77777777" w:rsidR="00F737B2" w:rsidRPr="00C35026" w:rsidRDefault="00F737B2" w:rsidP="005D72F2">
      <w:pPr>
        <w:spacing w:after="0"/>
        <w:ind w:firstLine="0"/>
        <w:rPr>
          <w:b/>
          <w:szCs w:val="24"/>
        </w:rPr>
      </w:pPr>
    </w:p>
    <w:p w14:paraId="068492DB" w14:textId="77777777" w:rsidR="002A7623" w:rsidRPr="003F1712" w:rsidRDefault="002A7623" w:rsidP="002A7623">
      <w:pPr>
        <w:pStyle w:val="Heading1"/>
        <w:rPr>
          <w:rFonts w:cs="Times New Roman"/>
          <w:sz w:val="24"/>
          <w:szCs w:val="24"/>
        </w:rPr>
      </w:pPr>
      <w:bookmarkStart w:id="148" w:name="_Toc505168143"/>
      <w:r w:rsidRPr="003F1712">
        <w:rPr>
          <w:rFonts w:cs="Times New Roman"/>
          <w:sz w:val="24"/>
          <w:szCs w:val="24"/>
        </w:rPr>
        <w:t>Rapoartele de selecție</w:t>
      </w:r>
      <w:bookmarkEnd w:id="147"/>
      <w:bookmarkEnd w:id="148"/>
    </w:p>
    <w:p w14:paraId="27029B79" w14:textId="77777777" w:rsidR="002A7623" w:rsidRDefault="002A7623" w:rsidP="002A7623">
      <w:pPr>
        <w:spacing w:after="0"/>
        <w:rPr>
          <w:szCs w:val="24"/>
        </w:rPr>
      </w:pPr>
      <w:r w:rsidRPr="003F1712">
        <w:rPr>
          <w:szCs w:val="24"/>
        </w:rPr>
        <w:t>Rapoartele se întocmesc de către Expertul 2, care primește de la Expertul 1 lista cererilor de finanțare verificate și întocmește Rapoartele de selecție intermediare pentru fiecare măsură la care adaugă cererile de finanțare. Acestea vor fi selectate de către un Comitet de Selecție, stabilit de catre organele de decizie (Adunarea Generală a Asociațiilor și Consiliul Director) și format din 7 membrii ai parteneriatului. La selecția proiectelor, se va aplica regula „dublului cvorum”, respectiv pentru validarea voturilor, este necesară prezența a cel puțin 50% din parteneri, din care peste 50% să fie din mediul privat și societate civilă. După ședința Comitetului de Selecție, Expertul 2 întocmește Rapoartele de selecție finale pentru fiecare măsură.</w:t>
      </w:r>
    </w:p>
    <w:p w14:paraId="2A13487A" w14:textId="77777777" w:rsidR="001337F3" w:rsidRPr="003F1712" w:rsidRDefault="001337F3" w:rsidP="001337F3">
      <w:pPr>
        <w:autoSpaceDE w:val="0"/>
        <w:autoSpaceDN w:val="0"/>
        <w:adjustRightInd w:val="0"/>
        <w:spacing w:after="0"/>
        <w:rPr>
          <w:szCs w:val="24"/>
        </w:rPr>
      </w:pPr>
      <w:r>
        <w:rPr>
          <w:szCs w:val="24"/>
        </w:rPr>
        <w:t xml:space="preserve">Raportul de selectie final se intocmeste dupa rezolvarea contestatiilor, ( daca este cazul) si </w:t>
      </w:r>
      <w:r w:rsidRPr="003F1712">
        <w:rPr>
          <w:szCs w:val="24"/>
        </w:rPr>
        <w:t xml:space="preserve">va prezenta semnătura reprezentantului CDRJ, care supervizează procesul de selecție. </w:t>
      </w:r>
    </w:p>
    <w:p w14:paraId="40D029CA" w14:textId="5DF8AADB" w:rsidR="002A7623" w:rsidRDefault="002A7623" w:rsidP="002A7623">
      <w:pPr>
        <w:spacing w:after="0"/>
        <w:rPr>
          <w:szCs w:val="24"/>
        </w:rPr>
      </w:pPr>
      <w:r w:rsidRPr="003F1712">
        <w:rPr>
          <w:szCs w:val="24"/>
        </w:rPr>
        <w:t>Dacă unul dintre membrii comitetului de selecție constată că se află într-o situație de conflict de interese în raport cu unul dintre solicitanții proiectelor depuse pentru selecție, acesta nu are drept de vot și nu va participa la întâlnirea comitetului respectiv.</w:t>
      </w:r>
    </w:p>
    <w:p w14:paraId="27BF7139" w14:textId="77777777" w:rsidR="00854FDB" w:rsidRPr="003F1712" w:rsidRDefault="00854FDB" w:rsidP="002A7623">
      <w:pPr>
        <w:spacing w:after="0"/>
        <w:rPr>
          <w:szCs w:val="24"/>
        </w:rPr>
      </w:pPr>
    </w:p>
    <w:p w14:paraId="0CE01070" w14:textId="77777777" w:rsidR="002A7623" w:rsidRPr="003F1712" w:rsidRDefault="002A7623" w:rsidP="002A7623">
      <w:pPr>
        <w:pStyle w:val="Subtitle"/>
        <w:spacing w:after="0" w:line="360" w:lineRule="auto"/>
        <w:rPr>
          <w:szCs w:val="24"/>
        </w:rPr>
      </w:pPr>
      <w:r w:rsidRPr="003F1712">
        <w:rPr>
          <w:szCs w:val="24"/>
        </w:rPr>
        <w:t>Componența și obligațiile Comitetului de Selecție:</w:t>
      </w:r>
    </w:p>
    <w:tbl>
      <w:tblPr>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
        <w:gridCol w:w="3234"/>
        <w:gridCol w:w="3239"/>
        <w:gridCol w:w="2870"/>
      </w:tblGrid>
      <w:tr w:rsidR="002A7623" w:rsidRPr="003F1712" w14:paraId="5A6BE9C3" w14:textId="77777777" w:rsidTr="009642D6">
        <w:trPr>
          <w:trHeight w:val="273"/>
        </w:trPr>
        <w:tc>
          <w:tcPr>
            <w:tcW w:w="10" w:type="pct"/>
            <w:vAlign w:val="bottom"/>
          </w:tcPr>
          <w:p w14:paraId="0AE35B4D" w14:textId="77777777" w:rsidR="002A7623" w:rsidRPr="003F1712" w:rsidRDefault="002A7623" w:rsidP="000807D0">
            <w:pPr>
              <w:spacing w:after="0"/>
              <w:rPr>
                <w:szCs w:val="24"/>
              </w:rPr>
            </w:pPr>
          </w:p>
        </w:tc>
        <w:tc>
          <w:tcPr>
            <w:tcW w:w="4990" w:type="pct"/>
            <w:gridSpan w:val="3"/>
            <w:shd w:val="clear" w:color="auto" w:fill="F4B083" w:themeFill="accent2" w:themeFillTint="99"/>
          </w:tcPr>
          <w:p w14:paraId="4F325ECE" w14:textId="77777777" w:rsidR="002A7623" w:rsidRPr="003F1712" w:rsidRDefault="002A7623" w:rsidP="000807D0">
            <w:pPr>
              <w:spacing w:after="0"/>
              <w:jc w:val="left"/>
              <w:rPr>
                <w:szCs w:val="24"/>
              </w:rPr>
            </w:pPr>
            <w:r w:rsidRPr="003F1712">
              <w:rPr>
                <w:b/>
                <w:bCs/>
                <w:szCs w:val="24"/>
              </w:rPr>
              <w:t>PARTENERI PUBLICI 43%</w:t>
            </w:r>
          </w:p>
        </w:tc>
      </w:tr>
      <w:tr w:rsidR="002A7623" w:rsidRPr="003F1712" w14:paraId="5ABB3F35" w14:textId="77777777" w:rsidTr="009642D6">
        <w:trPr>
          <w:trHeight w:val="273"/>
        </w:trPr>
        <w:tc>
          <w:tcPr>
            <w:tcW w:w="10" w:type="pct"/>
            <w:vAlign w:val="bottom"/>
          </w:tcPr>
          <w:p w14:paraId="78F3D160" w14:textId="77777777" w:rsidR="002A7623" w:rsidRPr="003F1712" w:rsidRDefault="002A7623" w:rsidP="000807D0">
            <w:pPr>
              <w:spacing w:after="0"/>
              <w:rPr>
                <w:szCs w:val="24"/>
              </w:rPr>
            </w:pPr>
          </w:p>
        </w:tc>
        <w:tc>
          <w:tcPr>
            <w:tcW w:w="1727" w:type="pct"/>
            <w:vAlign w:val="bottom"/>
          </w:tcPr>
          <w:p w14:paraId="3CB45386" w14:textId="77777777" w:rsidR="002A7623" w:rsidRPr="003F1712" w:rsidRDefault="002A7623" w:rsidP="000807D0">
            <w:pPr>
              <w:spacing w:after="0"/>
              <w:jc w:val="left"/>
              <w:rPr>
                <w:b/>
                <w:bCs/>
                <w:szCs w:val="24"/>
              </w:rPr>
            </w:pPr>
            <w:r w:rsidRPr="003F1712">
              <w:rPr>
                <w:b/>
                <w:bCs/>
                <w:szCs w:val="24"/>
              </w:rPr>
              <w:t>Partener</w:t>
            </w:r>
          </w:p>
        </w:tc>
        <w:tc>
          <w:tcPr>
            <w:tcW w:w="1730" w:type="pct"/>
            <w:vAlign w:val="bottom"/>
          </w:tcPr>
          <w:p w14:paraId="6CF51B10" w14:textId="77777777" w:rsidR="002A7623" w:rsidRPr="003F1712" w:rsidRDefault="002A7623" w:rsidP="000807D0">
            <w:pPr>
              <w:spacing w:after="0"/>
              <w:jc w:val="left"/>
              <w:rPr>
                <w:b/>
                <w:bCs/>
                <w:szCs w:val="24"/>
              </w:rPr>
            </w:pPr>
            <w:r w:rsidRPr="003F1712">
              <w:rPr>
                <w:b/>
                <w:bCs/>
                <w:szCs w:val="24"/>
              </w:rPr>
              <w:t>Funcţia în CS</w:t>
            </w:r>
          </w:p>
        </w:tc>
        <w:tc>
          <w:tcPr>
            <w:tcW w:w="1533" w:type="pct"/>
            <w:vAlign w:val="bottom"/>
          </w:tcPr>
          <w:p w14:paraId="121C176C" w14:textId="77777777" w:rsidR="002A7623" w:rsidRPr="003F1712" w:rsidRDefault="002A7623" w:rsidP="000807D0">
            <w:pPr>
              <w:spacing w:after="0"/>
              <w:jc w:val="left"/>
              <w:rPr>
                <w:b/>
                <w:bCs/>
                <w:szCs w:val="24"/>
              </w:rPr>
            </w:pPr>
            <w:r w:rsidRPr="003F1712">
              <w:rPr>
                <w:b/>
                <w:bCs/>
                <w:szCs w:val="24"/>
              </w:rPr>
              <w:t>Tip /Observaţii</w:t>
            </w:r>
          </w:p>
        </w:tc>
      </w:tr>
      <w:tr w:rsidR="002A7623" w:rsidRPr="003F1712" w14:paraId="2DB6F8A1" w14:textId="77777777" w:rsidTr="009642D6">
        <w:trPr>
          <w:trHeight w:val="268"/>
        </w:trPr>
        <w:tc>
          <w:tcPr>
            <w:tcW w:w="10" w:type="pct"/>
            <w:vAlign w:val="bottom"/>
          </w:tcPr>
          <w:p w14:paraId="5C74BE33" w14:textId="77777777" w:rsidR="002A7623" w:rsidRPr="003F1712" w:rsidRDefault="002A7623" w:rsidP="000807D0">
            <w:pPr>
              <w:spacing w:after="0"/>
              <w:rPr>
                <w:szCs w:val="24"/>
              </w:rPr>
            </w:pPr>
          </w:p>
        </w:tc>
        <w:tc>
          <w:tcPr>
            <w:tcW w:w="1727" w:type="pct"/>
            <w:vAlign w:val="bottom"/>
          </w:tcPr>
          <w:p w14:paraId="05B1A497" w14:textId="77777777" w:rsidR="002A7623" w:rsidRPr="003F1712" w:rsidRDefault="002A7623" w:rsidP="000807D0">
            <w:pPr>
              <w:spacing w:after="0"/>
              <w:jc w:val="left"/>
              <w:rPr>
                <w:szCs w:val="24"/>
              </w:rPr>
            </w:pPr>
            <w:r w:rsidRPr="003F1712">
              <w:rPr>
                <w:szCs w:val="24"/>
              </w:rPr>
              <w:t>UAT Gilău</w:t>
            </w:r>
          </w:p>
        </w:tc>
        <w:tc>
          <w:tcPr>
            <w:tcW w:w="1730" w:type="pct"/>
            <w:vAlign w:val="bottom"/>
          </w:tcPr>
          <w:p w14:paraId="0B03E437" w14:textId="77777777" w:rsidR="002A7623" w:rsidRPr="003F1712" w:rsidRDefault="002A7623" w:rsidP="000807D0">
            <w:pPr>
              <w:spacing w:after="0"/>
              <w:jc w:val="left"/>
              <w:rPr>
                <w:szCs w:val="24"/>
              </w:rPr>
            </w:pPr>
            <w:r w:rsidRPr="003F1712">
              <w:rPr>
                <w:szCs w:val="24"/>
              </w:rPr>
              <w:t>Vicepreședinte</w:t>
            </w:r>
          </w:p>
        </w:tc>
        <w:tc>
          <w:tcPr>
            <w:tcW w:w="1533" w:type="pct"/>
            <w:vAlign w:val="bottom"/>
          </w:tcPr>
          <w:p w14:paraId="2F56BDAA" w14:textId="77777777" w:rsidR="002A7623" w:rsidRPr="003F1712" w:rsidRDefault="002A7623" w:rsidP="000807D0">
            <w:pPr>
              <w:spacing w:after="0"/>
              <w:jc w:val="left"/>
              <w:rPr>
                <w:szCs w:val="24"/>
              </w:rPr>
            </w:pPr>
            <w:r w:rsidRPr="003F1712">
              <w:rPr>
                <w:szCs w:val="24"/>
              </w:rPr>
              <w:t>Administratie publica</w:t>
            </w:r>
          </w:p>
        </w:tc>
      </w:tr>
      <w:tr w:rsidR="002A7623" w:rsidRPr="003F1712" w14:paraId="1D19307B" w14:textId="77777777" w:rsidTr="009642D6">
        <w:trPr>
          <w:trHeight w:val="246"/>
        </w:trPr>
        <w:tc>
          <w:tcPr>
            <w:tcW w:w="10" w:type="pct"/>
            <w:vAlign w:val="bottom"/>
          </w:tcPr>
          <w:p w14:paraId="5F6CF21B" w14:textId="77777777" w:rsidR="002A7623" w:rsidRPr="003F1712" w:rsidRDefault="002A7623" w:rsidP="000807D0">
            <w:pPr>
              <w:spacing w:after="0"/>
              <w:rPr>
                <w:szCs w:val="24"/>
              </w:rPr>
            </w:pPr>
          </w:p>
        </w:tc>
        <w:tc>
          <w:tcPr>
            <w:tcW w:w="1727" w:type="pct"/>
            <w:shd w:val="clear" w:color="auto" w:fill="FFFFFF" w:themeFill="background1"/>
          </w:tcPr>
          <w:p w14:paraId="7190E9CB" w14:textId="77777777" w:rsidR="002A7623" w:rsidRPr="003F1712" w:rsidRDefault="002A7623" w:rsidP="000807D0">
            <w:pPr>
              <w:spacing w:after="0"/>
              <w:jc w:val="left"/>
              <w:rPr>
                <w:szCs w:val="24"/>
                <w:highlight w:val="red"/>
              </w:rPr>
            </w:pPr>
            <w:r w:rsidRPr="003F1712">
              <w:rPr>
                <w:color w:val="000000" w:themeColor="text1"/>
                <w:szCs w:val="24"/>
              </w:rPr>
              <w:t>UAT Sâncraiu</w:t>
            </w:r>
          </w:p>
        </w:tc>
        <w:tc>
          <w:tcPr>
            <w:tcW w:w="1730" w:type="pct"/>
            <w:vAlign w:val="bottom"/>
          </w:tcPr>
          <w:p w14:paraId="5F6617D7" w14:textId="77777777" w:rsidR="002A7623" w:rsidRPr="003F1712" w:rsidRDefault="002A7623" w:rsidP="000807D0">
            <w:pPr>
              <w:spacing w:after="0"/>
              <w:jc w:val="left"/>
              <w:rPr>
                <w:szCs w:val="24"/>
              </w:rPr>
            </w:pPr>
            <w:r w:rsidRPr="003F1712">
              <w:rPr>
                <w:szCs w:val="24"/>
              </w:rPr>
              <w:t>Membru</w:t>
            </w:r>
          </w:p>
        </w:tc>
        <w:tc>
          <w:tcPr>
            <w:tcW w:w="1533" w:type="pct"/>
            <w:vAlign w:val="bottom"/>
          </w:tcPr>
          <w:p w14:paraId="6AAD8020" w14:textId="77777777" w:rsidR="002A7623" w:rsidRPr="003F1712" w:rsidRDefault="002A7623" w:rsidP="000807D0">
            <w:pPr>
              <w:spacing w:after="0"/>
              <w:jc w:val="left"/>
              <w:rPr>
                <w:szCs w:val="24"/>
                <w:highlight w:val="red"/>
              </w:rPr>
            </w:pPr>
            <w:r w:rsidRPr="003F1712">
              <w:rPr>
                <w:szCs w:val="24"/>
              </w:rPr>
              <w:t>Administratie publica</w:t>
            </w:r>
          </w:p>
        </w:tc>
      </w:tr>
      <w:tr w:rsidR="002A7623" w:rsidRPr="003F1712" w14:paraId="05C1736C" w14:textId="77777777" w:rsidTr="009642D6">
        <w:trPr>
          <w:trHeight w:val="244"/>
        </w:trPr>
        <w:tc>
          <w:tcPr>
            <w:tcW w:w="10" w:type="pct"/>
            <w:vAlign w:val="bottom"/>
          </w:tcPr>
          <w:p w14:paraId="6A65A4E4" w14:textId="77777777" w:rsidR="002A7623" w:rsidRPr="003F1712" w:rsidRDefault="002A7623" w:rsidP="000807D0">
            <w:pPr>
              <w:spacing w:after="0"/>
              <w:rPr>
                <w:szCs w:val="24"/>
              </w:rPr>
            </w:pPr>
          </w:p>
        </w:tc>
        <w:tc>
          <w:tcPr>
            <w:tcW w:w="1727" w:type="pct"/>
          </w:tcPr>
          <w:p w14:paraId="5873A03C" w14:textId="77777777" w:rsidR="002A7623" w:rsidRPr="003F1712" w:rsidRDefault="002A7623" w:rsidP="000807D0">
            <w:pPr>
              <w:spacing w:after="0"/>
              <w:jc w:val="left"/>
              <w:rPr>
                <w:szCs w:val="24"/>
                <w:highlight w:val="red"/>
              </w:rPr>
            </w:pPr>
            <w:r w:rsidRPr="003F1712">
              <w:rPr>
                <w:szCs w:val="24"/>
              </w:rPr>
              <w:t>Uat Căpușu Mare</w:t>
            </w:r>
          </w:p>
        </w:tc>
        <w:tc>
          <w:tcPr>
            <w:tcW w:w="1730" w:type="pct"/>
            <w:vAlign w:val="bottom"/>
          </w:tcPr>
          <w:p w14:paraId="66D6FCBB" w14:textId="77777777" w:rsidR="002A7623" w:rsidRPr="003F1712" w:rsidRDefault="002A7623" w:rsidP="000807D0">
            <w:pPr>
              <w:spacing w:after="0"/>
              <w:jc w:val="left"/>
              <w:rPr>
                <w:szCs w:val="24"/>
              </w:rPr>
            </w:pPr>
            <w:r w:rsidRPr="003F1712">
              <w:rPr>
                <w:szCs w:val="24"/>
              </w:rPr>
              <w:t>Membru</w:t>
            </w:r>
          </w:p>
        </w:tc>
        <w:tc>
          <w:tcPr>
            <w:tcW w:w="1533" w:type="pct"/>
            <w:vAlign w:val="bottom"/>
          </w:tcPr>
          <w:p w14:paraId="60AA7117" w14:textId="77777777" w:rsidR="002A7623" w:rsidRPr="003F1712" w:rsidRDefault="002A7623" w:rsidP="000807D0">
            <w:pPr>
              <w:spacing w:after="0"/>
              <w:jc w:val="left"/>
              <w:rPr>
                <w:szCs w:val="24"/>
                <w:highlight w:val="red"/>
              </w:rPr>
            </w:pPr>
            <w:r w:rsidRPr="003F1712">
              <w:rPr>
                <w:szCs w:val="24"/>
              </w:rPr>
              <w:t>Administratie publica</w:t>
            </w:r>
          </w:p>
        </w:tc>
      </w:tr>
      <w:tr w:rsidR="002A7623" w:rsidRPr="003F1712" w14:paraId="7CA7B98B" w14:textId="77777777" w:rsidTr="009642D6">
        <w:trPr>
          <w:trHeight w:val="244"/>
        </w:trPr>
        <w:tc>
          <w:tcPr>
            <w:tcW w:w="10" w:type="pct"/>
            <w:vAlign w:val="bottom"/>
          </w:tcPr>
          <w:p w14:paraId="6975B792" w14:textId="77777777" w:rsidR="002A7623" w:rsidRPr="003F1712" w:rsidRDefault="002A7623" w:rsidP="000807D0">
            <w:pPr>
              <w:spacing w:after="0"/>
              <w:rPr>
                <w:szCs w:val="24"/>
              </w:rPr>
            </w:pPr>
          </w:p>
        </w:tc>
        <w:tc>
          <w:tcPr>
            <w:tcW w:w="1727" w:type="pct"/>
          </w:tcPr>
          <w:p w14:paraId="641044DD" w14:textId="77777777" w:rsidR="002A7623" w:rsidRPr="003F1712" w:rsidRDefault="002A7623" w:rsidP="000807D0">
            <w:pPr>
              <w:spacing w:after="0"/>
              <w:jc w:val="left"/>
              <w:rPr>
                <w:szCs w:val="24"/>
              </w:rPr>
            </w:pPr>
            <w:r w:rsidRPr="003F1712">
              <w:rPr>
                <w:szCs w:val="24"/>
              </w:rPr>
              <w:t>UAT Mărișel</w:t>
            </w:r>
          </w:p>
        </w:tc>
        <w:tc>
          <w:tcPr>
            <w:tcW w:w="1730" w:type="pct"/>
            <w:vAlign w:val="bottom"/>
          </w:tcPr>
          <w:p w14:paraId="5F2EB08B" w14:textId="77777777" w:rsidR="002A7623" w:rsidRPr="003F1712" w:rsidRDefault="002A7623" w:rsidP="000807D0">
            <w:pPr>
              <w:spacing w:after="0"/>
              <w:jc w:val="left"/>
              <w:rPr>
                <w:szCs w:val="24"/>
              </w:rPr>
            </w:pPr>
            <w:r w:rsidRPr="003F1712">
              <w:rPr>
                <w:szCs w:val="24"/>
              </w:rPr>
              <w:t>Membru supleant</w:t>
            </w:r>
          </w:p>
        </w:tc>
        <w:tc>
          <w:tcPr>
            <w:tcW w:w="1533" w:type="pct"/>
            <w:vAlign w:val="bottom"/>
          </w:tcPr>
          <w:p w14:paraId="1D37B1AB" w14:textId="77777777" w:rsidR="002A7623" w:rsidRPr="003F1712" w:rsidRDefault="002A7623" w:rsidP="000807D0">
            <w:pPr>
              <w:spacing w:after="0"/>
              <w:jc w:val="left"/>
              <w:rPr>
                <w:szCs w:val="24"/>
              </w:rPr>
            </w:pPr>
            <w:r w:rsidRPr="003F1712">
              <w:rPr>
                <w:szCs w:val="24"/>
              </w:rPr>
              <w:t>Administratie publica</w:t>
            </w:r>
          </w:p>
        </w:tc>
      </w:tr>
      <w:tr w:rsidR="002A7623" w:rsidRPr="003F1712" w14:paraId="0FCB56B3" w14:textId="77777777" w:rsidTr="009642D6">
        <w:trPr>
          <w:trHeight w:val="244"/>
        </w:trPr>
        <w:tc>
          <w:tcPr>
            <w:tcW w:w="10" w:type="pct"/>
            <w:vAlign w:val="bottom"/>
          </w:tcPr>
          <w:p w14:paraId="49861430" w14:textId="77777777" w:rsidR="002A7623" w:rsidRPr="003F1712" w:rsidRDefault="002A7623" w:rsidP="000807D0">
            <w:pPr>
              <w:spacing w:after="0"/>
              <w:rPr>
                <w:szCs w:val="24"/>
              </w:rPr>
            </w:pPr>
          </w:p>
        </w:tc>
        <w:tc>
          <w:tcPr>
            <w:tcW w:w="1727" w:type="pct"/>
          </w:tcPr>
          <w:p w14:paraId="37C157AB" w14:textId="77777777" w:rsidR="002A7623" w:rsidRPr="003F1712" w:rsidRDefault="002A7623" w:rsidP="000807D0">
            <w:pPr>
              <w:spacing w:after="0"/>
              <w:jc w:val="left"/>
              <w:rPr>
                <w:szCs w:val="24"/>
              </w:rPr>
            </w:pPr>
            <w:r w:rsidRPr="003F1712">
              <w:rPr>
                <w:szCs w:val="24"/>
              </w:rPr>
              <w:t>UAT Călățele</w:t>
            </w:r>
          </w:p>
        </w:tc>
        <w:tc>
          <w:tcPr>
            <w:tcW w:w="1730" w:type="pct"/>
            <w:vAlign w:val="bottom"/>
          </w:tcPr>
          <w:p w14:paraId="0F4D19FC" w14:textId="77777777" w:rsidR="002A7623" w:rsidRPr="003F1712" w:rsidRDefault="002A7623" w:rsidP="000807D0">
            <w:pPr>
              <w:spacing w:after="0"/>
              <w:jc w:val="left"/>
              <w:rPr>
                <w:szCs w:val="24"/>
              </w:rPr>
            </w:pPr>
            <w:r w:rsidRPr="003F1712">
              <w:rPr>
                <w:szCs w:val="24"/>
              </w:rPr>
              <w:t>Membru supleant</w:t>
            </w:r>
          </w:p>
        </w:tc>
        <w:tc>
          <w:tcPr>
            <w:tcW w:w="1533" w:type="pct"/>
            <w:vAlign w:val="bottom"/>
          </w:tcPr>
          <w:p w14:paraId="1BEA8A60" w14:textId="77777777" w:rsidR="002A7623" w:rsidRPr="003F1712" w:rsidRDefault="002A7623" w:rsidP="000807D0">
            <w:pPr>
              <w:spacing w:after="0"/>
              <w:jc w:val="left"/>
              <w:rPr>
                <w:szCs w:val="24"/>
              </w:rPr>
            </w:pPr>
            <w:r w:rsidRPr="003F1712">
              <w:rPr>
                <w:szCs w:val="24"/>
              </w:rPr>
              <w:t>Administratie publica</w:t>
            </w:r>
          </w:p>
        </w:tc>
      </w:tr>
      <w:tr w:rsidR="002A7623" w:rsidRPr="003F1712" w14:paraId="6AD5116E" w14:textId="77777777" w:rsidTr="009642D6">
        <w:trPr>
          <w:trHeight w:val="244"/>
        </w:trPr>
        <w:tc>
          <w:tcPr>
            <w:tcW w:w="10" w:type="pct"/>
            <w:vAlign w:val="bottom"/>
          </w:tcPr>
          <w:p w14:paraId="06C9D1FE" w14:textId="77777777" w:rsidR="002A7623" w:rsidRPr="003F1712" w:rsidRDefault="002A7623" w:rsidP="000807D0">
            <w:pPr>
              <w:spacing w:after="0"/>
              <w:rPr>
                <w:szCs w:val="24"/>
              </w:rPr>
            </w:pPr>
          </w:p>
        </w:tc>
        <w:tc>
          <w:tcPr>
            <w:tcW w:w="1727" w:type="pct"/>
          </w:tcPr>
          <w:p w14:paraId="0789C343" w14:textId="77777777" w:rsidR="002A7623" w:rsidRPr="003F1712" w:rsidRDefault="002A7623" w:rsidP="000807D0">
            <w:pPr>
              <w:spacing w:after="0"/>
              <w:jc w:val="left"/>
              <w:rPr>
                <w:szCs w:val="24"/>
              </w:rPr>
            </w:pPr>
            <w:r w:rsidRPr="003F1712">
              <w:rPr>
                <w:szCs w:val="24"/>
              </w:rPr>
              <w:t>UAT Izvorul Crișului</w:t>
            </w:r>
          </w:p>
        </w:tc>
        <w:tc>
          <w:tcPr>
            <w:tcW w:w="1730" w:type="pct"/>
            <w:vAlign w:val="bottom"/>
          </w:tcPr>
          <w:p w14:paraId="4B14877A" w14:textId="77777777" w:rsidR="002A7623" w:rsidRPr="003F1712" w:rsidRDefault="002A7623" w:rsidP="000807D0">
            <w:pPr>
              <w:spacing w:after="0"/>
              <w:jc w:val="left"/>
              <w:rPr>
                <w:szCs w:val="24"/>
              </w:rPr>
            </w:pPr>
            <w:r w:rsidRPr="003F1712">
              <w:rPr>
                <w:szCs w:val="24"/>
              </w:rPr>
              <w:t>Membru supleant</w:t>
            </w:r>
          </w:p>
        </w:tc>
        <w:tc>
          <w:tcPr>
            <w:tcW w:w="1533" w:type="pct"/>
            <w:vAlign w:val="bottom"/>
          </w:tcPr>
          <w:p w14:paraId="6D9E3E9D" w14:textId="77777777" w:rsidR="002A7623" w:rsidRPr="003F1712" w:rsidRDefault="002A7623" w:rsidP="000807D0">
            <w:pPr>
              <w:spacing w:after="0"/>
              <w:jc w:val="left"/>
              <w:rPr>
                <w:szCs w:val="24"/>
              </w:rPr>
            </w:pPr>
            <w:r w:rsidRPr="003F1712">
              <w:rPr>
                <w:szCs w:val="24"/>
              </w:rPr>
              <w:t>Administratie publica</w:t>
            </w:r>
          </w:p>
        </w:tc>
      </w:tr>
      <w:tr w:rsidR="002A7623" w:rsidRPr="003F1712" w14:paraId="4AEFFAE8" w14:textId="77777777" w:rsidTr="009642D6">
        <w:trPr>
          <w:trHeight w:val="246"/>
        </w:trPr>
        <w:tc>
          <w:tcPr>
            <w:tcW w:w="10" w:type="pct"/>
            <w:vAlign w:val="bottom"/>
          </w:tcPr>
          <w:p w14:paraId="0B0AA7AB" w14:textId="77777777" w:rsidR="002A7623" w:rsidRPr="003F1712" w:rsidRDefault="002A7623" w:rsidP="000807D0">
            <w:pPr>
              <w:spacing w:after="0"/>
              <w:rPr>
                <w:szCs w:val="24"/>
              </w:rPr>
            </w:pPr>
          </w:p>
        </w:tc>
        <w:tc>
          <w:tcPr>
            <w:tcW w:w="4990" w:type="pct"/>
            <w:gridSpan w:val="3"/>
            <w:shd w:val="clear" w:color="auto" w:fill="F4B083" w:themeFill="accent2" w:themeFillTint="99"/>
            <w:vAlign w:val="bottom"/>
          </w:tcPr>
          <w:p w14:paraId="32CF0498" w14:textId="77777777" w:rsidR="002A7623" w:rsidRPr="003F1712" w:rsidRDefault="002A7623" w:rsidP="000807D0">
            <w:pPr>
              <w:spacing w:after="0"/>
              <w:jc w:val="left"/>
              <w:rPr>
                <w:szCs w:val="24"/>
              </w:rPr>
            </w:pPr>
            <w:r w:rsidRPr="003F1712">
              <w:rPr>
                <w:b/>
                <w:bCs/>
                <w:szCs w:val="24"/>
              </w:rPr>
              <w:t>PARTENERI PRIVAŢI 28,5%</w:t>
            </w:r>
          </w:p>
        </w:tc>
      </w:tr>
      <w:tr w:rsidR="002A7623" w:rsidRPr="003F1712" w14:paraId="78DF41B1" w14:textId="77777777" w:rsidTr="009642D6">
        <w:trPr>
          <w:trHeight w:val="263"/>
        </w:trPr>
        <w:tc>
          <w:tcPr>
            <w:tcW w:w="10" w:type="pct"/>
            <w:vAlign w:val="bottom"/>
          </w:tcPr>
          <w:p w14:paraId="73797F41" w14:textId="77777777" w:rsidR="002A7623" w:rsidRPr="003F1712" w:rsidRDefault="002A7623" w:rsidP="000807D0">
            <w:pPr>
              <w:spacing w:after="0"/>
              <w:rPr>
                <w:szCs w:val="24"/>
              </w:rPr>
            </w:pPr>
          </w:p>
        </w:tc>
        <w:tc>
          <w:tcPr>
            <w:tcW w:w="1727" w:type="pct"/>
            <w:vAlign w:val="bottom"/>
          </w:tcPr>
          <w:p w14:paraId="1713CCD0" w14:textId="77777777" w:rsidR="002A7623" w:rsidRPr="003F1712" w:rsidRDefault="002A7623" w:rsidP="000807D0">
            <w:pPr>
              <w:spacing w:after="0"/>
              <w:jc w:val="left"/>
              <w:rPr>
                <w:szCs w:val="24"/>
              </w:rPr>
            </w:pPr>
            <w:r w:rsidRPr="003F1712">
              <w:rPr>
                <w:b/>
                <w:bCs/>
                <w:szCs w:val="24"/>
              </w:rPr>
              <w:t>Partener</w:t>
            </w:r>
          </w:p>
        </w:tc>
        <w:tc>
          <w:tcPr>
            <w:tcW w:w="1730" w:type="pct"/>
            <w:vAlign w:val="bottom"/>
          </w:tcPr>
          <w:p w14:paraId="6DA50620" w14:textId="77777777" w:rsidR="002A7623" w:rsidRPr="003F1712" w:rsidRDefault="002A7623" w:rsidP="000807D0">
            <w:pPr>
              <w:spacing w:after="0"/>
              <w:jc w:val="left"/>
              <w:rPr>
                <w:szCs w:val="24"/>
              </w:rPr>
            </w:pPr>
            <w:r w:rsidRPr="003F1712">
              <w:rPr>
                <w:b/>
                <w:bCs/>
                <w:szCs w:val="24"/>
              </w:rPr>
              <w:t>Funcţia în CS</w:t>
            </w:r>
          </w:p>
        </w:tc>
        <w:tc>
          <w:tcPr>
            <w:tcW w:w="1533" w:type="pct"/>
            <w:vAlign w:val="bottom"/>
          </w:tcPr>
          <w:p w14:paraId="6EE8ED29" w14:textId="77777777" w:rsidR="002A7623" w:rsidRPr="003F1712" w:rsidRDefault="002A7623" w:rsidP="000807D0">
            <w:pPr>
              <w:spacing w:after="0"/>
              <w:jc w:val="left"/>
              <w:rPr>
                <w:szCs w:val="24"/>
              </w:rPr>
            </w:pPr>
            <w:r w:rsidRPr="003F1712">
              <w:rPr>
                <w:b/>
                <w:bCs/>
                <w:szCs w:val="24"/>
              </w:rPr>
              <w:t>Tip /Observaţii</w:t>
            </w:r>
          </w:p>
        </w:tc>
      </w:tr>
      <w:tr w:rsidR="002A7623" w:rsidRPr="003F1712" w14:paraId="60BA813B" w14:textId="77777777" w:rsidTr="009642D6">
        <w:trPr>
          <w:trHeight w:val="243"/>
        </w:trPr>
        <w:tc>
          <w:tcPr>
            <w:tcW w:w="10" w:type="pct"/>
            <w:vAlign w:val="bottom"/>
          </w:tcPr>
          <w:p w14:paraId="27E8109F" w14:textId="77777777" w:rsidR="002A7623" w:rsidRPr="003F1712" w:rsidRDefault="002A7623" w:rsidP="000807D0">
            <w:pPr>
              <w:spacing w:after="0"/>
              <w:rPr>
                <w:szCs w:val="24"/>
              </w:rPr>
            </w:pPr>
          </w:p>
        </w:tc>
        <w:tc>
          <w:tcPr>
            <w:tcW w:w="1727" w:type="pct"/>
            <w:vAlign w:val="bottom"/>
          </w:tcPr>
          <w:p w14:paraId="0CD27E34" w14:textId="77777777" w:rsidR="002A7623" w:rsidRPr="003F1712" w:rsidRDefault="002A7623" w:rsidP="000807D0">
            <w:pPr>
              <w:spacing w:after="0"/>
              <w:jc w:val="left"/>
              <w:rPr>
                <w:szCs w:val="24"/>
              </w:rPr>
            </w:pPr>
            <w:r w:rsidRPr="003F1712">
              <w:rPr>
                <w:szCs w:val="24"/>
              </w:rPr>
              <w:t>SC Crez Exim SRL</w:t>
            </w:r>
          </w:p>
        </w:tc>
        <w:tc>
          <w:tcPr>
            <w:tcW w:w="1730" w:type="pct"/>
            <w:vAlign w:val="bottom"/>
          </w:tcPr>
          <w:p w14:paraId="02404D96" w14:textId="77777777" w:rsidR="002A7623" w:rsidRPr="003F1712" w:rsidRDefault="002A7623" w:rsidP="000807D0">
            <w:pPr>
              <w:spacing w:after="0"/>
              <w:jc w:val="left"/>
              <w:rPr>
                <w:szCs w:val="24"/>
              </w:rPr>
            </w:pPr>
            <w:r w:rsidRPr="003F1712">
              <w:rPr>
                <w:szCs w:val="24"/>
              </w:rPr>
              <w:t>Președinte</w:t>
            </w:r>
          </w:p>
        </w:tc>
        <w:tc>
          <w:tcPr>
            <w:tcW w:w="1533" w:type="pct"/>
            <w:vAlign w:val="bottom"/>
          </w:tcPr>
          <w:p w14:paraId="77ED2BE9" w14:textId="77777777" w:rsidR="002A7623" w:rsidRPr="003F1712" w:rsidRDefault="002A7623" w:rsidP="000807D0">
            <w:pPr>
              <w:spacing w:after="0"/>
              <w:jc w:val="left"/>
              <w:rPr>
                <w:szCs w:val="24"/>
              </w:rPr>
            </w:pPr>
            <w:r w:rsidRPr="003F1712">
              <w:rPr>
                <w:color w:val="000000"/>
                <w:szCs w:val="24"/>
              </w:rPr>
              <w:t xml:space="preserve">Proiectare constructii </w:t>
            </w:r>
            <w:r w:rsidRPr="003F1712">
              <w:rPr>
                <w:color w:val="000000"/>
                <w:szCs w:val="24"/>
              </w:rPr>
              <w:lastRenderedPageBreak/>
              <w:t>civile, industriale, agricole.</w:t>
            </w:r>
          </w:p>
        </w:tc>
      </w:tr>
      <w:tr w:rsidR="002A7623" w:rsidRPr="003F1712" w14:paraId="01E6D23F" w14:textId="77777777" w:rsidTr="009642D6">
        <w:trPr>
          <w:trHeight w:val="246"/>
        </w:trPr>
        <w:tc>
          <w:tcPr>
            <w:tcW w:w="10" w:type="pct"/>
            <w:vAlign w:val="bottom"/>
          </w:tcPr>
          <w:p w14:paraId="6DFCA174" w14:textId="77777777" w:rsidR="002A7623" w:rsidRPr="003F1712" w:rsidRDefault="002A7623" w:rsidP="000807D0">
            <w:pPr>
              <w:spacing w:after="0"/>
              <w:rPr>
                <w:szCs w:val="24"/>
              </w:rPr>
            </w:pPr>
          </w:p>
        </w:tc>
        <w:tc>
          <w:tcPr>
            <w:tcW w:w="1727" w:type="pct"/>
            <w:vAlign w:val="bottom"/>
          </w:tcPr>
          <w:p w14:paraId="0FCAC3FF" w14:textId="77777777" w:rsidR="002A7623" w:rsidRPr="003F1712" w:rsidRDefault="002A7623" w:rsidP="000807D0">
            <w:pPr>
              <w:spacing w:after="0"/>
              <w:jc w:val="left"/>
              <w:rPr>
                <w:szCs w:val="24"/>
              </w:rPr>
            </w:pPr>
            <w:r w:rsidRPr="003F1712">
              <w:rPr>
                <w:szCs w:val="24"/>
              </w:rPr>
              <w:t>Iancu Alin Eugen  PFA</w:t>
            </w:r>
          </w:p>
        </w:tc>
        <w:tc>
          <w:tcPr>
            <w:tcW w:w="1730" w:type="pct"/>
            <w:vAlign w:val="bottom"/>
          </w:tcPr>
          <w:p w14:paraId="70CDD3FE" w14:textId="77777777" w:rsidR="002A7623" w:rsidRPr="003F1712" w:rsidRDefault="002A7623" w:rsidP="000807D0">
            <w:pPr>
              <w:spacing w:after="0"/>
              <w:jc w:val="left"/>
              <w:rPr>
                <w:szCs w:val="24"/>
              </w:rPr>
            </w:pPr>
            <w:r w:rsidRPr="003F1712">
              <w:rPr>
                <w:szCs w:val="24"/>
              </w:rPr>
              <w:t>Membru</w:t>
            </w:r>
          </w:p>
        </w:tc>
        <w:tc>
          <w:tcPr>
            <w:tcW w:w="1533" w:type="pct"/>
            <w:vAlign w:val="bottom"/>
          </w:tcPr>
          <w:p w14:paraId="234AA69E" w14:textId="77777777" w:rsidR="002A7623" w:rsidRPr="003F1712" w:rsidRDefault="002A7623" w:rsidP="000807D0">
            <w:pPr>
              <w:spacing w:after="0"/>
              <w:jc w:val="left"/>
              <w:rPr>
                <w:szCs w:val="24"/>
              </w:rPr>
            </w:pPr>
            <w:r w:rsidRPr="003F1712">
              <w:rPr>
                <w:color w:val="000000"/>
                <w:szCs w:val="24"/>
              </w:rPr>
              <w:t>Cultivarea cerealelor(exclusiv orez) plantelor leguminoase si a plantelor producatoare de seminte oleaginoase.</w:t>
            </w:r>
          </w:p>
        </w:tc>
      </w:tr>
      <w:tr w:rsidR="002A7623" w:rsidRPr="003F1712" w14:paraId="7F94B2A6" w14:textId="77777777" w:rsidTr="009642D6">
        <w:trPr>
          <w:trHeight w:val="246"/>
        </w:trPr>
        <w:tc>
          <w:tcPr>
            <w:tcW w:w="10" w:type="pct"/>
            <w:vAlign w:val="bottom"/>
          </w:tcPr>
          <w:p w14:paraId="0F1C5C02" w14:textId="77777777" w:rsidR="002A7623" w:rsidRPr="003F1712" w:rsidRDefault="002A7623" w:rsidP="000807D0">
            <w:pPr>
              <w:spacing w:after="0"/>
              <w:rPr>
                <w:szCs w:val="24"/>
              </w:rPr>
            </w:pPr>
          </w:p>
        </w:tc>
        <w:tc>
          <w:tcPr>
            <w:tcW w:w="1727" w:type="pct"/>
            <w:vAlign w:val="bottom"/>
          </w:tcPr>
          <w:p w14:paraId="4E027725" w14:textId="77777777" w:rsidR="002A7623" w:rsidRPr="003F1712" w:rsidRDefault="002A7623" w:rsidP="000807D0">
            <w:pPr>
              <w:spacing w:after="0"/>
              <w:jc w:val="left"/>
              <w:rPr>
                <w:szCs w:val="24"/>
              </w:rPr>
            </w:pPr>
            <w:r w:rsidRPr="003F1712">
              <w:rPr>
                <w:szCs w:val="24"/>
              </w:rPr>
              <w:t>Kovacs Szilveszter II</w:t>
            </w:r>
          </w:p>
        </w:tc>
        <w:tc>
          <w:tcPr>
            <w:tcW w:w="1730" w:type="pct"/>
            <w:vAlign w:val="bottom"/>
          </w:tcPr>
          <w:p w14:paraId="4FA19CAF" w14:textId="77777777" w:rsidR="002A7623" w:rsidRPr="003F1712" w:rsidRDefault="002A7623" w:rsidP="000807D0">
            <w:pPr>
              <w:spacing w:after="0"/>
              <w:jc w:val="left"/>
              <w:rPr>
                <w:szCs w:val="24"/>
              </w:rPr>
            </w:pPr>
            <w:r w:rsidRPr="003F1712">
              <w:rPr>
                <w:szCs w:val="24"/>
              </w:rPr>
              <w:t>Membru supleant</w:t>
            </w:r>
          </w:p>
        </w:tc>
        <w:tc>
          <w:tcPr>
            <w:tcW w:w="1533" w:type="pct"/>
            <w:vAlign w:val="bottom"/>
          </w:tcPr>
          <w:p w14:paraId="0604C20A" w14:textId="77777777" w:rsidR="002A7623" w:rsidRPr="003F1712" w:rsidRDefault="002A7623" w:rsidP="000807D0">
            <w:pPr>
              <w:spacing w:after="0"/>
              <w:jc w:val="left"/>
              <w:rPr>
                <w:szCs w:val="24"/>
              </w:rPr>
            </w:pPr>
            <w:r w:rsidRPr="003F1712">
              <w:rPr>
                <w:color w:val="000000"/>
                <w:szCs w:val="24"/>
              </w:rPr>
              <w:t>Cresterea ovinelor si a caprinelor</w:t>
            </w:r>
          </w:p>
        </w:tc>
      </w:tr>
      <w:tr w:rsidR="002A7623" w:rsidRPr="003F1712" w14:paraId="5BB81F14" w14:textId="77777777" w:rsidTr="009642D6">
        <w:trPr>
          <w:trHeight w:val="246"/>
        </w:trPr>
        <w:tc>
          <w:tcPr>
            <w:tcW w:w="10" w:type="pct"/>
            <w:vAlign w:val="bottom"/>
          </w:tcPr>
          <w:p w14:paraId="06969347" w14:textId="77777777" w:rsidR="002A7623" w:rsidRPr="003F1712" w:rsidRDefault="002A7623" w:rsidP="000807D0">
            <w:pPr>
              <w:spacing w:after="0"/>
              <w:rPr>
                <w:szCs w:val="24"/>
              </w:rPr>
            </w:pPr>
          </w:p>
        </w:tc>
        <w:tc>
          <w:tcPr>
            <w:tcW w:w="1727" w:type="pct"/>
            <w:vAlign w:val="bottom"/>
          </w:tcPr>
          <w:p w14:paraId="599CBFC4" w14:textId="77777777" w:rsidR="002A7623" w:rsidRPr="003F1712" w:rsidRDefault="002A7623" w:rsidP="000807D0">
            <w:pPr>
              <w:spacing w:after="0"/>
              <w:jc w:val="left"/>
              <w:rPr>
                <w:szCs w:val="24"/>
                <w:highlight w:val="red"/>
              </w:rPr>
            </w:pPr>
            <w:r w:rsidRPr="003F1712">
              <w:rPr>
                <w:szCs w:val="24"/>
              </w:rPr>
              <w:t>SC Proiectantul SA</w:t>
            </w:r>
          </w:p>
        </w:tc>
        <w:tc>
          <w:tcPr>
            <w:tcW w:w="1730" w:type="pct"/>
            <w:vAlign w:val="bottom"/>
          </w:tcPr>
          <w:p w14:paraId="6D75AC26" w14:textId="77777777" w:rsidR="002A7623" w:rsidRPr="003F1712" w:rsidRDefault="002A7623" w:rsidP="000807D0">
            <w:pPr>
              <w:spacing w:after="0"/>
              <w:jc w:val="left"/>
              <w:rPr>
                <w:szCs w:val="24"/>
                <w:highlight w:val="red"/>
              </w:rPr>
            </w:pPr>
            <w:r w:rsidRPr="003F1712">
              <w:rPr>
                <w:szCs w:val="24"/>
              </w:rPr>
              <w:t>Membru supleant</w:t>
            </w:r>
          </w:p>
        </w:tc>
        <w:tc>
          <w:tcPr>
            <w:tcW w:w="1533" w:type="pct"/>
            <w:vAlign w:val="bottom"/>
          </w:tcPr>
          <w:p w14:paraId="565A27DD" w14:textId="77777777" w:rsidR="002A7623" w:rsidRPr="003F1712" w:rsidRDefault="002A7623" w:rsidP="000807D0">
            <w:pPr>
              <w:spacing w:after="0"/>
              <w:jc w:val="left"/>
              <w:rPr>
                <w:szCs w:val="24"/>
              </w:rPr>
            </w:pPr>
            <w:r w:rsidRPr="003F1712">
              <w:rPr>
                <w:color w:val="000000"/>
                <w:szCs w:val="24"/>
              </w:rPr>
              <w:t>Proiectare constructii civile, industriale, agricole.</w:t>
            </w:r>
          </w:p>
        </w:tc>
      </w:tr>
      <w:tr w:rsidR="002A7623" w:rsidRPr="003F1712" w14:paraId="3D7E0047" w14:textId="77777777" w:rsidTr="009642D6">
        <w:trPr>
          <w:trHeight w:val="244"/>
        </w:trPr>
        <w:tc>
          <w:tcPr>
            <w:tcW w:w="10" w:type="pct"/>
            <w:vAlign w:val="bottom"/>
          </w:tcPr>
          <w:p w14:paraId="418D1B48" w14:textId="77777777" w:rsidR="002A7623" w:rsidRPr="003F1712" w:rsidRDefault="002A7623" w:rsidP="000807D0">
            <w:pPr>
              <w:spacing w:after="0"/>
              <w:rPr>
                <w:szCs w:val="24"/>
              </w:rPr>
            </w:pPr>
          </w:p>
        </w:tc>
        <w:tc>
          <w:tcPr>
            <w:tcW w:w="4990" w:type="pct"/>
            <w:gridSpan w:val="3"/>
            <w:shd w:val="clear" w:color="auto" w:fill="F4B083" w:themeFill="accent2" w:themeFillTint="99"/>
            <w:vAlign w:val="bottom"/>
          </w:tcPr>
          <w:p w14:paraId="5D5C6AE7" w14:textId="77777777" w:rsidR="002A7623" w:rsidRPr="003F1712" w:rsidRDefault="002A7623" w:rsidP="000807D0">
            <w:pPr>
              <w:spacing w:after="0"/>
              <w:jc w:val="left"/>
              <w:rPr>
                <w:szCs w:val="24"/>
              </w:rPr>
            </w:pPr>
            <w:r w:rsidRPr="003F1712">
              <w:rPr>
                <w:b/>
                <w:bCs/>
                <w:szCs w:val="24"/>
              </w:rPr>
              <w:t>SOCIETATE CIVILĂ 28,5%</w:t>
            </w:r>
          </w:p>
        </w:tc>
      </w:tr>
      <w:tr w:rsidR="002A7623" w:rsidRPr="003F1712" w14:paraId="6D036277" w14:textId="77777777" w:rsidTr="009642D6">
        <w:trPr>
          <w:trHeight w:val="263"/>
        </w:trPr>
        <w:tc>
          <w:tcPr>
            <w:tcW w:w="10" w:type="pct"/>
            <w:vAlign w:val="bottom"/>
          </w:tcPr>
          <w:p w14:paraId="25DD6DE6" w14:textId="77777777" w:rsidR="002A7623" w:rsidRPr="003F1712" w:rsidRDefault="002A7623" w:rsidP="000807D0">
            <w:pPr>
              <w:spacing w:after="0"/>
              <w:rPr>
                <w:szCs w:val="24"/>
              </w:rPr>
            </w:pPr>
          </w:p>
        </w:tc>
        <w:tc>
          <w:tcPr>
            <w:tcW w:w="1727" w:type="pct"/>
            <w:vAlign w:val="bottom"/>
          </w:tcPr>
          <w:p w14:paraId="3ACDDCAF" w14:textId="77777777" w:rsidR="002A7623" w:rsidRPr="003F1712" w:rsidRDefault="002A7623" w:rsidP="000807D0">
            <w:pPr>
              <w:spacing w:after="0"/>
              <w:jc w:val="left"/>
              <w:rPr>
                <w:szCs w:val="24"/>
              </w:rPr>
            </w:pPr>
            <w:r w:rsidRPr="003F1712">
              <w:rPr>
                <w:b/>
                <w:bCs/>
                <w:szCs w:val="24"/>
              </w:rPr>
              <w:t>Partener</w:t>
            </w:r>
          </w:p>
        </w:tc>
        <w:tc>
          <w:tcPr>
            <w:tcW w:w="1730" w:type="pct"/>
            <w:vAlign w:val="bottom"/>
          </w:tcPr>
          <w:p w14:paraId="0697EE09" w14:textId="77777777" w:rsidR="002A7623" w:rsidRPr="003F1712" w:rsidRDefault="002A7623" w:rsidP="000807D0">
            <w:pPr>
              <w:spacing w:after="0"/>
              <w:jc w:val="left"/>
              <w:rPr>
                <w:szCs w:val="24"/>
              </w:rPr>
            </w:pPr>
            <w:r w:rsidRPr="003F1712">
              <w:rPr>
                <w:b/>
                <w:bCs/>
                <w:szCs w:val="24"/>
              </w:rPr>
              <w:t>Funcţia în CS</w:t>
            </w:r>
          </w:p>
        </w:tc>
        <w:tc>
          <w:tcPr>
            <w:tcW w:w="1533" w:type="pct"/>
            <w:vAlign w:val="bottom"/>
          </w:tcPr>
          <w:p w14:paraId="0D937530" w14:textId="77777777" w:rsidR="002A7623" w:rsidRPr="003F1712" w:rsidRDefault="002A7623" w:rsidP="000807D0">
            <w:pPr>
              <w:spacing w:after="0"/>
              <w:jc w:val="left"/>
              <w:rPr>
                <w:szCs w:val="24"/>
              </w:rPr>
            </w:pPr>
            <w:r w:rsidRPr="003F1712">
              <w:rPr>
                <w:b/>
                <w:bCs/>
                <w:szCs w:val="24"/>
              </w:rPr>
              <w:t>Tip /Observaţii</w:t>
            </w:r>
          </w:p>
        </w:tc>
      </w:tr>
      <w:tr w:rsidR="002A7623" w:rsidRPr="003F1712" w14:paraId="75052103" w14:textId="77777777" w:rsidTr="009642D6">
        <w:trPr>
          <w:trHeight w:val="230"/>
        </w:trPr>
        <w:tc>
          <w:tcPr>
            <w:tcW w:w="10" w:type="pct"/>
            <w:vAlign w:val="bottom"/>
          </w:tcPr>
          <w:p w14:paraId="35E559A1" w14:textId="77777777" w:rsidR="002A7623" w:rsidRPr="003F1712" w:rsidRDefault="002A7623" w:rsidP="000807D0">
            <w:pPr>
              <w:spacing w:after="0"/>
              <w:rPr>
                <w:szCs w:val="24"/>
              </w:rPr>
            </w:pPr>
          </w:p>
        </w:tc>
        <w:tc>
          <w:tcPr>
            <w:tcW w:w="1727" w:type="pct"/>
            <w:vAlign w:val="bottom"/>
          </w:tcPr>
          <w:p w14:paraId="3AAC4CA1" w14:textId="77777777" w:rsidR="002A7623" w:rsidRPr="003F1712" w:rsidRDefault="002A7623" w:rsidP="000807D0">
            <w:pPr>
              <w:spacing w:after="0"/>
              <w:jc w:val="left"/>
              <w:rPr>
                <w:szCs w:val="24"/>
              </w:rPr>
            </w:pPr>
            <w:r w:rsidRPr="003F1712">
              <w:rPr>
                <w:szCs w:val="24"/>
              </w:rPr>
              <w:t>Asociatia Pro Gyalu Egysulet Gilău</w:t>
            </w:r>
          </w:p>
        </w:tc>
        <w:tc>
          <w:tcPr>
            <w:tcW w:w="1730" w:type="pct"/>
            <w:vAlign w:val="bottom"/>
          </w:tcPr>
          <w:p w14:paraId="7F049FD7" w14:textId="77777777" w:rsidR="002A7623" w:rsidRPr="003F1712" w:rsidRDefault="002A7623" w:rsidP="000807D0">
            <w:pPr>
              <w:spacing w:after="0"/>
              <w:jc w:val="left"/>
              <w:rPr>
                <w:szCs w:val="24"/>
              </w:rPr>
            </w:pPr>
            <w:r w:rsidRPr="003F1712">
              <w:rPr>
                <w:szCs w:val="24"/>
              </w:rPr>
              <w:t>secretar</w:t>
            </w:r>
          </w:p>
        </w:tc>
        <w:tc>
          <w:tcPr>
            <w:tcW w:w="1533" w:type="pct"/>
            <w:vAlign w:val="bottom"/>
          </w:tcPr>
          <w:p w14:paraId="6F74F5C3" w14:textId="77777777" w:rsidR="002A7623" w:rsidRPr="003F1712" w:rsidRDefault="002A7623" w:rsidP="000807D0">
            <w:pPr>
              <w:spacing w:after="0"/>
              <w:jc w:val="left"/>
              <w:rPr>
                <w:szCs w:val="24"/>
              </w:rPr>
            </w:pPr>
            <w:r w:rsidRPr="003F1712">
              <w:rPr>
                <w:color w:val="000000"/>
                <w:szCs w:val="24"/>
              </w:rPr>
              <w:t>Promovarea și dezvoltarea turismului</w:t>
            </w:r>
          </w:p>
        </w:tc>
      </w:tr>
      <w:tr w:rsidR="002A7623" w:rsidRPr="003F1712" w14:paraId="5CCEA202" w14:textId="77777777" w:rsidTr="009642D6">
        <w:trPr>
          <w:trHeight w:val="258"/>
        </w:trPr>
        <w:tc>
          <w:tcPr>
            <w:tcW w:w="10" w:type="pct"/>
            <w:vAlign w:val="bottom"/>
          </w:tcPr>
          <w:p w14:paraId="60D074F0" w14:textId="77777777" w:rsidR="002A7623" w:rsidRPr="003F1712" w:rsidRDefault="002A7623" w:rsidP="000807D0">
            <w:pPr>
              <w:spacing w:after="0"/>
              <w:rPr>
                <w:szCs w:val="24"/>
              </w:rPr>
            </w:pPr>
          </w:p>
        </w:tc>
        <w:tc>
          <w:tcPr>
            <w:tcW w:w="1727" w:type="pct"/>
            <w:vAlign w:val="bottom"/>
          </w:tcPr>
          <w:p w14:paraId="3822F6FA" w14:textId="77777777" w:rsidR="002A7623" w:rsidRPr="003F1712" w:rsidRDefault="002A7623" w:rsidP="000807D0">
            <w:pPr>
              <w:spacing w:after="0"/>
              <w:jc w:val="left"/>
              <w:rPr>
                <w:szCs w:val="24"/>
              </w:rPr>
            </w:pPr>
            <w:r w:rsidRPr="003F1712">
              <w:rPr>
                <w:szCs w:val="24"/>
              </w:rPr>
              <w:t>Composesoratul Urbarial Rogojel</w:t>
            </w:r>
          </w:p>
        </w:tc>
        <w:tc>
          <w:tcPr>
            <w:tcW w:w="1730" w:type="pct"/>
            <w:vAlign w:val="bottom"/>
          </w:tcPr>
          <w:p w14:paraId="30699BDB" w14:textId="77777777" w:rsidR="002A7623" w:rsidRPr="003F1712" w:rsidRDefault="002A7623" w:rsidP="000807D0">
            <w:pPr>
              <w:spacing w:after="0"/>
              <w:jc w:val="left"/>
              <w:rPr>
                <w:szCs w:val="24"/>
              </w:rPr>
            </w:pPr>
            <w:r w:rsidRPr="003F1712">
              <w:rPr>
                <w:szCs w:val="24"/>
              </w:rPr>
              <w:t>membru</w:t>
            </w:r>
          </w:p>
        </w:tc>
        <w:tc>
          <w:tcPr>
            <w:tcW w:w="1533" w:type="pct"/>
            <w:vAlign w:val="bottom"/>
          </w:tcPr>
          <w:p w14:paraId="5E8CDB87" w14:textId="77777777" w:rsidR="002A7623" w:rsidRPr="003F1712" w:rsidRDefault="002A7623" w:rsidP="000807D0">
            <w:pPr>
              <w:spacing w:after="0"/>
              <w:jc w:val="left"/>
              <w:rPr>
                <w:szCs w:val="24"/>
              </w:rPr>
            </w:pPr>
            <w:r w:rsidRPr="003F1712">
              <w:rPr>
                <w:color w:val="000000"/>
                <w:szCs w:val="24"/>
              </w:rPr>
              <w:t>Administrarea si exploatarea patrimoniului composesoratului (forma asociativa)</w:t>
            </w:r>
          </w:p>
        </w:tc>
      </w:tr>
      <w:tr w:rsidR="002A7623" w:rsidRPr="003F1712" w14:paraId="3CA31CB8" w14:textId="77777777" w:rsidTr="009642D6">
        <w:trPr>
          <w:trHeight w:val="258"/>
        </w:trPr>
        <w:tc>
          <w:tcPr>
            <w:tcW w:w="10" w:type="pct"/>
            <w:vAlign w:val="bottom"/>
          </w:tcPr>
          <w:p w14:paraId="7E2A0A01" w14:textId="77777777" w:rsidR="002A7623" w:rsidRPr="003F1712" w:rsidRDefault="002A7623" w:rsidP="000807D0">
            <w:pPr>
              <w:spacing w:after="0"/>
              <w:rPr>
                <w:szCs w:val="24"/>
              </w:rPr>
            </w:pPr>
          </w:p>
        </w:tc>
        <w:tc>
          <w:tcPr>
            <w:tcW w:w="1727" w:type="pct"/>
            <w:vAlign w:val="bottom"/>
          </w:tcPr>
          <w:p w14:paraId="2DCEBC0E" w14:textId="77777777" w:rsidR="002A7623" w:rsidRPr="003F1712" w:rsidRDefault="002A7623" w:rsidP="000807D0">
            <w:pPr>
              <w:spacing w:after="0"/>
              <w:jc w:val="left"/>
              <w:rPr>
                <w:szCs w:val="24"/>
              </w:rPr>
            </w:pPr>
            <w:r w:rsidRPr="003F1712">
              <w:rPr>
                <w:szCs w:val="24"/>
              </w:rPr>
              <w:t>Asociația Ecologică Silvanus</w:t>
            </w:r>
          </w:p>
        </w:tc>
        <w:tc>
          <w:tcPr>
            <w:tcW w:w="1730" w:type="pct"/>
            <w:vAlign w:val="bottom"/>
          </w:tcPr>
          <w:p w14:paraId="6F1129F1" w14:textId="77777777" w:rsidR="002A7623" w:rsidRPr="003F1712" w:rsidRDefault="002A7623" w:rsidP="000807D0">
            <w:pPr>
              <w:spacing w:after="0"/>
              <w:jc w:val="left"/>
              <w:rPr>
                <w:szCs w:val="24"/>
              </w:rPr>
            </w:pPr>
            <w:r w:rsidRPr="003F1712">
              <w:rPr>
                <w:szCs w:val="24"/>
              </w:rPr>
              <w:t>Membru supleant</w:t>
            </w:r>
          </w:p>
        </w:tc>
        <w:tc>
          <w:tcPr>
            <w:tcW w:w="1533" w:type="pct"/>
          </w:tcPr>
          <w:p w14:paraId="0082FFFC" w14:textId="77777777" w:rsidR="002A7623" w:rsidRPr="003F1712" w:rsidRDefault="002A7623" w:rsidP="000807D0">
            <w:pPr>
              <w:spacing w:after="0"/>
              <w:jc w:val="left"/>
              <w:rPr>
                <w:color w:val="000000"/>
                <w:szCs w:val="24"/>
              </w:rPr>
            </w:pPr>
            <w:r w:rsidRPr="003F1712">
              <w:rPr>
                <w:color w:val="000000"/>
                <w:szCs w:val="24"/>
              </w:rPr>
              <w:t>Ecologie, civic, turistic, educational, stiintific, cultural, social si de aparare a drepturilor omului (minoritate )</w:t>
            </w:r>
          </w:p>
        </w:tc>
      </w:tr>
      <w:tr w:rsidR="002A7623" w:rsidRPr="003F1712" w14:paraId="2488CC37" w14:textId="77777777" w:rsidTr="009642D6">
        <w:trPr>
          <w:trHeight w:val="258"/>
        </w:trPr>
        <w:tc>
          <w:tcPr>
            <w:tcW w:w="10" w:type="pct"/>
            <w:vAlign w:val="bottom"/>
          </w:tcPr>
          <w:p w14:paraId="5891A532" w14:textId="77777777" w:rsidR="002A7623" w:rsidRPr="003F1712" w:rsidRDefault="002A7623" w:rsidP="000807D0">
            <w:pPr>
              <w:spacing w:after="0"/>
              <w:rPr>
                <w:szCs w:val="24"/>
              </w:rPr>
            </w:pPr>
          </w:p>
        </w:tc>
        <w:tc>
          <w:tcPr>
            <w:tcW w:w="1727" w:type="pct"/>
            <w:vAlign w:val="bottom"/>
          </w:tcPr>
          <w:p w14:paraId="667B591C" w14:textId="77777777" w:rsidR="002A7623" w:rsidRPr="003F1712" w:rsidRDefault="002A7623" w:rsidP="000807D0">
            <w:pPr>
              <w:spacing w:after="0"/>
              <w:jc w:val="left"/>
              <w:rPr>
                <w:szCs w:val="24"/>
                <w:highlight w:val="red"/>
              </w:rPr>
            </w:pPr>
            <w:r w:rsidRPr="003F1712">
              <w:rPr>
                <w:szCs w:val="24"/>
              </w:rPr>
              <w:t>Composesoratul Pădurilor și pășunilor din satul Somesul Rece</w:t>
            </w:r>
          </w:p>
        </w:tc>
        <w:tc>
          <w:tcPr>
            <w:tcW w:w="1730" w:type="pct"/>
            <w:vAlign w:val="bottom"/>
          </w:tcPr>
          <w:p w14:paraId="2516813B" w14:textId="77777777" w:rsidR="002A7623" w:rsidRPr="003F1712" w:rsidRDefault="002A7623" w:rsidP="000807D0">
            <w:pPr>
              <w:spacing w:after="0"/>
              <w:jc w:val="left"/>
              <w:rPr>
                <w:szCs w:val="24"/>
                <w:highlight w:val="red"/>
              </w:rPr>
            </w:pPr>
            <w:r w:rsidRPr="003F1712">
              <w:rPr>
                <w:szCs w:val="24"/>
              </w:rPr>
              <w:t>Membru supleant</w:t>
            </w:r>
          </w:p>
        </w:tc>
        <w:tc>
          <w:tcPr>
            <w:tcW w:w="1533" w:type="pct"/>
            <w:vAlign w:val="bottom"/>
          </w:tcPr>
          <w:p w14:paraId="6B688A26" w14:textId="77777777" w:rsidR="002A7623" w:rsidRPr="003F1712" w:rsidRDefault="002A7623" w:rsidP="000807D0">
            <w:pPr>
              <w:spacing w:after="0"/>
              <w:jc w:val="left"/>
              <w:rPr>
                <w:szCs w:val="24"/>
              </w:rPr>
            </w:pPr>
            <w:r w:rsidRPr="003F1712">
              <w:rPr>
                <w:color w:val="000000"/>
                <w:szCs w:val="24"/>
              </w:rPr>
              <w:t>Administrarea si exploatarea patrimoniului composesoratului (forma asociativa)</w:t>
            </w:r>
          </w:p>
        </w:tc>
      </w:tr>
    </w:tbl>
    <w:p w14:paraId="2F0F2FED" w14:textId="77777777" w:rsidR="002A7623" w:rsidRPr="003F1712" w:rsidRDefault="002A7623" w:rsidP="002A7623">
      <w:pPr>
        <w:spacing w:after="0"/>
        <w:ind w:firstLine="0"/>
        <w:rPr>
          <w:szCs w:val="24"/>
        </w:rPr>
      </w:pPr>
    </w:p>
    <w:p w14:paraId="74AE57AF" w14:textId="77777777" w:rsidR="002A7623" w:rsidRDefault="002A7623" w:rsidP="002A7623">
      <w:pPr>
        <w:spacing w:after="0"/>
        <w:rPr>
          <w:szCs w:val="24"/>
        </w:rPr>
      </w:pPr>
      <w:r w:rsidRPr="003F1712">
        <w:rPr>
          <w:szCs w:val="24"/>
        </w:rPr>
        <w:t xml:space="preserve">Contestațiile privind rezultatele evaluării proiectelor vor fi depuse la sediul GAL în maxim 5 zile lucrătoare de la postarea pe pagina de internet GAL a Raportului de selecție </w:t>
      </w:r>
      <w:r w:rsidR="00BA7637">
        <w:rPr>
          <w:szCs w:val="24"/>
        </w:rPr>
        <w:t>intermediar</w:t>
      </w:r>
      <w:r w:rsidRPr="003F1712">
        <w:rPr>
          <w:szCs w:val="24"/>
        </w:rPr>
        <w:t xml:space="preserve">. Cele 5 zile lucrătoare se calculează luând în calcul inclusiv ziua postării pe pagina de internet a GALși inclusiv ziua trimiterii contestației. Analiza contestațiilor se va face de către Comisia de Soluționare a Contestațiilor. Raportul Comisiei de Soluționare a Contestațiilor se va </w:t>
      </w:r>
      <w:r w:rsidRPr="003F1712">
        <w:rPr>
          <w:szCs w:val="24"/>
        </w:rPr>
        <w:lastRenderedPageBreak/>
        <w:t>publica pe site-ul:</w:t>
      </w:r>
      <w:r w:rsidRPr="003F1712">
        <w:rPr>
          <w:rStyle w:val="Hyperlink"/>
          <w:color w:val="auto"/>
          <w:szCs w:val="24"/>
        </w:rPr>
        <w:t xml:space="preserve"> </w:t>
      </w:r>
      <w:hyperlink r:id="rId33" w:history="1">
        <w:r w:rsidRPr="003F1712">
          <w:rPr>
            <w:rStyle w:val="Hyperlink"/>
            <w:szCs w:val="24"/>
          </w:rPr>
          <w:t>www.napocaporolissum.ro</w:t>
        </w:r>
      </w:hyperlink>
      <w:r w:rsidRPr="003F1712">
        <w:rPr>
          <w:rStyle w:val="Hyperlink"/>
          <w:color w:val="auto"/>
          <w:szCs w:val="24"/>
        </w:rPr>
        <w:t xml:space="preserve"> </w:t>
      </w:r>
      <w:r w:rsidRPr="003F1712">
        <w:rPr>
          <w:szCs w:val="24"/>
        </w:rPr>
        <w:t xml:space="preserve"> în 15 zile lucrătoare de la depunerea ultimei contestații.</w:t>
      </w:r>
    </w:p>
    <w:p w14:paraId="5F66C471" w14:textId="77777777" w:rsidR="007E37ED" w:rsidRDefault="00BA7637" w:rsidP="00BA7637">
      <w:pPr>
        <w:spacing w:after="0"/>
        <w:rPr>
          <w:szCs w:val="24"/>
        </w:rPr>
      </w:pPr>
      <w:r w:rsidRPr="00EC04F8">
        <w:rPr>
          <w:szCs w:val="24"/>
        </w:rPr>
        <w:t>Daca in urma procesului de selectie au fost selectate toate proiectele, in acest caz se poate intocmi raportul de selectie final.</w:t>
      </w:r>
    </w:p>
    <w:p w14:paraId="048B043D" w14:textId="77777777" w:rsidR="00BA7637" w:rsidRDefault="00BA7637" w:rsidP="00A2253F">
      <w:pPr>
        <w:pStyle w:val="Subtitle"/>
        <w:spacing w:after="0" w:line="360" w:lineRule="auto"/>
        <w:ind w:firstLine="0"/>
        <w:rPr>
          <w:szCs w:val="24"/>
        </w:rPr>
      </w:pPr>
    </w:p>
    <w:p w14:paraId="642E3BD3" w14:textId="77777777" w:rsidR="002A7623" w:rsidRPr="003F1712" w:rsidRDefault="002A7623" w:rsidP="002A7623">
      <w:pPr>
        <w:pStyle w:val="Subtitle"/>
        <w:spacing w:after="0" w:line="360" w:lineRule="auto"/>
        <w:rPr>
          <w:szCs w:val="24"/>
        </w:rPr>
      </w:pPr>
      <w:r w:rsidRPr="00BA7637">
        <w:rPr>
          <w:szCs w:val="24"/>
        </w:rPr>
        <w:t>Componența Comisiei de Soluționare a Contestațiilor:</w:t>
      </w:r>
      <w:r w:rsidR="00BA7637" w:rsidRPr="00BA7637">
        <w:rPr>
          <w:szCs w:val="24"/>
        </w:rPr>
        <w:t xml:space="preserve"> </w:t>
      </w:r>
    </w:p>
    <w:p w14:paraId="5CB9F92C" w14:textId="77777777" w:rsidR="002A7623" w:rsidRDefault="002A7623" w:rsidP="002A7623">
      <w:pPr>
        <w:spacing w:after="0"/>
        <w:rPr>
          <w:szCs w:val="24"/>
        </w:rPr>
      </w:pPr>
      <w:r w:rsidRPr="003F1712">
        <w:rPr>
          <w:szCs w:val="24"/>
        </w:rPr>
        <w:t xml:space="preserve">Pentru transparența procesului de selecție a proiectelor în cadrul GAL și, totodată, pentru efectuarea activităților de control și monitorizare, la aceste selecții vor putea lua parte și reprezentanți ai AM-PNDR/AFIR, după caz. </w:t>
      </w:r>
      <w:r w:rsidR="00BA7637" w:rsidRPr="00EC04F8">
        <w:rPr>
          <w:szCs w:val="24"/>
        </w:rPr>
        <w:t>Comisia de Soluționare a Contestațiilor este formată din 3 membri, 2 care provin din mediul privat și un reprezentant UAT</w:t>
      </w:r>
      <w:r w:rsidR="00BA7637">
        <w:rPr>
          <w:szCs w:val="24"/>
        </w:rPr>
        <w:t>.</w:t>
      </w:r>
    </w:p>
    <w:p w14:paraId="6598FFEC" w14:textId="77777777" w:rsidR="00A2253F" w:rsidRDefault="00A2253F" w:rsidP="002A7623">
      <w:pPr>
        <w:spacing w:after="0"/>
        <w:rPr>
          <w:szCs w:val="24"/>
        </w:rPr>
      </w:pPr>
    </w:p>
    <w:tbl>
      <w:tblPr>
        <w:tblW w:w="0" w:type="auto"/>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0"/>
        <w:gridCol w:w="2835"/>
        <w:gridCol w:w="2693"/>
        <w:gridCol w:w="2268"/>
      </w:tblGrid>
      <w:tr w:rsidR="00A2253F" w:rsidRPr="00192B39" w14:paraId="69A82800" w14:textId="77777777" w:rsidTr="00AE3977">
        <w:tc>
          <w:tcPr>
            <w:tcW w:w="1610" w:type="dxa"/>
            <w:shd w:val="clear" w:color="auto" w:fill="FABF8F"/>
          </w:tcPr>
          <w:p w14:paraId="399EF300" w14:textId="77777777" w:rsidR="00A2253F" w:rsidRPr="00192B39" w:rsidRDefault="00A2253F" w:rsidP="00A2253F">
            <w:pPr>
              <w:spacing w:after="0" w:line="276" w:lineRule="auto"/>
              <w:jc w:val="center"/>
              <w:rPr>
                <w:b/>
              </w:rPr>
            </w:pPr>
            <w:r w:rsidRPr="00192B39">
              <w:rPr>
                <w:b/>
              </w:rPr>
              <w:t>NR. CRT.</w:t>
            </w:r>
          </w:p>
        </w:tc>
        <w:tc>
          <w:tcPr>
            <w:tcW w:w="2835" w:type="dxa"/>
            <w:shd w:val="clear" w:color="auto" w:fill="FABF8F"/>
          </w:tcPr>
          <w:p w14:paraId="21DD20EB" w14:textId="77777777" w:rsidR="00A2253F" w:rsidRPr="00192B39" w:rsidRDefault="00A2253F" w:rsidP="00A2253F">
            <w:pPr>
              <w:spacing w:after="0" w:line="276" w:lineRule="auto"/>
              <w:jc w:val="center"/>
              <w:rPr>
                <w:b/>
              </w:rPr>
            </w:pPr>
            <w:r w:rsidRPr="00192B39">
              <w:rPr>
                <w:b/>
              </w:rPr>
              <w:t>PARTENER</w:t>
            </w:r>
          </w:p>
        </w:tc>
        <w:tc>
          <w:tcPr>
            <w:tcW w:w="2693" w:type="dxa"/>
            <w:shd w:val="clear" w:color="auto" w:fill="FABF8F"/>
          </w:tcPr>
          <w:p w14:paraId="3B4489A6" w14:textId="77777777" w:rsidR="00A2253F" w:rsidRPr="00192B39" w:rsidRDefault="00A2253F" w:rsidP="00A2253F">
            <w:pPr>
              <w:spacing w:after="0" w:line="276" w:lineRule="auto"/>
              <w:jc w:val="center"/>
              <w:rPr>
                <w:b/>
              </w:rPr>
            </w:pPr>
            <w:r w:rsidRPr="00192B39">
              <w:rPr>
                <w:b/>
              </w:rPr>
              <w:t>FUNCTIA</w:t>
            </w:r>
          </w:p>
        </w:tc>
        <w:tc>
          <w:tcPr>
            <w:tcW w:w="2268" w:type="dxa"/>
            <w:shd w:val="clear" w:color="auto" w:fill="FABF8F"/>
          </w:tcPr>
          <w:p w14:paraId="4F617A93" w14:textId="77777777" w:rsidR="00A2253F" w:rsidRPr="00192B39" w:rsidRDefault="00A2253F" w:rsidP="00A2253F">
            <w:pPr>
              <w:spacing w:after="0" w:line="276" w:lineRule="auto"/>
              <w:jc w:val="center"/>
              <w:rPr>
                <w:b/>
              </w:rPr>
            </w:pPr>
            <w:r w:rsidRPr="00192B39">
              <w:rPr>
                <w:b/>
              </w:rPr>
              <w:t>MEDIUL DE UNDE PROVINE</w:t>
            </w:r>
          </w:p>
        </w:tc>
      </w:tr>
      <w:tr w:rsidR="00A2253F" w:rsidRPr="00192B39" w14:paraId="48342354" w14:textId="77777777" w:rsidTr="00AE3977">
        <w:tc>
          <w:tcPr>
            <w:tcW w:w="1610" w:type="dxa"/>
            <w:shd w:val="clear" w:color="auto" w:fill="auto"/>
          </w:tcPr>
          <w:p w14:paraId="73137697" w14:textId="77777777" w:rsidR="00A2253F" w:rsidRPr="00192B39" w:rsidRDefault="00A2253F" w:rsidP="00A2253F">
            <w:pPr>
              <w:spacing w:after="0" w:line="276" w:lineRule="auto"/>
              <w:jc w:val="center"/>
            </w:pPr>
            <w:r w:rsidRPr="00192B39">
              <w:t>1</w:t>
            </w:r>
          </w:p>
        </w:tc>
        <w:tc>
          <w:tcPr>
            <w:tcW w:w="2835" w:type="dxa"/>
            <w:shd w:val="clear" w:color="auto" w:fill="auto"/>
          </w:tcPr>
          <w:p w14:paraId="4CB982F4" w14:textId="77777777" w:rsidR="00A2253F" w:rsidRPr="00192B39" w:rsidRDefault="00A2253F" w:rsidP="00A2253F">
            <w:pPr>
              <w:spacing w:after="0" w:line="276" w:lineRule="auto"/>
            </w:pPr>
            <w:r w:rsidRPr="00192B39">
              <w:rPr>
                <w:lang w:val="it-IT"/>
              </w:rPr>
              <w:t>Cuc Gheorghe</w:t>
            </w:r>
          </w:p>
        </w:tc>
        <w:tc>
          <w:tcPr>
            <w:tcW w:w="2693" w:type="dxa"/>
            <w:shd w:val="clear" w:color="auto" w:fill="auto"/>
          </w:tcPr>
          <w:p w14:paraId="03E1AD7A" w14:textId="77777777" w:rsidR="00A2253F" w:rsidRPr="00192B39" w:rsidRDefault="00A2253F" w:rsidP="00AE3977">
            <w:pPr>
              <w:spacing w:after="0" w:line="276" w:lineRule="auto"/>
              <w:ind w:firstLine="0"/>
            </w:pPr>
            <w:r w:rsidRPr="00192B39">
              <w:rPr>
                <w:lang w:val="it-IT"/>
              </w:rPr>
              <w:t>Primar UAT SACUIEU</w:t>
            </w:r>
          </w:p>
        </w:tc>
        <w:tc>
          <w:tcPr>
            <w:tcW w:w="2268" w:type="dxa"/>
            <w:shd w:val="clear" w:color="auto" w:fill="auto"/>
          </w:tcPr>
          <w:p w14:paraId="03C8C4D7" w14:textId="77777777" w:rsidR="00A2253F" w:rsidRPr="00192B39" w:rsidRDefault="00A2253F" w:rsidP="00A2253F">
            <w:pPr>
              <w:spacing w:after="0" w:line="276" w:lineRule="auto"/>
              <w:jc w:val="center"/>
            </w:pPr>
            <w:r w:rsidRPr="00192B39">
              <w:t>Public</w:t>
            </w:r>
          </w:p>
        </w:tc>
      </w:tr>
      <w:tr w:rsidR="00A2253F" w:rsidRPr="00192B39" w14:paraId="6D0DAF44" w14:textId="77777777" w:rsidTr="00AE3977">
        <w:tc>
          <w:tcPr>
            <w:tcW w:w="1610" w:type="dxa"/>
            <w:shd w:val="clear" w:color="auto" w:fill="auto"/>
          </w:tcPr>
          <w:p w14:paraId="133C2256" w14:textId="77777777" w:rsidR="00A2253F" w:rsidRPr="00192B39" w:rsidRDefault="00A2253F" w:rsidP="00A2253F">
            <w:pPr>
              <w:spacing w:after="0" w:line="276" w:lineRule="auto"/>
              <w:jc w:val="center"/>
            </w:pPr>
            <w:r w:rsidRPr="00192B39">
              <w:t>2</w:t>
            </w:r>
          </w:p>
        </w:tc>
        <w:tc>
          <w:tcPr>
            <w:tcW w:w="2835" w:type="dxa"/>
            <w:shd w:val="clear" w:color="auto" w:fill="auto"/>
          </w:tcPr>
          <w:p w14:paraId="04FE0866" w14:textId="77777777" w:rsidR="00A2253F" w:rsidRPr="00192B39" w:rsidRDefault="00A2253F" w:rsidP="00A2253F">
            <w:pPr>
              <w:spacing w:after="0" w:line="276" w:lineRule="auto"/>
            </w:pPr>
            <w:r w:rsidRPr="00192B39">
              <w:rPr>
                <w:lang w:val="it-IT"/>
              </w:rPr>
              <w:t>Iancu Ioan</w:t>
            </w:r>
          </w:p>
        </w:tc>
        <w:tc>
          <w:tcPr>
            <w:tcW w:w="2693" w:type="dxa"/>
            <w:shd w:val="clear" w:color="auto" w:fill="auto"/>
          </w:tcPr>
          <w:p w14:paraId="2094EBA7" w14:textId="77777777" w:rsidR="00A2253F" w:rsidRPr="00192B39" w:rsidRDefault="00A2253F" w:rsidP="00AE3977">
            <w:pPr>
              <w:spacing w:after="0" w:line="276" w:lineRule="auto"/>
              <w:ind w:firstLine="0"/>
              <w:rPr>
                <w:lang w:val="it-IT"/>
              </w:rPr>
            </w:pPr>
            <w:r w:rsidRPr="00192B39">
              <w:rPr>
                <w:lang w:val="it-IT"/>
              </w:rPr>
              <w:t>Composesoratul Padurilor Si Pasunilor Fostilor Iobagi Din Agirbiciu</w:t>
            </w:r>
          </w:p>
        </w:tc>
        <w:tc>
          <w:tcPr>
            <w:tcW w:w="2268" w:type="dxa"/>
            <w:shd w:val="clear" w:color="auto" w:fill="auto"/>
          </w:tcPr>
          <w:p w14:paraId="0C211ACC" w14:textId="77777777" w:rsidR="00A2253F" w:rsidRPr="00192B39" w:rsidRDefault="00A2253F" w:rsidP="00A2253F">
            <w:pPr>
              <w:spacing w:after="0" w:line="276" w:lineRule="auto"/>
              <w:jc w:val="center"/>
            </w:pPr>
            <w:r w:rsidRPr="00192B39">
              <w:t>Privat</w:t>
            </w:r>
          </w:p>
        </w:tc>
      </w:tr>
      <w:tr w:rsidR="00A2253F" w:rsidRPr="00192B39" w14:paraId="62CA6075" w14:textId="77777777" w:rsidTr="00AE3977">
        <w:tc>
          <w:tcPr>
            <w:tcW w:w="1610" w:type="dxa"/>
            <w:shd w:val="clear" w:color="auto" w:fill="auto"/>
          </w:tcPr>
          <w:p w14:paraId="4109B585" w14:textId="77777777" w:rsidR="00A2253F" w:rsidRPr="00192B39" w:rsidRDefault="00A2253F" w:rsidP="00A2253F">
            <w:pPr>
              <w:spacing w:after="0" w:line="276" w:lineRule="auto"/>
              <w:jc w:val="center"/>
            </w:pPr>
            <w:r w:rsidRPr="00192B39">
              <w:t>3</w:t>
            </w:r>
          </w:p>
        </w:tc>
        <w:tc>
          <w:tcPr>
            <w:tcW w:w="2835" w:type="dxa"/>
            <w:shd w:val="clear" w:color="auto" w:fill="auto"/>
          </w:tcPr>
          <w:p w14:paraId="2C8585DC" w14:textId="77777777" w:rsidR="00A2253F" w:rsidRPr="00192B39" w:rsidRDefault="00A2253F" w:rsidP="00A2253F">
            <w:pPr>
              <w:spacing w:after="0" w:line="276" w:lineRule="auto"/>
            </w:pPr>
            <w:r w:rsidRPr="00192B39">
              <w:rPr>
                <w:lang w:val="it-IT"/>
              </w:rPr>
              <w:t>Plesa Viorel</w:t>
            </w:r>
          </w:p>
        </w:tc>
        <w:tc>
          <w:tcPr>
            <w:tcW w:w="2693" w:type="dxa"/>
            <w:shd w:val="clear" w:color="auto" w:fill="auto"/>
          </w:tcPr>
          <w:p w14:paraId="196D1AE5" w14:textId="77777777" w:rsidR="00A2253F" w:rsidRPr="00192B39" w:rsidRDefault="00A2253F" w:rsidP="00AE3977">
            <w:pPr>
              <w:spacing w:after="0" w:line="276" w:lineRule="auto"/>
              <w:ind w:firstLine="0"/>
            </w:pPr>
            <w:r w:rsidRPr="00192B39">
              <w:rPr>
                <w:lang w:val="it-IT"/>
              </w:rPr>
              <w:t>Asociatia Pelaghia</w:t>
            </w:r>
          </w:p>
        </w:tc>
        <w:tc>
          <w:tcPr>
            <w:tcW w:w="2268" w:type="dxa"/>
            <w:shd w:val="clear" w:color="auto" w:fill="auto"/>
          </w:tcPr>
          <w:p w14:paraId="09AD9218" w14:textId="77777777" w:rsidR="00A2253F" w:rsidRPr="00192B39" w:rsidRDefault="00A2253F" w:rsidP="00A2253F">
            <w:pPr>
              <w:spacing w:after="0" w:line="276" w:lineRule="auto"/>
              <w:jc w:val="center"/>
            </w:pPr>
            <w:r w:rsidRPr="00192B39">
              <w:t>Privat</w:t>
            </w:r>
          </w:p>
        </w:tc>
      </w:tr>
    </w:tbl>
    <w:p w14:paraId="08E35C1F" w14:textId="77777777" w:rsidR="002A7623" w:rsidRPr="003F1712" w:rsidRDefault="002A7623" w:rsidP="00581815">
      <w:pPr>
        <w:pStyle w:val="Subtitle"/>
        <w:spacing w:after="0" w:line="360" w:lineRule="auto"/>
        <w:ind w:firstLine="0"/>
        <w:rPr>
          <w:szCs w:val="24"/>
        </w:rPr>
      </w:pPr>
    </w:p>
    <w:p w14:paraId="1551CF28" w14:textId="77777777" w:rsidR="002A7623" w:rsidRPr="003F1712" w:rsidRDefault="002A7623" w:rsidP="002A7623">
      <w:pPr>
        <w:pStyle w:val="Subtitle"/>
        <w:spacing w:after="0" w:line="360" w:lineRule="auto"/>
        <w:rPr>
          <w:szCs w:val="24"/>
        </w:rPr>
      </w:pPr>
      <w:r w:rsidRPr="003F1712">
        <w:rPr>
          <w:szCs w:val="24"/>
        </w:rPr>
        <w:t>Procesul de selecție:</w:t>
      </w:r>
    </w:p>
    <w:p w14:paraId="7E84E65A" w14:textId="77777777" w:rsidR="002A7623" w:rsidRPr="003F1712" w:rsidRDefault="002A7623" w:rsidP="003F25E2">
      <w:pPr>
        <w:pStyle w:val="ListParagraph"/>
        <w:numPr>
          <w:ilvl w:val="0"/>
          <w:numId w:val="8"/>
        </w:numPr>
        <w:spacing w:after="0"/>
        <w:ind w:left="709"/>
        <w:rPr>
          <w:szCs w:val="24"/>
        </w:rPr>
      </w:pPr>
      <w:r w:rsidRPr="003F1712">
        <w:rPr>
          <w:szCs w:val="24"/>
        </w:rPr>
        <w:t>Asociația GAL Napoca Porolissum lansează apelul de selecție a măsurilor, folosind mijloacele de informare mass-media (pagină web, comunicat de presă, lista membrilor, listele categoriilor de beneficiari, facebook);</w:t>
      </w:r>
    </w:p>
    <w:p w14:paraId="4B860D12" w14:textId="77777777" w:rsidR="002A7623" w:rsidRPr="003F1712" w:rsidRDefault="002A7623" w:rsidP="003F25E2">
      <w:pPr>
        <w:pStyle w:val="ListParagraph"/>
        <w:numPr>
          <w:ilvl w:val="0"/>
          <w:numId w:val="8"/>
        </w:numPr>
        <w:spacing w:after="0"/>
        <w:ind w:left="709"/>
        <w:rPr>
          <w:szCs w:val="24"/>
        </w:rPr>
      </w:pPr>
      <w:r w:rsidRPr="003F1712">
        <w:rPr>
          <w:szCs w:val="24"/>
        </w:rPr>
        <w:t>Potențialul beneficiar depune proiectul la secretariatul Asociației GAL Napoca Porolissum;</w:t>
      </w:r>
    </w:p>
    <w:p w14:paraId="70B04779" w14:textId="77777777" w:rsidR="002A7623" w:rsidRPr="003F1712" w:rsidRDefault="002A7623" w:rsidP="003F25E2">
      <w:pPr>
        <w:pStyle w:val="ListParagraph"/>
        <w:numPr>
          <w:ilvl w:val="0"/>
          <w:numId w:val="8"/>
        </w:numPr>
        <w:spacing w:after="0"/>
        <w:ind w:left="709"/>
        <w:rPr>
          <w:szCs w:val="24"/>
        </w:rPr>
      </w:pPr>
      <w:r w:rsidRPr="003F1712">
        <w:rPr>
          <w:szCs w:val="24"/>
        </w:rPr>
        <w:t xml:space="preserve">Asociația GAL Napoca Porolissum efectuează verificarea conformității și eligibilității proiectului, respectând regula celor „4 ochi”; </w:t>
      </w:r>
    </w:p>
    <w:p w14:paraId="35B2E84A" w14:textId="77777777" w:rsidR="002A7623" w:rsidRPr="003F1712" w:rsidRDefault="002A7623" w:rsidP="003F25E2">
      <w:pPr>
        <w:pStyle w:val="ListParagraph"/>
        <w:numPr>
          <w:ilvl w:val="0"/>
          <w:numId w:val="8"/>
        </w:numPr>
        <w:spacing w:after="0"/>
        <w:ind w:left="709"/>
        <w:rPr>
          <w:szCs w:val="24"/>
        </w:rPr>
      </w:pPr>
      <w:r w:rsidRPr="003F1712">
        <w:rPr>
          <w:szCs w:val="24"/>
        </w:rPr>
        <w:t>Selecția proiectelor, efectuată de către Asociația GAL Napoca Porolissum se va realiza pe baza ghidului și procedurilor întocmite în conformitate cu SDL, utilizând criterii din Fișa Măsurii M6C1;</w:t>
      </w:r>
    </w:p>
    <w:p w14:paraId="2B863820" w14:textId="77777777" w:rsidR="002A7623" w:rsidRPr="003F1712" w:rsidRDefault="002A7623" w:rsidP="003F25E2">
      <w:pPr>
        <w:pStyle w:val="ListParagraph"/>
        <w:numPr>
          <w:ilvl w:val="0"/>
          <w:numId w:val="8"/>
        </w:numPr>
        <w:spacing w:after="0"/>
        <w:ind w:left="709"/>
        <w:rPr>
          <w:szCs w:val="24"/>
        </w:rPr>
      </w:pPr>
      <w:r w:rsidRPr="003F1712">
        <w:rPr>
          <w:szCs w:val="24"/>
        </w:rPr>
        <w:t>Depunerea proiectelor selectate de către Asociația GAL Napoca Porolissum la CRFIR/OJFIR, după caz.</w:t>
      </w:r>
    </w:p>
    <w:p w14:paraId="5723E3EA" w14:textId="77777777" w:rsidR="002A7623" w:rsidRPr="003F1712" w:rsidRDefault="002A7623" w:rsidP="002A7623">
      <w:pPr>
        <w:spacing w:after="0"/>
        <w:rPr>
          <w:szCs w:val="24"/>
        </w:rPr>
      </w:pPr>
    </w:p>
    <w:p w14:paraId="16EB5C01" w14:textId="77777777" w:rsidR="002A7623" w:rsidRPr="003F1712" w:rsidRDefault="002A7623" w:rsidP="002A7623">
      <w:pPr>
        <w:pStyle w:val="Heading3"/>
        <w:spacing w:before="0"/>
        <w:rPr>
          <w:color w:val="auto"/>
          <w:szCs w:val="24"/>
        </w:rPr>
      </w:pPr>
      <w:bookmarkStart w:id="149" w:name="_Toc486866357"/>
      <w:bookmarkStart w:id="150" w:name="_Toc505168144"/>
      <w:r w:rsidRPr="003F1712">
        <w:rPr>
          <w:color w:val="auto"/>
          <w:szCs w:val="24"/>
        </w:rPr>
        <w:lastRenderedPageBreak/>
        <w:t>Rapoartele de selecție</w:t>
      </w:r>
      <w:bookmarkEnd w:id="149"/>
      <w:bookmarkEnd w:id="150"/>
    </w:p>
    <w:p w14:paraId="5E355D97" w14:textId="77777777" w:rsidR="002A7623" w:rsidRPr="003F1712" w:rsidRDefault="002A7623" w:rsidP="002A7623">
      <w:pPr>
        <w:autoSpaceDE w:val="0"/>
        <w:autoSpaceDN w:val="0"/>
        <w:adjustRightInd w:val="0"/>
        <w:spacing w:after="0"/>
        <w:rPr>
          <w:szCs w:val="24"/>
        </w:rPr>
      </w:pPr>
      <w:r w:rsidRPr="003F1712">
        <w:rPr>
          <w:szCs w:val="24"/>
        </w:rPr>
        <w:t>Rapoartele se întocmesc de către Expertul 2, care primește de la Expertul 1 lista cererilor de finanțare verificate și întocmește Rapoartele de selecție intermediare pentru fiecare măsură la care adaugă Cererile de Finanțare. Acestea vor fi selectate de către un Comitet de Selecție, format din membrii parteneriatului. Rapoartele de selectie intermediare  vor fi semnate de către toți membrii prezenți ai Comitetului de Selecție (reprezentanți legali sau alte persoane mandatate în acest sens de către respectivele entități juridice, în conformitate cu prevederile statutare), specificându‐se apartenența la mediul privat sau public – cu respectarea precizărilor din PNDR, ca partea publică să reprezinte mai puțin de 50%, iar organizațiile din mediul urban să reprezinte mai puțin de 25%. De asemenea, Raportul de selecție va prezenta semnătura reprezentantului CDRJ, care supervizează procesul de selecție. Avizarea Raportului de selecție de către reprezentantul CDRJ reprezintă garanția faptului că procedura de selecție a proiectelor s‐a desfășurat corespunzător și s</w:t>
      </w:r>
      <w:r w:rsidR="000202B5">
        <w:rPr>
          <w:szCs w:val="24"/>
        </w:rPr>
        <w:t>-</w:t>
      </w:r>
      <w:r w:rsidRPr="003F1712">
        <w:rPr>
          <w:szCs w:val="24"/>
        </w:rPr>
        <w:t>au respectat principiile de selecție din fișa măsurii din SDL, precum și condițiile de transparență care trebuiau asigurate de către Asociaţia Grupul de Acţiune Locală Napoca Porolissum. Raportul de selecție va fi datat, avizat și de către Președintele GAL/Reprezentantul legal al GAL sau de un alt membru al Consiliului Director al GAL mandatat în acest sens.</w:t>
      </w:r>
    </w:p>
    <w:p w14:paraId="405451C8" w14:textId="77777777" w:rsidR="002A7623" w:rsidRPr="003F1712" w:rsidRDefault="002A7623" w:rsidP="001C48D3">
      <w:pPr>
        <w:spacing w:after="0"/>
        <w:ind w:firstLine="708"/>
        <w:rPr>
          <w:szCs w:val="24"/>
        </w:rPr>
      </w:pPr>
      <w:r w:rsidRPr="003F1712">
        <w:rPr>
          <w:szCs w:val="24"/>
        </w:rPr>
        <w:t>Toate verificările efectuate de către evaluatori vor respecta principiul de verificare “4 ochi”, respectiv vor fi semnate de către doi experți</w:t>
      </w:r>
      <w:r w:rsidR="001C48D3">
        <w:rPr>
          <w:szCs w:val="24"/>
        </w:rPr>
        <w:t xml:space="preserve"> cu atributii in acest sens (conform fisei postului din SDL).</w:t>
      </w:r>
    </w:p>
    <w:p w14:paraId="7DD23D05" w14:textId="77777777" w:rsidR="002A7623" w:rsidRPr="003F1712" w:rsidRDefault="002A7623" w:rsidP="002A7623">
      <w:pPr>
        <w:spacing w:after="0"/>
        <w:ind w:firstLine="708"/>
        <w:rPr>
          <w:szCs w:val="24"/>
        </w:rPr>
      </w:pPr>
      <w:r w:rsidRPr="003F1712">
        <w:rPr>
          <w:szCs w:val="24"/>
        </w:rPr>
        <w:t>Fiecare persoană implicată în procesul de evaluare și selecție a proiectelor de la nivelul GAL (evaluatori, membrii Comitetului de Selecție și membrii Comisiei de soluționare a contestațiilor) are obligația de a respecta prevederile OUG nr. 66/2011, cu modificările și completările ulterioare referitoare la evitarea conflictului de interese și prevederile Cap. XII al SDL – ”Descrierea mecanismelor de evitare a posibilelor conflicte de interese conform legislației naționale”.</w:t>
      </w:r>
    </w:p>
    <w:p w14:paraId="057BE115" w14:textId="77777777" w:rsidR="002A7623" w:rsidRPr="003F1712" w:rsidRDefault="002A7623" w:rsidP="002A7623">
      <w:pPr>
        <w:spacing w:after="0"/>
        <w:ind w:firstLine="708"/>
        <w:rPr>
          <w:szCs w:val="24"/>
        </w:rPr>
      </w:pPr>
      <w:r w:rsidRPr="003F1712">
        <w:rPr>
          <w:szCs w:val="24"/>
        </w:rPr>
        <w:t>În acest sens, premergător procesului de evaluare și selecție, persoanele de la nivelul GAL (inclusiv experții cooptați, în cazul externalizării serviciilor de evaluare) implicate în acest proces vor completa o declarație pe proprie răspundere privind evitarea conflictului de interese, în care trebuie menționate cel puțin următoarele aspecte:</w:t>
      </w:r>
    </w:p>
    <w:p w14:paraId="7C768445" w14:textId="77777777" w:rsidR="002A7623" w:rsidRPr="003F1712" w:rsidRDefault="002A7623" w:rsidP="002A7623">
      <w:pPr>
        <w:spacing w:after="0"/>
        <w:ind w:firstLine="708"/>
        <w:rPr>
          <w:szCs w:val="24"/>
        </w:rPr>
      </w:pPr>
      <w:r w:rsidRPr="003F1712">
        <w:rPr>
          <w:szCs w:val="24"/>
        </w:rPr>
        <w:t>- Numele și prenumele declarantului;</w:t>
      </w:r>
    </w:p>
    <w:p w14:paraId="69BD3A42" w14:textId="77777777" w:rsidR="002A7623" w:rsidRPr="003F1712" w:rsidRDefault="002A7623" w:rsidP="002A7623">
      <w:pPr>
        <w:spacing w:after="0"/>
        <w:ind w:firstLine="708"/>
        <w:rPr>
          <w:szCs w:val="24"/>
        </w:rPr>
      </w:pPr>
      <w:r w:rsidRPr="003F1712">
        <w:rPr>
          <w:szCs w:val="24"/>
        </w:rPr>
        <w:t>- Funcția deținută la nivel GAL (nu se aplică în cazul externalizării);</w:t>
      </w:r>
    </w:p>
    <w:p w14:paraId="1B70E519" w14:textId="77777777" w:rsidR="002A7623" w:rsidRPr="003F1712" w:rsidRDefault="002A7623" w:rsidP="002A7623">
      <w:pPr>
        <w:spacing w:after="0"/>
        <w:ind w:firstLine="708"/>
        <w:rPr>
          <w:szCs w:val="24"/>
        </w:rPr>
      </w:pPr>
      <w:r w:rsidRPr="003F1712">
        <w:rPr>
          <w:szCs w:val="24"/>
        </w:rPr>
        <w:t>- Rolul în cadrul procesului de evaluare;</w:t>
      </w:r>
    </w:p>
    <w:p w14:paraId="5511B1DE" w14:textId="77777777" w:rsidR="002A7623" w:rsidRPr="003F1712" w:rsidRDefault="002A7623" w:rsidP="002A7623">
      <w:pPr>
        <w:spacing w:after="0"/>
        <w:ind w:firstLine="708"/>
        <w:rPr>
          <w:szCs w:val="24"/>
        </w:rPr>
      </w:pPr>
      <w:r w:rsidRPr="003F1712">
        <w:rPr>
          <w:szCs w:val="24"/>
        </w:rPr>
        <w:lastRenderedPageBreak/>
        <w:t>- Luarea la cunoștință a prevederilor privind conflictul de interese, așa cum este acesta prevăzut la art. 10 și 11 din OUG nr. 66/2011, Secțiunea II – Reguli în materia conflictului de interes;</w:t>
      </w:r>
    </w:p>
    <w:p w14:paraId="22E17DEC" w14:textId="77777777" w:rsidR="002A7623" w:rsidRPr="003F1712" w:rsidRDefault="002A7623" w:rsidP="002A7623">
      <w:pPr>
        <w:spacing w:after="0"/>
        <w:ind w:firstLine="708"/>
        <w:rPr>
          <w:szCs w:val="24"/>
        </w:rPr>
      </w:pPr>
      <w:r w:rsidRPr="003F1712">
        <w:rPr>
          <w:szCs w:val="24"/>
        </w:rPr>
        <w:t>- Asumarea faptului că în situația în care se constată că această declaraţie nu este conformă cu realitatea, persoana semnatară este pasibilă de încălcarea prevederilor legislaţiei penale privind falsul în declaraţii.</w:t>
      </w:r>
    </w:p>
    <w:p w14:paraId="3FA88C45" w14:textId="77777777" w:rsidR="002A7623" w:rsidRPr="003F1712" w:rsidRDefault="002A7623" w:rsidP="002A7623">
      <w:pPr>
        <w:spacing w:after="0"/>
        <w:ind w:firstLine="708"/>
        <w:rPr>
          <w:szCs w:val="24"/>
        </w:rPr>
      </w:pPr>
      <w:r w:rsidRPr="003F1712">
        <w:rPr>
          <w:szCs w:val="24"/>
        </w:rPr>
        <w:t>Dacă pe parcursul implementării strategiei, în cadrul procesului de evaluare și selecție la nivelul GAL a unor proiecte, apar situații generatoare de conflict de interese, expertul GAL/expertul cooptat este obligat să se abțină de la luarea deciziei sau participarea la luarea unei decizii și să informeze managerul GAL, în vederea înlocuirii cu un alt expert evaluator.</w:t>
      </w:r>
    </w:p>
    <w:p w14:paraId="4019FC1F" w14:textId="77777777" w:rsidR="002A7623" w:rsidRPr="003F1712" w:rsidRDefault="002A7623" w:rsidP="002A7623">
      <w:pPr>
        <w:spacing w:after="0"/>
        <w:ind w:firstLine="708"/>
        <w:rPr>
          <w:szCs w:val="24"/>
        </w:rPr>
      </w:pPr>
      <w:r w:rsidRPr="003F1712">
        <w:rPr>
          <w:szCs w:val="24"/>
        </w:rPr>
        <w:t>Dacă, în urma verificărilor ulterioare, realizate de departamentele AFIR/DGDR AM PNDR/MADR se constată că nu s-au respectat regulile de evitare a conflictului de interese, așa cum sunt definite în legislația în vigoare, proiectul respectiv va fi declarat neeligibil, iar dacă a fost finanțat se va proceda la recuperarea sumelor conform legislației în vigoare.</w:t>
      </w:r>
    </w:p>
    <w:p w14:paraId="3FEA0EEC" w14:textId="77777777" w:rsidR="002A7623" w:rsidRPr="00A56EAE" w:rsidRDefault="002A7623" w:rsidP="002A7623">
      <w:pPr>
        <w:spacing w:after="0"/>
        <w:ind w:firstLine="708"/>
        <w:rPr>
          <w:szCs w:val="24"/>
        </w:rPr>
      </w:pPr>
      <w:r w:rsidRPr="003F1712">
        <w:rPr>
          <w:szCs w:val="24"/>
        </w:rPr>
        <w:t xml:space="preserve">Contestațiile privind rezultatele evaluării proiectelor vor fi depuse la sediul Asociaţiei Grupul de Acţiune Locală Napoca Porolissum în maxim 5 zile lucrătoare de la postarea pe pagina de internet a GAL a </w:t>
      </w:r>
      <w:r w:rsidRPr="00A56EAE">
        <w:rPr>
          <w:szCs w:val="24"/>
        </w:rPr>
        <w:t>Raportului de selecție final</w:t>
      </w:r>
      <w:r w:rsidR="00866C5F" w:rsidRPr="00A56EAE">
        <w:rPr>
          <w:szCs w:val="24"/>
        </w:rPr>
        <w:t xml:space="preserve"> (intermediar)</w:t>
      </w:r>
      <w:r w:rsidRPr="00A56EAE">
        <w:rPr>
          <w:szCs w:val="24"/>
        </w:rPr>
        <w:t xml:space="preserve">. Cele 5 zile lucrătoare se calculează luând în calcul inclusiv ziua postării pe pagina de internet a GAL și inclusiv ziua trimiterii contestației. Analiza contestațiilor se va face de către Comisia de Soluționare a Contestațiilor. Raportul Comisiei de Soluționare a Contestațiilor se va publica pe site-ul Gal-ului: </w:t>
      </w:r>
      <w:hyperlink r:id="rId34" w:history="1">
        <w:r w:rsidRPr="00A56EAE">
          <w:rPr>
            <w:rStyle w:val="Hyperlink"/>
            <w:szCs w:val="24"/>
          </w:rPr>
          <w:t>www.napocaporolissum.ro</w:t>
        </w:r>
      </w:hyperlink>
      <w:r w:rsidRPr="00A56EAE">
        <w:rPr>
          <w:szCs w:val="24"/>
        </w:rPr>
        <w:t xml:space="preserve"> în 15 zile lucrătoare de la data depunerii ultimei contestații.</w:t>
      </w:r>
    </w:p>
    <w:p w14:paraId="114B4F86" w14:textId="77777777" w:rsidR="00282F8F" w:rsidRPr="003F1712" w:rsidRDefault="00282F8F" w:rsidP="002A7623">
      <w:pPr>
        <w:spacing w:after="0"/>
        <w:ind w:firstLine="708"/>
        <w:rPr>
          <w:szCs w:val="24"/>
        </w:rPr>
      </w:pPr>
      <w:r w:rsidRPr="00A56EAE">
        <w:rPr>
          <w:szCs w:val="24"/>
        </w:rPr>
        <w:t>Daca in urma procesului de selectie au fost selectate toate proiectele, in acest caz se poate intocmi raportul de selectie final.</w:t>
      </w:r>
      <w:r>
        <w:rPr>
          <w:szCs w:val="24"/>
        </w:rPr>
        <w:t xml:space="preserve"> </w:t>
      </w:r>
    </w:p>
    <w:p w14:paraId="11368EB7" w14:textId="77777777" w:rsidR="002A7623" w:rsidRPr="003F1712" w:rsidRDefault="002A7623" w:rsidP="002A7623">
      <w:pPr>
        <w:pStyle w:val="Heading3"/>
        <w:spacing w:before="0"/>
        <w:rPr>
          <w:color w:val="auto"/>
          <w:szCs w:val="24"/>
        </w:rPr>
      </w:pPr>
    </w:p>
    <w:p w14:paraId="750DBD72" w14:textId="77777777" w:rsidR="002A7623" w:rsidRPr="003F1712" w:rsidRDefault="002A7623" w:rsidP="002A7623">
      <w:pPr>
        <w:pStyle w:val="Heading3"/>
        <w:spacing w:before="0"/>
        <w:rPr>
          <w:color w:val="auto"/>
          <w:szCs w:val="24"/>
        </w:rPr>
      </w:pPr>
      <w:bookmarkStart w:id="151" w:name="_Toc486866358"/>
      <w:bookmarkStart w:id="152" w:name="_Toc505168145"/>
      <w:r w:rsidRPr="003F1712">
        <w:rPr>
          <w:color w:val="auto"/>
          <w:szCs w:val="24"/>
        </w:rPr>
        <w:t>Rapoarte finale de selecție</w:t>
      </w:r>
      <w:bookmarkEnd w:id="151"/>
      <w:bookmarkEnd w:id="152"/>
    </w:p>
    <w:p w14:paraId="2B29BCBF" w14:textId="77777777" w:rsidR="002A7623" w:rsidRPr="003F1712" w:rsidRDefault="002A7623" w:rsidP="002A7623">
      <w:pPr>
        <w:spacing w:after="0"/>
        <w:rPr>
          <w:szCs w:val="24"/>
        </w:rPr>
      </w:pPr>
      <w:r w:rsidRPr="003F1712">
        <w:rPr>
          <w:szCs w:val="24"/>
        </w:rPr>
        <w:t>După încheierea procesului de evaluare și a etapei de soluționare a contestațiilor (dacă este cazul) Comitetul de Selecție va întocmi un Raport Final de Selecție în care vor fi înscrise proiectele retrase, cele neeligibile, cele eligibile neselectate și cele eligibile selectate, valoarea acestora și numele solicitanților, cu evidențierea celor selectate în urma soluționării contestațiilor. Raportul Final de Selecție va fi semnat și aprobat de către toți membrii prezenți ai Comitetului de Selecție și publicat pe pagina proprie de web și afișat la sediul Asociaţiei Grupul de Acţiune Loc</w:t>
      </w:r>
      <w:r w:rsidR="00565701">
        <w:rPr>
          <w:szCs w:val="24"/>
        </w:rPr>
        <w:t>ală Napoca Porolissum în maxim 6</w:t>
      </w:r>
      <w:r w:rsidRPr="003F1712">
        <w:rPr>
          <w:szCs w:val="24"/>
        </w:rPr>
        <w:t>0 de zile</w:t>
      </w:r>
      <w:r w:rsidRPr="003F1712">
        <w:rPr>
          <w:color w:val="00B050"/>
          <w:szCs w:val="24"/>
        </w:rPr>
        <w:t xml:space="preserve"> </w:t>
      </w:r>
      <w:r w:rsidRPr="003F1712">
        <w:rPr>
          <w:szCs w:val="24"/>
        </w:rPr>
        <w:t xml:space="preserve"> de la închiderea sesiunii de depunere. Toate verificările efectuate de către angajații Asociaţiei Grupul de Acţiune Locală </w:t>
      </w:r>
      <w:r w:rsidRPr="003F1712">
        <w:rPr>
          <w:szCs w:val="24"/>
        </w:rPr>
        <w:lastRenderedPageBreak/>
        <w:t>Napoca Porolissum vor respecta principiul de verificare „4 ochi”, respectiv vor fi semnate de către 2 angajați – un angajat completează și un angajat care verifică. Toate fișele de verificare vor fi semnate numai de către angajații Asociaţiei Grupul de Acţiune Locală Napoca Porolissum, chiar dacă pentru efectuarea verificărilor aceștia au beneficiat de consultanță sau suport tehnic extern.</w:t>
      </w:r>
    </w:p>
    <w:p w14:paraId="7B3AA873" w14:textId="77777777" w:rsidR="008B0D27" w:rsidRPr="003F1712" w:rsidRDefault="002A7623" w:rsidP="00171C3D">
      <w:pPr>
        <w:spacing w:after="0"/>
        <w:rPr>
          <w:szCs w:val="24"/>
        </w:rPr>
      </w:pPr>
      <w:r w:rsidRPr="003F1712">
        <w:rPr>
          <w:szCs w:val="24"/>
        </w:rPr>
        <w:t>Pentru transparența procesului de selecție a proiectelor și pentru efectuarea activităților de control și monitorizare, la aceste selecții va lua parte și un reprezentant al Ministerului Agriculturii și Dezvoltării Rurale de la nivel județean, din cadrul Compartimentului de Dezvoltare Rurală Județeană desemnat de Directorul Gener</w:t>
      </w:r>
      <w:r w:rsidR="00171C3D">
        <w:rPr>
          <w:szCs w:val="24"/>
        </w:rPr>
        <w:t>al.</w:t>
      </w:r>
    </w:p>
    <w:p w14:paraId="145D4568" w14:textId="77777777" w:rsidR="001808C8" w:rsidRPr="003F1712" w:rsidRDefault="001808C8" w:rsidP="00D42579">
      <w:pPr>
        <w:pStyle w:val="Heading1"/>
        <w:rPr>
          <w:rFonts w:cs="Times New Roman"/>
          <w:sz w:val="24"/>
          <w:szCs w:val="24"/>
        </w:rPr>
      </w:pPr>
      <w:bookmarkStart w:id="153" w:name="_Toc486866359"/>
      <w:bookmarkStart w:id="154" w:name="_Toc505168146"/>
      <w:r w:rsidRPr="003F1712">
        <w:rPr>
          <w:rFonts w:cs="Times New Roman"/>
          <w:sz w:val="24"/>
          <w:szCs w:val="24"/>
        </w:rPr>
        <w:t>Depunerea dosarului Cererii de Finanţare la structurile AFIR</w:t>
      </w:r>
      <w:bookmarkEnd w:id="145"/>
      <w:bookmarkEnd w:id="146"/>
      <w:bookmarkEnd w:id="153"/>
      <w:bookmarkEnd w:id="154"/>
    </w:p>
    <w:p w14:paraId="593C638C" w14:textId="77777777" w:rsidR="001808C8" w:rsidRPr="003F1712" w:rsidRDefault="001808C8" w:rsidP="001808C8">
      <w:pPr>
        <w:spacing w:after="0"/>
        <w:ind w:firstLine="708"/>
        <w:rPr>
          <w:szCs w:val="24"/>
        </w:rPr>
      </w:pPr>
      <w:r w:rsidRPr="003F1712">
        <w:rPr>
          <w:szCs w:val="24"/>
        </w:rPr>
        <w:t>AFIR va lansa un anunț de deschidere a sesiunii de primire de cereri de finanțare, finanțate prin Sub-măsura 19.2, care va fi publicat pe site-ul AFIR (</w:t>
      </w:r>
      <w:hyperlink r:id="rId35" w:history="1">
        <w:r w:rsidRPr="003F1712">
          <w:rPr>
            <w:rStyle w:val="Hyperlink"/>
            <w:szCs w:val="24"/>
          </w:rPr>
          <w:t>www.afir.info</w:t>
        </w:r>
      </w:hyperlink>
      <w:r w:rsidRPr="003F1712">
        <w:rPr>
          <w:szCs w:val="24"/>
        </w:rPr>
        <w:t xml:space="preserve"> ). Acesta va cuprinde informațiile prevăzute în cadrul Manualului de procedură pentru implementarea Sub-măsurii 19.2. Lansarea sesiunii de depunere a cererilor de finanțare a proiectelor se stabilește în corelare cu respectarea unui termen de cel puțin 7 zile calendaristice de la publicarea pe site-ul AFIR a Ghidului de implementare și a documentelor de procedură aferente, aprobate prin OMADR</w:t>
      </w:r>
    </w:p>
    <w:p w14:paraId="7CC3D79C" w14:textId="77777777" w:rsidR="001808C8" w:rsidRPr="003F1712" w:rsidRDefault="001808C8" w:rsidP="001808C8">
      <w:pPr>
        <w:spacing w:after="0"/>
        <w:ind w:firstLine="708"/>
        <w:rPr>
          <w:szCs w:val="24"/>
        </w:rPr>
      </w:pPr>
      <w:r w:rsidRPr="003F1712">
        <w:rPr>
          <w:szCs w:val="24"/>
        </w:rPr>
        <w:t>Structurile teritoriale ale AFIR (OJFIR/CRFIR – în funcție de tipul de proiect) pot primi cereri de finanțare selectate de GAL, numai dacă GAL are, la momentul depunerii proiectului/proiectelor, un Contract de finanțare încheiat cu AFIR în cadrul Sub-măsurii 19.4 - „Sprijin pentru cheltuieli de funcționare și animare“, aflat în perioada de valabilitate.</w:t>
      </w:r>
    </w:p>
    <w:p w14:paraId="00336F24" w14:textId="77777777" w:rsidR="001808C8" w:rsidRPr="003F1712" w:rsidRDefault="001808C8" w:rsidP="001808C8">
      <w:pPr>
        <w:spacing w:after="0"/>
        <w:ind w:firstLine="708"/>
        <w:rPr>
          <w:szCs w:val="24"/>
        </w:rPr>
      </w:pPr>
      <w:r w:rsidRPr="003F1712">
        <w:rPr>
          <w:szCs w:val="24"/>
        </w:rPr>
        <w:t>Reprezentanții Asociaţiei Grupul de Acţiune Locală Napoca Porolissum</w:t>
      </w:r>
      <w:r w:rsidRPr="000202B5">
        <w:rPr>
          <w:szCs w:val="24"/>
        </w:rPr>
        <w:t>, însoțiti, după caz, de solicitanți</w:t>
      </w:r>
      <w:r w:rsidRPr="003F1712">
        <w:rPr>
          <w:szCs w:val="24"/>
        </w:rPr>
        <w:t xml:space="preserve">, pot depune la AFIR proiectele selectate nu mai târziu de 15 zile calendaristice de la Raportul de selecție final întocmit de GAL, astfel încât să poată fi realizată evaluarea și contractarea acestora în termenul limită prevăzut de legislația în vigoare. </w:t>
      </w:r>
    </w:p>
    <w:p w14:paraId="503B681B" w14:textId="77777777" w:rsidR="001808C8" w:rsidRPr="003F1712" w:rsidRDefault="001808C8" w:rsidP="001808C8">
      <w:pPr>
        <w:spacing w:after="0"/>
        <w:ind w:firstLine="708"/>
        <w:rPr>
          <w:szCs w:val="24"/>
        </w:rPr>
      </w:pPr>
      <w:r w:rsidRPr="003F1712">
        <w:rPr>
          <w:szCs w:val="24"/>
        </w:rPr>
        <w:t>Proiectele vor fi verificate pe măsură ce vor fi depuse de către beneficiari/GAL, fiind o sesiune deschisă permanent, până la epuizarea fondurilor alocate Sub-măsurii 19.2 în cadrul fiecărei Strategii de Dezvoltare Locală.</w:t>
      </w:r>
    </w:p>
    <w:p w14:paraId="1215BE36" w14:textId="77777777" w:rsidR="001808C8" w:rsidRPr="003F1712" w:rsidRDefault="001808C8" w:rsidP="001808C8">
      <w:pPr>
        <w:spacing w:after="0"/>
        <w:ind w:firstLine="708"/>
        <w:rPr>
          <w:szCs w:val="24"/>
        </w:rPr>
      </w:pPr>
      <w:r w:rsidRPr="003F1712">
        <w:rPr>
          <w:szCs w:val="24"/>
        </w:rPr>
        <w:t xml:space="preserve">Cererile de finanțare vor fi depuse la SLIN-OJFIR pe raza căruia se implementează proiectul. În cazul în care GAL acoperă localități din mai multe județe/regiuni, iar implementarea proiectului se realizează într-o localitate din județul/regiunea mai puțin </w:t>
      </w:r>
      <w:r w:rsidRPr="003F1712">
        <w:rPr>
          <w:szCs w:val="24"/>
        </w:rPr>
        <w:lastRenderedPageBreak/>
        <w:t>preponderentă a teritoriului GAL, proiectul va fi depus la SLIN-OJFIR aferent județului unde se va implementa proiectul.</w:t>
      </w:r>
    </w:p>
    <w:p w14:paraId="672EDCC8" w14:textId="77777777" w:rsidR="001808C8" w:rsidRPr="003F1712" w:rsidRDefault="001808C8" w:rsidP="001808C8">
      <w:pPr>
        <w:spacing w:after="0"/>
        <w:ind w:firstLine="708"/>
        <w:rPr>
          <w:szCs w:val="24"/>
        </w:rPr>
      </w:pPr>
      <w:r w:rsidRPr="003F1712">
        <w:rPr>
          <w:szCs w:val="24"/>
        </w:rPr>
        <w:t>Cererea de finanțare se depune în format letric într-un exemplar (original) și în format electronic (CD – 1 exemplar, care va cuprinde scan-ul cererii de finanțare) la expertul Compartimentului Evaluare (CE) al Serviciului responsabil de la nivelul SLIN-OJFIR</w:t>
      </w:r>
    </w:p>
    <w:p w14:paraId="0BD8C338" w14:textId="77777777" w:rsidR="001808C8" w:rsidRPr="003F1712" w:rsidRDefault="001808C8" w:rsidP="001808C8">
      <w:pPr>
        <w:spacing w:after="0"/>
        <w:rPr>
          <w:szCs w:val="24"/>
        </w:rPr>
      </w:pPr>
      <w:r w:rsidRPr="003F1712">
        <w:rPr>
          <w:szCs w:val="24"/>
        </w:rPr>
        <w:t>Experții SLIN-OJFIR verifică dacă solicitantul a folosit modelul-cadru de formular corespunzător Cererii de Finanțare specifică măsurii din PNDR ale cărei obiective/priorități corespund/sunt similare proiectului propus, raportat la tipul de beneficiar, conform Anexei I Ghidului de implementare a Sub – măsurii 19.2 și transmit Cererile de Finanțare către serviciile de specialitate responsabile din cadrul structurilor teritoriale ale AFIR, respectiv:</w:t>
      </w:r>
    </w:p>
    <w:p w14:paraId="15C5F7AA" w14:textId="77777777" w:rsidR="001808C8" w:rsidRPr="003F1712" w:rsidRDefault="001808C8" w:rsidP="00A95EAD">
      <w:pPr>
        <w:pStyle w:val="ListParagraph"/>
        <w:numPr>
          <w:ilvl w:val="0"/>
          <w:numId w:val="24"/>
        </w:numPr>
        <w:spacing w:after="0"/>
        <w:rPr>
          <w:szCs w:val="24"/>
        </w:rPr>
      </w:pPr>
      <w:r w:rsidRPr="003F1712">
        <w:rPr>
          <w:szCs w:val="24"/>
        </w:rPr>
        <w:t>la nivelul CRFIR se vor verifica proiectele cu construcții – montaj (indiferent de tipul de beneficiar), precum și proiectele de investiții aferente beneficiarilor publici;</w:t>
      </w:r>
    </w:p>
    <w:p w14:paraId="66BAF0B3" w14:textId="77777777" w:rsidR="001808C8" w:rsidRPr="003F1712" w:rsidRDefault="001808C8" w:rsidP="00A95EAD">
      <w:pPr>
        <w:pStyle w:val="ListParagraph"/>
        <w:numPr>
          <w:ilvl w:val="0"/>
          <w:numId w:val="24"/>
        </w:numPr>
        <w:spacing w:after="0"/>
        <w:rPr>
          <w:szCs w:val="24"/>
        </w:rPr>
      </w:pPr>
      <w:r w:rsidRPr="003F1712">
        <w:rPr>
          <w:szCs w:val="24"/>
        </w:rPr>
        <w:t>la nivelul OJFIR se vor verifica proiectele cu achiziții simple (fără construcții – montaj), proiectele cu sprijin forfetar și proiectele de servicii.</w:t>
      </w:r>
    </w:p>
    <w:p w14:paraId="2CB0E8DB" w14:textId="77777777" w:rsidR="001808C8" w:rsidRPr="003F1712" w:rsidRDefault="001808C8" w:rsidP="001808C8">
      <w:pPr>
        <w:spacing w:after="0"/>
        <w:ind w:firstLine="708"/>
        <w:rPr>
          <w:szCs w:val="24"/>
        </w:rPr>
      </w:pPr>
      <w:r w:rsidRPr="003F1712">
        <w:rPr>
          <w:szCs w:val="24"/>
        </w:rPr>
        <w:t>Reprezentanții GAL sau solicitanții pot depune la AFIR proiectele selectate de către GAL nu mai târziu de 15 zile calendaristice de la Raportul de selecție final întocmit de GAL, astfel încât să poată fi realizată evaluarea și contractarea acestora în termenul limită prevăzut de legislația în vigoare.</w:t>
      </w:r>
    </w:p>
    <w:tbl>
      <w:tblPr>
        <w:tblStyle w:val="TableGrid"/>
        <w:tblW w:w="0" w:type="auto"/>
        <w:tblCellMar>
          <w:top w:w="306" w:type="dxa"/>
          <w:left w:w="306" w:type="dxa"/>
          <w:bottom w:w="306" w:type="dxa"/>
          <w:right w:w="306" w:type="dxa"/>
        </w:tblCellMar>
        <w:tblLook w:val="04A0" w:firstRow="1" w:lastRow="0" w:firstColumn="1" w:lastColumn="0" w:noHBand="0" w:noVBand="1"/>
      </w:tblPr>
      <w:tblGrid>
        <w:gridCol w:w="9062"/>
      </w:tblGrid>
      <w:tr w:rsidR="001808C8" w:rsidRPr="003F1712" w14:paraId="0B660BB0" w14:textId="77777777" w:rsidTr="00051CD4">
        <w:tc>
          <w:tcPr>
            <w:tcW w:w="9062" w:type="dxa"/>
            <w:shd w:val="clear" w:color="auto" w:fill="2E74B5" w:themeFill="accent1" w:themeFillShade="BF"/>
          </w:tcPr>
          <w:p w14:paraId="19E1EDA1" w14:textId="77777777" w:rsidR="001808C8" w:rsidRPr="003F1712" w:rsidRDefault="001808C8" w:rsidP="000202B5">
            <w:pPr>
              <w:spacing w:after="0"/>
              <w:ind w:firstLine="0"/>
              <w:rPr>
                <w:rStyle w:val="IntenseEmphasis"/>
                <w:szCs w:val="24"/>
              </w:rPr>
            </w:pPr>
            <w:r w:rsidRPr="003F1712">
              <w:rPr>
                <w:b/>
                <w:i/>
                <w:iCs/>
                <w:color w:val="FFFFFF" w:themeColor="background1"/>
                <w:szCs w:val="24"/>
              </w:rPr>
              <w:t>ATENȚIE! La depunerea proiectului la structurile teritoriale ale AFIR, trebuie să fie prezent atât solicitantul (reprezentantul legal sau un împuternicit al acestuia)</w:t>
            </w:r>
            <w:r w:rsidR="000202B5">
              <w:rPr>
                <w:b/>
                <w:i/>
                <w:iCs/>
                <w:color w:val="FFFFFF" w:themeColor="background1"/>
                <w:szCs w:val="24"/>
              </w:rPr>
              <w:t xml:space="preserve">, </w:t>
            </w:r>
            <w:r w:rsidRPr="003F1712">
              <w:rPr>
                <w:b/>
                <w:i/>
                <w:iCs/>
                <w:color w:val="FFFFFF" w:themeColor="background1"/>
                <w:szCs w:val="24"/>
              </w:rPr>
              <w:t>cât și un reprezentant al GAL. În cazul în care solicitantul dorește, îl poate împuternici, prin procură notarială (în original), pe reprezentantul GAL să depună proiectul, caz în care nu va fi obligatorie prezența solicitantului.</w:t>
            </w:r>
          </w:p>
        </w:tc>
      </w:tr>
    </w:tbl>
    <w:p w14:paraId="64DB1C60" w14:textId="77777777" w:rsidR="001808C8" w:rsidRPr="003F1712" w:rsidRDefault="001808C8" w:rsidP="001808C8">
      <w:pPr>
        <w:spacing w:after="0"/>
        <w:ind w:firstLine="0"/>
        <w:rPr>
          <w:szCs w:val="24"/>
        </w:rPr>
      </w:pPr>
    </w:p>
    <w:p w14:paraId="44DC8CFB" w14:textId="77777777" w:rsidR="001808C8" w:rsidRPr="003F1712" w:rsidRDefault="001808C8" w:rsidP="001808C8">
      <w:pPr>
        <w:spacing w:after="0"/>
        <w:ind w:firstLine="708"/>
        <w:rPr>
          <w:szCs w:val="24"/>
        </w:rPr>
      </w:pPr>
      <w:r w:rsidRPr="003F1712">
        <w:rPr>
          <w:szCs w:val="24"/>
        </w:rPr>
        <w:t>Solicitantul/reprezentantul GAL depune proiectul, împreună cu documentele originale (pentru care s-au atașat copii), la SLIN-OJFIR pe raza căruia acesta va fi implementat. Dosarul cererii de finanțare conţine Cererea de finanţare însoţită de anexele administrative conform listei documentelor, astfel încât să nu permită detaşarea şi/sau înlocuirea documentelor.</w:t>
      </w:r>
    </w:p>
    <w:p w14:paraId="5C19478F" w14:textId="77777777" w:rsidR="001808C8" w:rsidRPr="003F1712" w:rsidRDefault="001808C8" w:rsidP="001808C8">
      <w:pPr>
        <w:spacing w:after="0"/>
        <w:ind w:firstLine="708"/>
        <w:rPr>
          <w:szCs w:val="24"/>
        </w:rPr>
      </w:pPr>
      <w:r w:rsidRPr="003F1712">
        <w:rPr>
          <w:szCs w:val="24"/>
        </w:rPr>
        <w:t>Toate cererile de finanțare depuse în cadrul Sub-măsurii 19.2 la structurile teritoriale ale AFIR trebuie să fie însoțite în mod obligatoriu de:</w:t>
      </w:r>
    </w:p>
    <w:p w14:paraId="50DB12A3" w14:textId="77777777" w:rsidR="001808C8" w:rsidRPr="003F1712" w:rsidRDefault="001808C8" w:rsidP="00A95EAD">
      <w:pPr>
        <w:pStyle w:val="ListParagraph"/>
        <w:numPr>
          <w:ilvl w:val="0"/>
          <w:numId w:val="25"/>
        </w:numPr>
        <w:spacing w:after="0"/>
        <w:rPr>
          <w:szCs w:val="24"/>
        </w:rPr>
      </w:pPr>
      <w:r w:rsidRPr="003F1712">
        <w:rPr>
          <w:szCs w:val="24"/>
        </w:rPr>
        <w:t>G1.1L - Fișa de evaluare generală a proiectului</w:t>
      </w:r>
      <w:r w:rsidR="00171C3D">
        <w:rPr>
          <w:szCs w:val="24"/>
        </w:rPr>
        <w:t xml:space="preserve"> pentru investitii</w:t>
      </w:r>
      <w:r w:rsidRPr="003F1712">
        <w:rPr>
          <w:szCs w:val="24"/>
        </w:rPr>
        <w:t>, întocmită de Asociaţia Grupul de Acţiune Locală Napoca</w:t>
      </w:r>
      <w:r w:rsidR="00BA7637">
        <w:rPr>
          <w:szCs w:val="24"/>
        </w:rPr>
        <w:t xml:space="preserve"> Porolissum (formular propriu)</w:t>
      </w:r>
    </w:p>
    <w:p w14:paraId="7F66E14F" w14:textId="77777777" w:rsidR="001808C8" w:rsidRPr="003F1712" w:rsidRDefault="001808C8" w:rsidP="00A95EAD">
      <w:pPr>
        <w:pStyle w:val="ListParagraph"/>
        <w:numPr>
          <w:ilvl w:val="0"/>
          <w:numId w:val="25"/>
        </w:numPr>
        <w:spacing w:after="0"/>
        <w:rPr>
          <w:szCs w:val="24"/>
        </w:rPr>
      </w:pPr>
      <w:r w:rsidRPr="003F1712">
        <w:rPr>
          <w:szCs w:val="24"/>
        </w:rPr>
        <w:lastRenderedPageBreak/>
        <w:t xml:space="preserve">G2.1L - Fișa de verificare pe teren, întocmită de Asociaţia Grupul de Acţiune Locală Napoca Porolissum (formular propriu) – dacă este  cazul; </w:t>
      </w:r>
    </w:p>
    <w:p w14:paraId="28DE9BB2" w14:textId="77777777" w:rsidR="001808C8" w:rsidRPr="003F1712" w:rsidRDefault="001808C8" w:rsidP="00A95EAD">
      <w:pPr>
        <w:pStyle w:val="ListParagraph"/>
        <w:numPr>
          <w:ilvl w:val="0"/>
          <w:numId w:val="25"/>
        </w:numPr>
        <w:spacing w:after="0"/>
        <w:rPr>
          <w:szCs w:val="24"/>
        </w:rPr>
      </w:pPr>
      <w:r w:rsidRPr="003F1712">
        <w:rPr>
          <w:szCs w:val="24"/>
        </w:rPr>
        <w:t>G4.1L - Fișa de verificare a criteriilor de selecție, întocmită de Asociaţia Grupul de Acţiune Locală Napoca</w:t>
      </w:r>
      <w:r w:rsidR="00BA7637">
        <w:rPr>
          <w:szCs w:val="24"/>
        </w:rPr>
        <w:t xml:space="preserve"> Porolissum (formular propriu)</w:t>
      </w:r>
    </w:p>
    <w:p w14:paraId="7F07C936" w14:textId="77777777" w:rsidR="001808C8" w:rsidRPr="003F1712" w:rsidRDefault="001808C8" w:rsidP="00A95EAD">
      <w:pPr>
        <w:pStyle w:val="ListParagraph"/>
        <w:numPr>
          <w:ilvl w:val="0"/>
          <w:numId w:val="25"/>
        </w:numPr>
        <w:spacing w:after="0"/>
        <w:rPr>
          <w:szCs w:val="24"/>
        </w:rPr>
      </w:pPr>
      <w:r w:rsidRPr="003F1712">
        <w:rPr>
          <w:szCs w:val="24"/>
        </w:rPr>
        <w:t>G4.3L - Raportul de selecție final, întocmit de Asociaţia Grupul de Acţiune Locală Napoca Porolissum (formular propriu), avizat de CDRJ;</w:t>
      </w:r>
    </w:p>
    <w:p w14:paraId="68BF1CBE" w14:textId="77777777" w:rsidR="001808C8" w:rsidRPr="003F1712" w:rsidRDefault="001808C8" w:rsidP="00A95EAD">
      <w:pPr>
        <w:pStyle w:val="ListParagraph"/>
        <w:numPr>
          <w:ilvl w:val="0"/>
          <w:numId w:val="25"/>
        </w:numPr>
        <w:spacing w:after="0"/>
        <w:rPr>
          <w:szCs w:val="24"/>
        </w:rPr>
      </w:pPr>
      <w:r w:rsidRPr="003F1712">
        <w:rPr>
          <w:szCs w:val="24"/>
        </w:rPr>
        <w:t>Copii ale declarațiilor persoanelor implicate în procesul de evaluare și selecție  de la nivelul Asociaţiei Grupul de Acţiune Locală Napoca Porolissum, privind evitarea conflictului de interese (formular propriu);</w:t>
      </w:r>
    </w:p>
    <w:p w14:paraId="06BE963E" w14:textId="77777777" w:rsidR="001808C8" w:rsidRPr="003F1712" w:rsidRDefault="001808C8" w:rsidP="00A95EAD">
      <w:pPr>
        <w:pStyle w:val="ListParagraph"/>
        <w:numPr>
          <w:ilvl w:val="0"/>
          <w:numId w:val="25"/>
        </w:numPr>
        <w:spacing w:after="0"/>
        <w:rPr>
          <w:szCs w:val="24"/>
        </w:rPr>
      </w:pPr>
      <w:r w:rsidRPr="003F1712">
        <w:rPr>
          <w:szCs w:val="24"/>
        </w:rPr>
        <w:t xml:space="preserve">G5.1L - Raportul de contestații, întocmit de Asociaţia Grupul de Acţiune Locală Napoca Porolissum (formular propriu) - dacă este cazul. </w:t>
      </w:r>
    </w:p>
    <w:p w14:paraId="58968D9B" w14:textId="77777777" w:rsidR="001808C8" w:rsidRPr="003F1712" w:rsidRDefault="001808C8" w:rsidP="001808C8">
      <w:pPr>
        <w:spacing w:after="0"/>
        <w:ind w:firstLine="708"/>
        <w:rPr>
          <w:szCs w:val="24"/>
        </w:rPr>
      </w:pPr>
      <w:r w:rsidRPr="003F1712">
        <w:rPr>
          <w:szCs w:val="24"/>
        </w:rPr>
        <w:t>Pe durata procesului de evaluare, solicitanții, personalul GAL și personalul AFIR vor respecta legislația incidentă, precum și versiunea Ghidului de implementare și a Manualului de procedură pentru Sub-măsura 19.2, în vigoare la momentul depunerii proiectului la GAL.</w:t>
      </w:r>
    </w:p>
    <w:p w14:paraId="22C35F48" w14:textId="77777777" w:rsidR="001808C8" w:rsidRPr="003F1712" w:rsidRDefault="001808C8" w:rsidP="001808C8">
      <w:pPr>
        <w:spacing w:after="0"/>
        <w:rPr>
          <w:szCs w:val="24"/>
        </w:rPr>
      </w:pPr>
      <w:r w:rsidRPr="003F1712">
        <w:rPr>
          <w:szCs w:val="24"/>
        </w:rPr>
        <w:t xml:space="preserve">Cererile de finanțare pentru care concluzia verificării a fost „neconform“ din partea OJFIR/CRFIR, în baza unuia sau mai multor puncte de verificare, vor fi înapoiate solicitanților. Aceștia pot reface proiectul și îl pot redepune la GAL în cadrul următorului Apel de selecție lansat de GAL pentru aceeași măsură, urmând să fie depus la OJFIR/CRFIR în baza unui alt Raport final de selecție. </w:t>
      </w:r>
    </w:p>
    <w:p w14:paraId="3C2B1D2E" w14:textId="77777777" w:rsidR="001808C8" w:rsidRPr="003F1712" w:rsidRDefault="001808C8" w:rsidP="001808C8">
      <w:pPr>
        <w:spacing w:after="0"/>
        <w:rPr>
          <w:szCs w:val="24"/>
        </w:rPr>
      </w:pPr>
      <w:r w:rsidRPr="003F1712">
        <w:rPr>
          <w:szCs w:val="24"/>
        </w:rPr>
        <w:t>O cerere de finanțare declarată neconformă de două ori, în cadrul sesiunii de primire a proiectelor lansată de AFIR, nu va mai fi acceptată pentru verificare. De asemenea, o cerere de finanțare declarată conformă și retrasă de către solicitant (de două ori) sau restituită ca neeligibilă de două ori, nu va mai fi acceptată pentru verificare la OJFIR/CRFIR.</w:t>
      </w:r>
    </w:p>
    <w:p w14:paraId="5D0B4740" w14:textId="77777777" w:rsidR="001808C8" w:rsidRPr="003F1712" w:rsidRDefault="001808C8" w:rsidP="001808C8">
      <w:pPr>
        <w:spacing w:after="0"/>
        <w:rPr>
          <w:szCs w:val="24"/>
        </w:rPr>
      </w:pPr>
      <w:r w:rsidRPr="003F1712">
        <w:rPr>
          <w:szCs w:val="24"/>
        </w:rPr>
        <w:t>Pentru proiectele depuse în cadrul Sub-măsurii 19.2, indiferent de specific, retragerea cererii de finanțare se realizează în baza prevederilor Manualului de procedură pentru evaluarea, selectarea și contractarea cererilor de finanțare pentru proiecte de investiții, cod manual M01 - 01.</w:t>
      </w:r>
    </w:p>
    <w:p w14:paraId="14B93E6A" w14:textId="77777777" w:rsidR="001808C8" w:rsidRPr="003F1712" w:rsidRDefault="001808C8" w:rsidP="001808C8">
      <w:pPr>
        <w:spacing w:after="0"/>
        <w:ind w:firstLine="708"/>
        <w:rPr>
          <w:b/>
          <w:szCs w:val="24"/>
        </w:rPr>
      </w:pPr>
      <w:r w:rsidRPr="003F1712">
        <w:rPr>
          <w:b/>
          <w:szCs w:val="24"/>
        </w:rPr>
        <w:t>Numărul de înregistrare al Cererii de Finanțare se va completa doar la nivelul OJFIR/CRFIR și nu la nivelul GAL.</w:t>
      </w:r>
    </w:p>
    <w:p w14:paraId="219C2C05" w14:textId="77777777" w:rsidR="001808C8" w:rsidRPr="003F1712" w:rsidRDefault="001808C8" w:rsidP="001808C8">
      <w:pPr>
        <w:spacing w:after="0"/>
        <w:rPr>
          <w:szCs w:val="24"/>
        </w:rPr>
      </w:pPr>
      <w:r w:rsidRPr="003F1712">
        <w:rPr>
          <w:szCs w:val="24"/>
        </w:rPr>
        <w:t xml:space="preserve">Un exemplar al Cererilor de finanțare  (copie, în format electronic - CD)  care au fost declarate neeligibile de către OJFIR/CRFIR vor fi restituite solicitanților, pe baza unui proces-verbal de restituire, încheiat în 2 exemplare, semnat de ambele părți. Acestea pot fi corectate/completate și redepuse de către solicitanți la GAL, în cadrul următorului Apel de </w:t>
      </w:r>
      <w:r w:rsidRPr="003F1712">
        <w:rPr>
          <w:szCs w:val="24"/>
        </w:rPr>
        <w:lastRenderedPageBreak/>
        <w:t>selecție lansat de GAL pentru aceeași măsură. Cererile de finanțare refăcute vor intra din nou într-un proces de evaluare și selecție la GAL și vor fi redepuse la OJFIR/CRFIR în baza Raportului de selecție aferent noului Apel de selecție lansat de către GAL pentru aceeași măsură. Cererile de finanțare pot fi declarate neeligibile de maximum două ori de către OJFIR/CRFIR, în cadrul sesiunii de primire a proiectelor lansată de AFIR. Exemplarul original al Cererilor de finanțare declarate neeligibile va rămâne la entitatea la care a fost verificată (structura responsabila din cadrul AFIR),pentru eventuale verificări ulterioare (Audit, DCA, Curtea de Conturi, comisari europeni, eventuale contestații etc.).</w:t>
      </w:r>
    </w:p>
    <w:tbl>
      <w:tblPr>
        <w:tblStyle w:val="TableGrid"/>
        <w:tblW w:w="0" w:type="auto"/>
        <w:tblInd w:w="448" w:type="dxa"/>
        <w:tblCellMar>
          <w:top w:w="306" w:type="dxa"/>
          <w:left w:w="306" w:type="dxa"/>
          <w:bottom w:w="306" w:type="dxa"/>
          <w:right w:w="306" w:type="dxa"/>
        </w:tblCellMar>
        <w:tblLook w:val="04A0" w:firstRow="1" w:lastRow="0" w:firstColumn="1" w:lastColumn="0" w:noHBand="0" w:noVBand="1"/>
      </w:tblPr>
      <w:tblGrid>
        <w:gridCol w:w="9072"/>
      </w:tblGrid>
      <w:tr w:rsidR="001808C8" w:rsidRPr="003F1712" w14:paraId="75F01655" w14:textId="77777777" w:rsidTr="00D42579">
        <w:tc>
          <w:tcPr>
            <w:tcW w:w="9072" w:type="dxa"/>
            <w:shd w:val="clear" w:color="auto" w:fill="2E74B5" w:themeFill="accent1" w:themeFillShade="BF"/>
          </w:tcPr>
          <w:p w14:paraId="7F51888A" w14:textId="77777777" w:rsidR="001808C8" w:rsidRPr="003F1712" w:rsidRDefault="001808C8" w:rsidP="00051CD4">
            <w:pPr>
              <w:spacing w:after="0"/>
              <w:ind w:firstLine="0"/>
              <w:rPr>
                <w:rStyle w:val="IntenseEmphasis"/>
                <w:szCs w:val="24"/>
              </w:rPr>
            </w:pPr>
            <w:r w:rsidRPr="003F1712">
              <w:rPr>
                <w:b/>
                <w:i/>
                <w:iCs/>
                <w:color w:val="FFFFFF" w:themeColor="background1"/>
                <w:szCs w:val="24"/>
              </w:rPr>
              <w:t>NOTĂ! După  evaluarea cererii de finanțare, inclusiv după semnarea angajamentului legal, AFIR poate dispune reverificarea proiectului, ca urmare a unei sesizări externe sau ca urmare a unei autosesizări cu privire la existența unor posibile erori de verificare a cerințelor de conformitate și a criteriilor de eligibilitate. Dacă în urma reverificării se constată nerespectarea acestor cerințe, proiectele respective vor fi declarate neconforme/neeligibile.</w:t>
            </w:r>
          </w:p>
        </w:tc>
      </w:tr>
    </w:tbl>
    <w:p w14:paraId="1695B2FE" w14:textId="77777777" w:rsidR="001808C8" w:rsidRPr="003F1712" w:rsidRDefault="001808C8" w:rsidP="001808C8">
      <w:pPr>
        <w:spacing w:after="0"/>
        <w:ind w:firstLine="0"/>
        <w:rPr>
          <w:szCs w:val="24"/>
        </w:rPr>
      </w:pPr>
    </w:p>
    <w:p w14:paraId="08007459" w14:textId="77777777" w:rsidR="001808C8" w:rsidRPr="003F1712" w:rsidRDefault="001808C8" w:rsidP="001808C8">
      <w:pPr>
        <w:spacing w:after="0"/>
        <w:ind w:firstLine="708"/>
        <w:rPr>
          <w:szCs w:val="24"/>
        </w:rPr>
      </w:pPr>
      <w:r w:rsidRPr="003F1712">
        <w:rPr>
          <w:szCs w:val="24"/>
        </w:rPr>
        <w:t>După finalizarea procesului de verificare a conformității și eligibilității, solicitanţii ale căror cereri de finanţare au fost declarate eligibile/neeligibile precum și GAL-urile care au realizat selecția proiectelor vor fi notificaţi de către CE SLIN/SAFPD - OJFIR/CRFIR/ CE SIBA - CRFIR privind rezultatul verificării cererilor de finanțare. GAL va primi o copie a formularului comunicat solicitantului, prin e-mail cu confirmare de primire sau fax/posta.</w:t>
      </w:r>
    </w:p>
    <w:p w14:paraId="147C250B" w14:textId="77777777" w:rsidR="001808C8" w:rsidRPr="003F1712" w:rsidRDefault="001808C8" w:rsidP="001808C8">
      <w:pPr>
        <w:spacing w:after="0"/>
        <w:ind w:firstLine="708"/>
        <w:rPr>
          <w:szCs w:val="24"/>
        </w:rPr>
      </w:pPr>
      <w:r w:rsidRPr="003F1712">
        <w:rPr>
          <w:szCs w:val="24"/>
        </w:rPr>
        <w:t>Contestaţiile privind decizia de finanţare a proiectelor rezultată ca urmare a verificării eligibilității de către OJFIR/CRFIR pot fi depuse în termen de cinci zile lucrătoare de la primirea notificării (data luării la cunoștință de către solicitant), la sediul OJFIR/CRFIR care a analizat proiectul, de unde va fi redirecționată spre soluționare către o structură AFIR superioară/diferită de cea care a verificat inițial proiectul.</w:t>
      </w:r>
    </w:p>
    <w:p w14:paraId="79A5DF00" w14:textId="77777777" w:rsidR="001808C8" w:rsidRPr="003F1712" w:rsidRDefault="001808C8" w:rsidP="001808C8">
      <w:pPr>
        <w:spacing w:after="0"/>
        <w:ind w:firstLine="708"/>
        <w:rPr>
          <w:szCs w:val="24"/>
        </w:rPr>
      </w:pPr>
      <w:r w:rsidRPr="003F1712">
        <w:rPr>
          <w:szCs w:val="24"/>
        </w:rPr>
        <w:t>Un solicitant poate depune o singură contestație aferentă unui proiect. Vor fi considerate contestații și analizate doar acele solicitări care contestă elemente tehnice sau legale legate de eligibilitatea proiectului depus și/sau valoarea proiectului declarată eligibilă/valoarea sau intensitatea sprijinului public acordat pentru proiectul depus.</w:t>
      </w:r>
    </w:p>
    <w:p w14:paraId="6B68F231" w14:textId="77777777" w:rsidR="001808C8" w:rsidRPr="003F1712" w:rsidRDefault="001808C8" w:rsidP="001808C8">
      <w:pPr>
        <w:spacing w:after="0"/>
        <w:ind w:firstLine="708"/>
        <w:rPr>
          <w:szCs w:val="24"/>
        </w:rPr>
      </w:pPr>
      <w:r w:rsidRPr="003F1712">
        <w:rPr>
          <w:szCs w:val="24"/>
        </w:rPr>
        <w:t>Termenul maxim pentru a răspunde co</w:t>
      </w:r>
      <w:r w:rsidR="00565701">
        <w:rPr>
          <w:szCs w:val="24"/>
        </w:rPr>
        <w:t>ntestaţiilor adresate este de 15</w:t>
      </w:r>
      <w:r w:rsidRPr="003F1712">
        <w:rPr>
          <w:szCs w:val="24"/>
        </w:rPr>
        <w:t xml:space="preserve"> de zile calendaristice de la data înregistrării la structura care o soluționează.</w:t>
      </w:r>
    </w:p>
    <w:p w14:paraId="342030EC" w14:textId="77777777" w:rsidR="00077626" w:rsidRPr="003F1712" w:rsidRDefault="001808C8">
      <w:pPr>
        <w:spacing w:after="0"/>
        <w:ind w:firstLine="708"/>
        <w:rPr>
          <w:szCs w:val="24"/>
        </w:rPr>
      </w:pPr>
      <w:r w:rsidRPr="003F1712">
        <w:rPr>
          <w:szCs w:val="24"/>
        </w:rPr>
        <w:lastRenderedPageBreak/>
        <w:t>Un expert din cadrul serviciului care a instrumentat contestația va transmite solicitantului (pe fax/poștă/e-mail, cu confirmare de primire)  formularul E6.8.2L – Notificarea solicitantului privind contestația depusă și o copie a Raportului de contestații. În cazul în care, în urma unei contestații, bugetul indicativ și planul financiar sunt refăcute de către experții verificatori, solicitantantul si GAL vor fi înștiințati privind modificările prin notificare. Contractul de finanțare va avea, ca anexă, aceste documente refăcute. În cazul în care solicitantul nu este de acord cu bugetul și planul financiar modificat, contractul de finanțare nu se va încheia.</w:t>
      </w:r>
      <w:r w:rsidR="00D318A2" w:rsidRPr="003F1712">
        <w:rPr>
          <w:szCs w:val="24"/>
        </w:rPr>
        <w:t xml:space="preserve"> </w:t>
      </w:r>
    </w:p>
    <w:sectPr w:rsidR="00077626" w:rsidRPr="003F1712" w:rsidSect="00061E6D">
      <w:headerReference w:type="even" r:id="rId36"/>
      <w:headerReference w:type="default" r:id="rId37"/>
      <w:footerReference w:type="default" r:id="rId38"/>
      <w:headerReference w:type="first" r:id="rId39"/>
      <w:pgSz w:w="11907" w:h="16839" w:code="9"/>
      <w:pgMar w:top="1530" w:right="1134" w:bottom="144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F3204" w14:textId="77777777" w:rsidR="009D3F49" w:rsidRDefault="009D3F49" w:rsidP="00047426">
      <w:pPr>
        <w:spacing w:after="0" w:line="240" w:lineRule="auto"/>
      </w:pPr>
      <w:r>
        <w:separator/>
      </w:r>
    </w:p>
  </w:endnote>
  <w:endnote w:type="continuationSeparator" w:id="0">
    <w:p w14:paraId="4D7A7C63" w14:textId="77777777" w:rsidR="009D3F49" w:rsidRDefault="009D3F49" w:rsidP="000474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F3871" w14:textId="77777777" w:rsidR="00161885" w:rsidRDefault="001618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5783186"/>
      <w:docPartObj>
        <w:docPartGallery w:val="Page Numbers (Bottom of Page)"/>
        <w:docPartUnique/>
      </w:docPartObj>
    </w:sdtPr>
    <w:sdtEndPr>
      <w:rPr>
        <w:noProof/>
      </w:rPr>
    </w:sdtEndPr>
    <w:sdtContent>
      <w:p w14:paraId="14B79627" w14:textId="5B22EBF6" w:rsidR="00F45B47" w:rsidRDefault="00F45B47" w:rsidP="00C820A4">
        <w:pPr>
          <w:pStyle w:val="Footer"/>
          <w:ind w:right="-23" w:firstLine="0"/>
          <w:jc w:val="right"/>
        </w:pPr>
        <w:r>
          <w:fldChar w:fldCharType="begin"/>
        </w:r>
        <w:r>
          <w:instrText xml:space="preserve"> PAGE   \* MERGEFORMAT </w:instrText>
        </w:r>
        <w:r>
          <w:fldChar w:fldCharType="separate"/>
        </w:r>
        <w:r w:rsidR="006B3112">
          <w:rPr>
            <w:noProof/>
          </w:rPr>
          <w:t>3</w:t>
        </w:r>
        <w:r>
          <w:rPr>
            <w:noProof/>
          </w:rPr>
          <w:fldChar w:fldCharType="end"/>
        </w:r>
      </w:p>
    </w:sdtContent>
  </w:sdt>
  <w:p w14:paraId="620804B2" w14:textId="77777777" w:rsidR="00F45B47" w:rsidRDefault="00F45B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A31C5" w14:textId="77777777" w:rsidR="00161885" w:rsidRDefault="001618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4584249"/>
      <w:docPartObj>
        <w:docPartGallery w:val="Page Numbers (Bottom of Page)"/>
        <w:docPartUnique/>
      </w:docPartObj>
    </w:sdtPr>
    <w:sdtEndPr>
      <w:rPr>
        <w:noProof/>
      </w:rPr>
    </w:sdtEndPr>
    <w:sdtContent>
      <w:p w14:paraId="6AA5CE89" w14:textId="435900D3" w:rsidR="00F45B47" w:rsidRDefault="00F45B47" w:rsidP="00C820A4">
        <w:pPr>
          <w:pStyle w:val="Footer"/>
          <w:ind w:right="-23" w:firstLine="0"/>
          <w:jc w:val="right"/>
        </w:pPr>
        <w:r>
          <w:fldChar w:fldCharType="begin"/>
        </w:r>
        <w:r>
          <w:instrText xml:space="preserve"> PAGE   \* MERGEFORMAT </w:instrText>
        </w:r>
        <w:r>
          <w:fldChar w:fldCharType="separate"/>
        </w:r>
        <w:r w:rsidR="00D17879">
          <w:rPr>
            <w:noProof/>
          </w:rPr>
          <w:t>102</w:t>
        </w:r>
        <w:r>
          <w:rPr>
            <w:noProof/>
          </w:rPr>
          <w:fldChar w:fldCharType="end"/>
        </w:r>
      </w:p>
    </w:sdtContent>
  </w:sdt>
  <w:p w14:paraId="75F14ADD" w14:textId="77777777" w:rsidR="00F45B47" w:rsidRDefault="00F45B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CE7B3" w14:textId="77777777" w:rsidR="009D3F49" w:rsidRDefault="009D3F49" w:rsidP="00047426">
      <w:pPr>
        <w:spacing w:after="0" w:line="240" w:lineRule="auto"/>
      </w:pPr>
      <w:r>
        <w:separator/>
      </w:r>
    </w:p>
  </w:footnote>
  <w:footnote w:type="continuationSeparator" w:id="0">
    <w:p w14:paraId="62FA105B" w14:textId="77777777" w:rsidR="009D3F49" w:rsidRDefault="009D3F49" w:rsidP="000474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15561" w14:textId="77777777" w:rsidR="00F45B47" w:rsidRDefault="00000000">
    <w:pPr>
      <w:pStyle w:val="Header"/>
    </w:pPr>
    <w:r>
      <w:rPr>
        <w:noProof/>
      </w:rPr>
      <w:pict w14:anchorId="4C807B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left:0;text-align:left;margin-left:0;margin-top:0;width:602.4pt;height:57.35pt;rotation:315;z-index:-251656192;mso-position-horizontal:center;mso-position-horizontal-relative:margin;mso-position-vertical:center;mso-position-vertical-relative:margin" o:allowincell="f" fillcolor="red" stroked="f">
          <v:fill opacity=".5"/>
          <v:textpath style="font-family:&quot;Times New Roman&quot;;font-size:1pt" string="Varianta Consultativă"/>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41830" w14:textId="60C408D0" w:rsidR="00F45B47" w:rsidRDefault="00F45B47">
    <w:pPr>
      <w:pStyle w:val="Header"/>
    </w:pPr>
    <w:r>
      <w:rPr>
        <w:noProof/>
        <w:lang w:val="en-US"/>
      </w:rPr>
      <w:drawing>
        <wp:anchor distT="0" distB="0" distL="114300" distR="114300" simplePos="0" relativeHeight="251658752" behindDoc="1" locked="0" layoutInCell="1" allowOverlap="1" wp14:anchorId="6405BD58" wp14:editId="4B3DCFE1">
          <wp:simplePos x="0" y="0"/>
          <wp:positionH relativeFrom="column">
            <wp:posOffset>-745490</wp:posOffset>
          </wp:positionH>
          <wp:positionV relativeFrom="paragraph">
            <wp:posOffset>-423545</wp:posOffset>
          </wp:positionV>
          <wp:extent cx="7403465" cy="939800"/>
          <wp:effectExtent l="0" t="0" r="6985" b="0"/>
          <wp:wrapTight wrapText="bothSides">
            <wp:wrapPolygon edited="0">
              <wp:start x="0" y="0"/>
              <wp:lineTo x="0" y="21016"/>
              <wp:lineTo x="21565" y="21016"/>
              <wp:lineTo x="21565" y="0"/>
              <wp:lineTo x="0" y="0"/>
            </wp:wrapPolygon>
          </wp:wrapTight>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eader-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03465" cy="9398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6A3A4" w14:textId="77777777" w:rsidR="00F45B47" w:rsidRDefault="00000000">
    <w:pPr>
      <w:pStyle w:val="Header"/>
    </w:pPr>
    <w:r>
      <w:rPr>
        <w:noProof/>
      </w:rPr>
      <w:pict w14:anchorId="165A00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left:0;text-align:left;margin-left:0;margin-top:0;width:602.4pt;height:57.35pt;rotation:315;z-index:-251657216;mso-position-horizontal:center;mso-position-horizontal-relative:margin;mso-position-vertical:center;mso-position-vertical-relative:margin" o:allowincell="f" fillcolor="red" stroked="f">
          <v:fill opacity=".5"/>
          <v:textpath style="font-family:&quot;Times New Roman&quot;;font-size:1pt" string="Varianta Consultativă"/>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E0B0D" w14:textId="77777777" w:rsidR="00F45B47" w:rsidRDefault="00F45B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17F2B" w14:textId="77777777" w:rsidR="00F45B47" w:rsidRDefault="00F45B47">
    <w:pPr>
      <w:pStyle w:val="Header"/>
    </w:pPr>
    <w:r>
      <w:rPr>
        <w:noProof/>
        <w:lang w:val="en-US"/>
      </w:rPr>
      <w:drawing>
        <wp:anchor distT="0" distB="0" distL="114300" distR="114300" simplePos="0" relativeHeight="251654144" behindDoc="1" locked="0" layoutInCell="1" allowOverlap="1" wp14:anchorId="15CAFDDE" wp14:editId="2779EA58">
          <wp:simplePos x="0" y="0"/>
          <wp:positionH relativeFrom="column">
            <wp:posOffset>-745490</wp:posOffset>
          </wp:positionH>
          <wp:positionV relativeFrom="paragraph">
            <wp:posOffset>-423545</wp:posOffset>
          </wp:positionV>
          <wp:extent cx="7403465" cy="939800"/>
          <wp:effectExtent l="0" t="0" r="6985" b="0"/>
          <wp:wrapTight wrapText="bothSides">
            <wp:wrapPolygon edited="0">
              <wp:start x="0" y="0"/>
              <wp:lineTo x="0" y="21016"/>
              <wp:lineTo x="21565" y="21016"/>
              <wp:lineTo x="21565"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eader-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03465" cy="939800"/>
                  </a:xfrm>
                  <a:prstGeom prst="rect">
                    <a:avLst/>
                  </a:prstGeom>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BB055" w14:textId="77777777" w:rsidR="00F45B47" w:rsidRDefault="00F45B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C6352"/>
    <w:multiLevelType w:val="hybridMultilevel"/>
    <w:tmpl w:val="2E34FA64"/>
    <w:lvl w:ilvl="0" w:tplc="0418000F">
      <w:start w:val="1"/>
      <w:numFmt w:val="decimal"/>
      <w:lvlText w:val="%1."/>
      <w:lvlJc w:val="left"/>
      <w:pPr>
        <w:ind w:left="1440" w:hanging="360"/>
      </w:pPr>
      <w:rPr>
        <w:rFonts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 w15:restartNumberingAfterBreak="0">
    <w:nsid w:val="0D633694"/>
    <w:multiLevelType w:val="hybridMultilevel"/>
    <w:tmpl w:val="E20688F0"/>
    <w:lvl w:ilvl="0" w:tplc="04180001">
      <w:start w:val="1"/>
      <w:numFmt w:val="bullet"/>
      <w:lvlText w:val=""/>
      <w:lvlJc w:val="left"/>
      <w:pPr>
        <w:ind w:left="720" w:hanging="360"/>
      </w:pPr>
      <w:rPr>
        <w:rFonts w:ascii="Symbol" w:hAnsi="Symbol" w:hint="default"/>
      </w:rPr>
    </w:lvl>
    <w:lvl w:ilvl="1" w:tplc="DF24EE10">
      <w:start w:val="5"/>
      <w:numFmt w:val="bullet"/>
      <w:lvlText w:val="-"/>
      <w:lvlJc w:val="left"/>
      <w:pPr>
        <w:ind w:left="928" w:hanging="360"/>
      </w:pPr>
      <w:rPr>
        <w:rFonts w:ascii="Times New Roman" w:eastAsia="Calibri" w:hAnsi="Times New Roman" w:cs="Times New Roman" w:hint="default"/>
      </w:rPr>
    </w:lvl>
    <w:lvl w:ilvl="2" w:tplc="04180001">
      <w:start w:val="1"/>
      <w:numFmt w:val="bullet"/>
      <w:lvlText w:val=""/>
      <w:lvlJc w:val="left"/>
      <w:pPr>
        <w:ind w:left="2535" w:hanging="735"/>
      </w:pPr>
      <w:rPr>
        <w:rFonts w:ascii="Symbol" w:hAnsi="Symbol"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EFF6F5B"/>
    <w:multiLevelType w:val="hybridMultilevel"/>
    <w:tmpl w:val="6F4AD98A"/>
    <w:lvl w:ilvl="0" w:tplc="04180003">
      <w:start w:val="1"/>
      <w:numFmt w:val="bullet"/>
      <w:lvlText w:val="o"/>
      <w:lvlJc w:val="left"/>
      <w:pPr>
        <w:ind w:left="1077" w:hanging="360"/>
      </w:pPr>
      <w:rPr>
        <w:rFonts w:ascii="Courier New" w:hAnsi="Courier New" w:cs="Courier New" w:hint="default"/>
      </w:rPr>
    </w:lvl>
    <w:lvl w:ilvl="1" w:tplc="04180003" w:tentative="1">
      <w:start w:val="1"/>
      <w:numFmt w:val="bullet"/>
      <w:lvlText w:val="o"/>
      <w:lvlJc w:val="left"/>
      <w:pPr>
        <w:ind w:left="1797" w:hanging="360"/>
      </w:pPr>
      <w:rPr>
        <w:rFonts w:ascii="Courier New" w:hAnsi="Courier New" w:cs="Courier New" w:hint="default"/>
      </w:rPr>
    </w:lvl>
    <w:lvl w:ilvl="2" w:tplc="04180005" w:tentative="1">
      <w:start w:val="1"/>
      <w:numFmt w:val="bullet"/>
      <w:lvlText w:val=""/>
      <w:lvlJc w:val="left"/>
      <w:pPr>
        <w:ind w:left="2517" w:hanging="360"/>
      </w:pPr>
      <w:rPr>
        <w:rFonts w:ascii="Wingdings" w:hAnsi="Wingdings" w:hint="default"/>
      </w:rPr>
    </w:lvl>
    <w:lvl w:ilvl="3" w:tplc="04180001" w:tentative="1">
      <w:start w:val="1"/>
      <w:numFmt w:val="bullet"/>
      <w:lvlText w:val=""/>
      <w:lvlJc w:val="left"/>
      <w:pPr>
        <w:ind w:left="3237" w:hanging="360"/>
      </w:pPr>
      <w:rPr>
        <w:rFonts w:ascii="Symbol" w:hAnsi="Symbol" w:hint="default"/>
      </w:rPr>
    </w:lvl>
    <w:lvl w:ilvl="4" w:tplc="04180003" w:tentative="1">
      <w:start w:val="1"/>
      <w:numFmt w:val="bullet"/>
      <w:lvlText w:val="o"/>
      <w:lvlJc w:val="left"/>
      <w:pPr>
        <w:ind w:left="3957" w:hanging="360"/>
      </w:pPr>
      <w:rPr>
        <w:rFonts w:ascii="Courier New" w:hAnsi="Courier New" w:cs="Courier New" w:hint="default"/>
      </w:rPr>
    </w:lvl>
    <w:lvl w:ilvl="5" w:tplc="04180005" w:tentative="1">
      <w:start w:val="1"/>
      <w:numFmt w:val="bullet"/>
      <w:lvlText w:val=""/>
      <w:lvlJc w:val="left"/>
      <w:pPr>
        <w:ind w:left="4677" w:hanging="360"/>
      </w:pPr>
      <w:rPr>
        <w:rFonts w:ascii="Wingdings" w:hAnsi="Wingdings" w:hint="default"/>
      </w:rPr>
    </w:lvl>
    <w:lvl w:ilvl="6" w:tplc="04180001" w:tentative="1">
      <w:start w:val="1"/>
      <w:numFmt w:val="bullet"/>
      <w:lvlText w:val=""/>
      <w:lvlJc w:val="left"/>
      <w:pPr>
        <w:ind w:left="5397" w:hanging="360"/>
      </w:pPr>
      <w:rPr>
        <w:rFonts w:ascii="Symbol" w:hAnsi="Symbol" w:hint="default"/>
      </w:rPr>
    </w:lvl>
    <w:lvl w:ilvl="7" w:tplc="04180003" w:tentative="1">
      <w:start w:val="1"/>
      <w:numFmt w:val="bullet"/>
      <w:lvlText w:val="o"/>
      <w:lvlJc w:val="left"/>
      <w:pPr>
        <w:ind w:left="6117" w:hanging="360"/>
      </w:pPr>
      <w:rPr>
        <w:rFonts w:ascii="Courier New" w:hAnsi="Courier New" w:cs="Courier New" w:hint="default"/>
      </w:rPr>
    </w:lvl>
    <w:lvl w:ilvl="8" w:tplc="04180005" w:tentative="1">
      <w:start w:val="1"/>
      <w:numFmt w:val="bullet"/>
      <w:lvlText w:val=""/>
      <w:lvlJc w:val="left"/>
      <w:pPr>
        <w:ind w:left="6837" w:hanging="360"/>
      </w:pPr>
      <w:rPr>
        <w:rFonts w:ascii="Wingdings" w:hAnsi="Wingdings" w:hint="default"/>
      </w:rPr>
    </w:lvl>
  </w:abstractNum>
  <w:abstractNum w:abstractNumId="3" w15:restartNumberingAfterBreak="0">
    <w:nsid w:val="155476EE"/>
    <w:multiLevelType w:val="hybridMultilevel"/>
    <w:tmpl w:val="F0D486D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15:restartNumberingAfterBreak="0">
    <w:nsid w:val="17717C6C"/>
    <w:multiLevelType w:val="multilevel"/>
    <w:tmpl w:val="8FB465C0"/>
    <w:lvl w:ilvl="0">
      <w:start w:val="1"/>
      <w:numFmt w:val="decimal"/>
      <w:lvlText w:val="%1."/>
      <w:lvlJc w:val="left"/>
      <w:pPr>
        <w:ind w:left="720" w:hanging="360"/>
      </w:pPr>
      <w:rPr>
        <w:b/>
      </w:r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7C10E74"/>
    <w:multiLevelType w:val="hybridMultilevel"/>
    <w:tmpl w:val="321E3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CD426E"/>
    <w:multiLevelType w:val="multilevel"/>
    <w:tmpl w:val="8C60E22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8A82626"/>
    <w:multiLevelType w:val="hybridMultilevel"/>
    <w:tmpl w:val="61743950"/>
    <w:lvl w:ilvl="0" w:tplc="0418000F">
      <w:start w:val="1"/>
      <w:numFmt w:val="decimal"/>
      <w:lvlText w:val="%1."/>
      <w:lvlJc w:val="left"/>
      <w:pPr>
        <w:ind w:left="1428" w:hanging="360"/>
      </w:pPr>
    </w:lvl>
    <w:lvl w:ilvl="1" w:tplc="04180019" w:tentative="1">
      <w:start w:val="1"/>
      <w:numFmt w:val="lowerLetter"/>
      <w:lvlText w:val="%2."/>
      <w:lvlJc w:val="left"/>
      <w:pPr>
        <w:ind w:left="2148" w:hanging="360"/>
      </w:p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8" w15:restartNumberingAfterBreak="0">
    <w:nsid w:val="19895948"/>
    <w:multiLevelType w:val="hybridMultilevel"/>
    <w:tmpl w:val="CB285F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ADD3EAC"/>
    <w:multiLevelType w:val="hybridMultilevel"/>
    <w:tmpl w:val="0A70EB9E"/>
    <w:lvl w:ilvl="0" w:tplc="E9FA9CCC">
      <w:start w:val="2"/>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C87113E"/>
    <w:multiLevelType w:val="hybridMultilevel"/>
    <w:tmpl w:val="2FFA0986"/>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1DDE12CC"/>
    <w:multiLevelType w:val="hybridMultilevel"/>
    <w:tmpl w:val="97004C42"/>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B" w:tentative="1">
      <w:start w:val="1"/>
      <w:numFmt w:val="lowerRoman"/>
      <w:lvlText w:val="%3."/>
      <w:lvlJc w:val="righ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12" w15:restartNumberingAfterBreak="0">
    <w:nsid w:val="1DFB6572"/>
    <w:multiLevelType w:val="hybridMultilevel"/>
    <w:tmpl w:val="14FEBD66"/>
    <w:lvl w:ilvl="0" w:tplc="04180003">
      <w:start w:val="1"/>
      <w:numFmt w:val="bullet"/>
      <w:lvlText w:val="o"/>
      <w:lvlJc w:val="left"/>
      <w:pPr>
        <w:ind w:left="1429" w:hanging="360"/>
      </w:pPr>
      <w:rPr>
        <w:rFonts w:ascii="Courier New" w:hAnsi="Courier New" w:cs="Courier New" w:hint="default"/>
      </w:rPr>
    </w:lvl>
    <w:lvl w:ilvl="1" w:tplc="04180003">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3" w15:restartNumberingAfterBreak="0">
    <w:nsid w:val="20546B00"/>
    <w:multiLevelType w:val="hybridMultilevel"/>
    <w:tmpl w:val="69DA66D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23006276"/>
    <w:multiLevelType w:val="hybridMultilevel"/>
    <w:tmpl w:val="BC6AAA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85E6A7B"/>
    <w:multiLevelType w:val="hybridMultilevel"/>
    <w:tmpl w:val="8F8EB428"/>
    <w:lvl w:ilvl="0" w:tplc="04180001">
      <w:start w:val="1"/>
      <w:numFmt w:val="bullet"/>
      <w:lvlText w:val=""/>
      <w:lvlJc w:val="left"/>
      <w:pPr>
        <w:ind w:left="502" w:hanging="360"/>
      </w:pPr>
      <w:rPr>
        <w:rFonts w:ascii="Symbol" w:hAnsi="Symbol"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16" w15:restartNumberingAfterBreak="0">
    <w:nsid w:val="29780D89"/>
    <w:multiLevelType w:val="hybridMultilevel"/>
    <w:tmpl w:val="21E23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AE1A23"/>
    <w:multiLevelType w:val="hybridMultilevel"/>
    <w:tmpl w:val="EF6A65A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D44473C"/>
    <w:multiLevelType w:val="hybridMultilevel"/>
    <w:tmpl w:val="2746297C"/>
    <w:lvl w:ilvl="0" w:tplc="04180001">
      <w:start w:val="1"/>
      <w:numFmt w:val="bullet"/>
      <w:lvlText w:val=""/>
      <w:lvlJc w:val="left"/>
      <w:pPr>
        <w:ind w:left="644" w:hanging="360"/>
      </w:pPr>
      <w:rPr>
        <w:rFonts w:ascii="Symbol" w:hAnsi="Symbol" w:hint="default"/>
      </w:rPr>
    </w:lvl>
    <w:lvl w:ilvl="1" w:tplc="04180003" w:tentative="1">
      <w:start w:val="1"/>
      <w:numFmt w:val="bullet"/>
      <w:lvlText w:val="o"/>
      <w:lvlJc w:val="left"/>
      <w:pPr>
        <w:ind w:left="1364" w:hanging="360"/>
      </w:pPr>
      <w:rPr>
        <w:rFonts w:ascii="Courier New" w:hAnsi="Courier New" w:cs="Courier New" w:hint="default"/>
      </w:rPr>
    </w:lvl>
    <w:lvl w:ilvl="2" w:tplc="04180005" w:tentative="1">
      <w:start w:val="1"/>
      <w:numFmt w:val="bullet"/>
      <w:lvlText w:val=""/>
      <w:lvlJc w:val="left"/>
      <w:pPr>
        <w:ind w:left="2084" w:hanging="360"/>
      </w:pPr>
      <w:rPr>
        <w:rFonts w:ascii="Wingdings" w:hAnsi="Wingdings" w:hint="default"/>
      </w:rPr>
    </w:lvl>
    <w:lvl w:ilvl="3" w:tplc="04180001" w:tentative="1">
      <w:start w:val="1"/>
      <w:numFmt w:val="bullet"/>
      <w:lvlText w:val=""/>
      <w:lvlJc w:val="left"/>
      <w:pPr>
        <w:ind w:left="2804" w:hanging="360"/>
      </w:pPr>
      <w:rPr>
        <w:rFonts w:ascii="Symbol" w:hAnsi="Symbol" w:hint="default"/>
      </w:rPr>
    </w:lvl>
    <w:lvl w:ilvl="4" w:tplc="04180003" w:tentative="1">
      <w:start w:val="1"/>
      <w:numFmt w:val="bullet"/>
      <w:lvlText w:val="o"/>
      <w:lvlJc w:val="left"/>
      <w:pPr>
        <w:ind w:left="3524" w:hanging="360"/>
      </w:pPr>
      <w:rPr>
        <w:rFonts w:ascii="Courier New" w:hAnsi="Courier New" w:cs="Courier New" w:hint="default"/>
      </w:rPr>
    </w:lvl>
    <w:lvl w:ilvl="5" w:tplc="04180005" w:tentative="1">
      <w:start w:val="1"/>
      <w:numFmt w:val="bullet"/>
      <w:lvlText w:val=""/>
      <w:lvlJc w:val="left"/>
      <w:pPr>
        <w:ind w:left="4244" w:hanging="360"/>
      </w:pPr>
      <w:rPr>
        <w:rFonts w:ascii="Wingdings" w:hAnsi="Wingdings" w:hint="default"/>
      </w:rPr>
    </w:lvl>
    <w:lvl w:ilvl="6" w:tplc="04180001" w:tentative="1">
      <w:start w:val="1"/>
      <w:numFmt w:val="bullet"/>
      <w:lvlText w:val=""/>
      <w:lvlJc w:val="left"/>
      <w:pPr>
        <w:ind w:left="4964" w:hanging="360"/>
      </w:pPr>
      <w:rPr>
        <w:rFonts w:ascii="Symbol" w:hAnsi="Symbol" w:hint="default"/>
      </w:rPr>
    </w:lvl>
    <w:lvl w:ilvl="7" w:tplc="04180003" w:tentative="1">
      <w:start w:val="1"/>
      <w:numFmt w:val="bullet"/>
      <w:lvlText w:val="o"/>
      <w:lvlJc w:val="left"/>
      <w:pPr>
        <w:ind w:left="5684" w:hanging="360"/>
      </w:pPr>
      <w:rPr>
        <w:rFonts w:ascii="Courier New" w:hAnsi="Courier New" w:cs="Courier New" w:hint="default"/>
      </w:rPr>
    </w:lvl>
    <w:lvl w:ilvl="8" w:tplc="04180005" w:tentative="1">
      <w:start w:val="1"/>
      <w:numFmt w:val="bullet"/>
      <w:lvlText w:val=""/>
      <w:lvlJc w:val="left"/>
      <w:pPr>
        <w:ind w:left="6404" w:hanging="360"/>
      </w:pPr>
      <w:rPr>
        <w:rFonts w:ascii="Wingdings" w:hAnsi="Wingdings" w:hint="default"/>
      </w:rPr>
    </w:lvl>
  </w:abstractNum>
  <w:abstractNum w:abstractNumId="19" w15:restartNumberingAfterBreak="0">
    <w:nsid w:val="30DF0C8D"/>
    <w:multiLevelType w:val="hybridMultilevel"/>
    <w:tmpl w:val="685CE84C"/>
    <w:lvl w:ilvl="0" w:tplc="04180001">
      <w:start w:val="1"/>
      <w:numFmt w:val="bullet"/>
      <w:lvlText w:val=""/>
      <w:lvlJc w:val="left"/>
      <w:pPr>
        <w:ind w:left="786"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4420663"/>
    <w:multiLevelType w:val="hybridMultilevel"/>
    <w:tmpl w:val="78F8488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370579A4"/>
    <w:multiLevelType w:val="hybridMultilevel"/>
    <w:tmpl w:val="BC4AE1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9900029"/>
    <w:multiLevelType w:val="hybridMultilevel"/>
    <w:tmpl w:val="AEE63032"/>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3" w15:restartNumberingAfterBreak="0">
    <w:nsid w:val="3AB87101"/>
    <w:multiLevelType w:val="hybridMultilevel"/>
    <w:tmpl w:val="F078E95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15:restartNumberingAfterBreak="0">
    <w:nsid w:val="3C4F5173"/>
    <w:multiLevelType w:val="hybridMultilevel"/>
    <w:tmpl w:val="CE3090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DBB6310"/>
    <w:multiLevelType w:val="hybridMultilevel"/>
    <w:tmpl w:val="3C9A4580"/>
    <w:lvl w:ilvl="0" w:tplc="04180003">
      <w:start w:val="1"/>
      <w:numFmt w:val="bullet"/>
      <w:lvlText w:val="o"/>
      <w:lvlJc w:val="left"/>
      <w:pPr>
        <w:ind w:left="1080" w:hanging="360"/>
      </w:pPr>
      <w:rPr>
        <w:rFonts w:ascii="Courier New" w:hAnsi="Courier New" w:cs="Courier New"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6" w15:restartNumberingAfterBreak="0">
    <w:nsid w:val="403612F2"/>
    <w:multiLevelType w:val="hybridMultilevel"/>
    <w:tmpl w:val="14AA3DAE"/>
    <w:lvl w:ilvl="0" w:tplc="04180003">
      <w:start w:val="1"/>
      <w:numFmt w:val="bullet"/>
      <w:lvlText w:val="o"/>
      <w:lvlJc w:val="left"/>
      <w:pPr>
        <w:ind w:left="1440" w:hanging="360"/>
      </w:pPr>
      <w:rPr>
        <w:rFonts w:ascii="Courier New" w:hAnsi="Courier New" w:cs="Courier New"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7" w15:restartNumberingAfterBreak="0">
    <w:nsid w:val="40471F2E"/>
    <w:multiLevelType w:val="hybridMultilevel"/>
    <w:tmpl w:val="B8BCBAA0"/>
    <w:lvl w:ilvl="0" w:tplc="04180003">
      <w:start w:val="1"/>
      <w:numFmt w:val="bullet"/>
      <w:lvlText w:val="o"/>
      <w:lvlJc w:val="left"/>
      <w:pPr>
        <w:ind w:left="720" w:hanging="360"/>
      </w:pPr>
      <w:rPr>
        <w:rFonts w:ascii="Courier New" w:hAnsi="Courier New" w:cs="Courier New"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45382B1D"/>
    <w:multiLevelType w:val="hybridMultilevel"/>
    <w:tmpl w:val="496AFC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5B85AB7"/>
    <w:multiLevelType w:val="hybridMultilevel"/>
    <w:tmpl w:val="C4E8A02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482D1E74"/>
    <w:multiLevelType w:val="hybridMultilevel"/>
    <w:tmpl w:val="F916620A"/>
    <w:lvl w:ilvl="0" w:tplc="E9FA9CCC">
      <w:start w:val="2"/>
      <w:numFmt w:val="bullet"/>
      <w:lvlText w:val="-"/>
      <w:lvlJc w:val="left"/>
      <w:pPr>
        <w:ind w:left="1428" w:hanging="360"/>
      </w:pPr>
      <w:rPr>
        <w:rFonts w:ascii="Calibri" w:eastAsia="Calibri" w:hAnsi="Calibri" w:cs="Calibri"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31" w15:restartNumberingAfterBreak="0">
    <w:nsid w:val="4AA31B5D"/>
    <w:multiLevelType w:val="hybridMultilevel"/>
    <w:tmpl w:val="11703FE4"/>
    <w:lvl w:ilvl="0" w:tplc="48BCB632">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4E944CAA"/>
    <w:multiLevelType w:val="hybridMultilevel"/>
    <w:tmpl w:val="940E70DE"/>
    <w:lvl w:ilvl="0" w:tplc="04180003">
      <w:start w:val="1"/>
      <w:numFmt w:val="bullet"/>
      <w:lvlText w:val="o"/>
      <w:lvlJc w:val="left"/>
      <w:pPr>
        <w:ind w:left="720" w:hanging="360"/>
      </w:pPr>
      <w:rPr>
        <w:rFonts w:ascii="Courier New" w:hAnsi="Courier New" w:cs="Courier New"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4EC36701"/>
    <w:multiLevelType w:val="hybridMultilevel"/>
    <w:tmpl w:val="71F6875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51AE3807"/>
    <w:multiLevelType w:val="hybridMultilevel"/>
    <w:tmpl w:val="640CBF20"/>
    <w:lvl w:ilvl="0" w:tplc="04180001">
      <w:start w:val="1"/>
      <w:numFmt w:val="bullet"/>
      <w:lvlText w:val=""/>
      <w:lvlJc w:val="left"/>
      <w:pPr>
        <w:ind w:left="644" w:hanging="360"/>
      </w:pPr>
      <w:rPr>
        <w:rFonts w:ascii="Symbol" w:hAnsi="Symbol" w:hint="default"/>
      </w:rPr>
    </w:lvl>
    <w:lvl w:ilvl="1" w:tplc="04180003" w:tentative="1">
      <w:start w:val="1"/>
      <w:numFmt w:val="bullet"/>
      <w:lvlText w:val="o"/>
      <w:lvlJc w:val="left"/>
      <w:pPr>
        <w:ind w:left="1364" w:hanging="360"/>
      </w:pPr>
      <w:rPr>
        <w:rFonts w:ascii="Courier New" w:hAnsi="Courier New" w:cs="Courier New" w:hint="default"/>
      </w:rPr>
    </w:lvl>
    <w:lvl w:ilvl="2" w:tplc="04180005" w:tentative="1">
      <w:start w:val="1"/>
      <w:numFmt w:val="bullet"/>
      <w:lvlText w:val=""/>
      <w:lvlJc w:val="left"/>
      <w:pPr>
        <w:ind w:left="2084" w:hanging="360"/>
      </w:pPr>
      <w:rPr>
        <w:rFonts w:ascii="Wingdings" w:hAnsi="Wingdings" w:hint="default"/>
      </w:rPr>
    </w:lvl>
    <w:lvl w:ilvl="3" w:tplc="04180001" w:tentative="1">
      <w:start w:val="1"/>
      <w:numFmt w:val="bullet"/>
      <w:lvlText w:val=""/>
      <w:lvlJc w:val="left"/>
      <w:pPr>
        <w:ind w:left="2804" w:hanging="360"/>
      </w:pPr>
      <w:rPr>
        <w:rFonts w:ascii="Symbol" w:hAnsi="Symbol" w:hint="default"/>
      </w:rPr>
    </w:lvl>
    <w:lvl w:ilvl="4" w:tplc="04180003" w:tentative="1">
      <w:start w:val="1"/>
      <w:numFmt w:val="bullet"/>
      <w:lvlText w:val="o"/>
      <w:lvlJc w:val="left"/>
      <w:pPr>
        <w:ind w:left="3524" w:hanging="360"/>
      </w:pPr>
      <w:rPr>
        <w:rFonts w:ascii="Courier New" w:hAnsi="Courier New" w:cs="Courier New" w:hint="default"/>
      </w:rPr>
    </w:lvl>
    <w:lvl w:ilvl="5" w:tplc="04180005" w:tentative="1">
      <w:start w:val="1"/>
      <w:numFmt w:val="bullet"/>
      <w:lvlText w:val=""/>
      <w:lvlJc w:val="left"/>
      <w:pPr>
        <w:ind w:left="4244" w:hanging="360"/>
      </w:pPr>
      <w:rPr>
        <w:rFonts w:ascii="Wingdings" w:hAnsi="Wingdings" w:hint="default"/>
      </w:rPr>
    </w:lvl>
    <w:lvl w:ilvl="6" w:tplc="04180001" w:tentative="1">
      <w:start w:val="1"/>
      <w:numFmt w:val="bullet"/>
      <w:lvlText w:val=""/>
      <w:lvlJc w:val="left"/>
      <w:pPr>
        <w:ind w:left="4964" w:hanging="360"/>
      </w:pPr>
      <w:rPr>
        <w:rFonts w:ascii="Symbol" w:hAnsi="Symbol" w:hint="default"/>
      </w:rPr>
    </w:lvl>
    <w:lvl w:ilvl="7" w:tplc="04180003" w:tentative="1">
      <w:start w:val="1"/>
      <w:numFmt w:val="bullet"/>
      <w:lvlText w:val="o"/>
      <w:lvlJc w:val="left"/>
      <w:pPr>
        <w:ind w:left="5684" w:hanging="360"/>
      </w:pPr>
      <w:rPr>
        <w:rFonts w:ascii="Courier New" w:hAnsi="Courier New" w:cs="Courier New" w:hint="default"/>
      </w:rPr>
    </w:lvl>
    <w:lvl w:ilvl="8" w:tplc="04180005" w:tentative="1">
      <w:start w:val="1"/>
      <w:numFmt w:val="bullet"/>
      <w:lvlText w:val=""/>
      <w:lvlJc w:val="left"/>
      <w:pPr>
        <w:ind w:left="6404" w:hanging="360"/>
      </w:pPr>
      <w:rPr>
        <w:rFonts w:ascii="Wingdings" w:hAnsi="Wingdings" w:hint="default"/>
      </w:rPr>
    </w:lvl>
  </w:abstractNum>
  <w:abstractNum w:abstractNumId="35" w15:restartNumberingAfterBreak="0">
    <w:nsid w:val="52223152"/>
    <w:multiLevelType w:val="hybridMultilevel"/>
    <w:tmpl w:val="C734D23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55B00E28"/>
    <w:multiLevelType w:val="hybridMultilevel"/>
    <w:tmpl w:val="AD7E5BBC"/>
    <w:lvl w:ilvl="0" w:tplc="04180001">
      <w:start w:val="1"/>
      <w:numFmt w:val="bullet"/>
      <w:lvlText w:val=""/>
      <w:lvlJc w:val="left"/>
      <w:pPr>
        <w:ind w:left="786"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59EE3FBE"/>
    <w:multiLevelType w:val="hybridMultilevel"/>
    <w:tmpl w:val="88FCA1AE"/>
    <w:lvl w:ilvl="0" w:tplc="04180001">
      <w:start w:val="1"/>
      <w:numFmt w:val="bullet"/>
      <w:lvlText w:val=""/>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38" w15:restartNumberingAfterBreak="0">
    <w:nsid w:val="5AB069C2"/>
    <w:multiLevelType w:val="hybridMultilevel"/>
    <w:tmpl w:val="722C66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BE3637E"/>
    <w:multiLevelType w:val="hybridMultilevel"/>
    <w:tmpl w:val="89A4E208"/>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15:restartNumberingAfterBreak="0">
    <w:nsid w:val="60DD4068"/>
    <w:multiLevelType w:val="hybridMultilevel"/>
    <w:tmpl w:val="B42C864E"/>
    <w:lvl w:ilvl="0" w:tplc="BF00E3DA">
      <w:numFmt w:val="bullet"/>
      <w:lvlText w:val="-"/>
      <w:lvlJc w:val="left"/>
      <w:pPr>
        <w:ind w:left="502" w:hanging="360"/>
      </w:pPr>
      <w:rPr>
        <w:rFonts w:ascii="Times New Roman" w:eastAsia="Calibr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1" w15:restartNumberingAfterBreak="0">
    <w:nsid w:val="62354E24"/>
    <w:multiLevelType w:val="hybridMultilevel"/>
    <w:tmpl w:val="E3584D34"/>
    <w:lvl w:ilvl="0" w:tplc="2C9226FC">
      <w:start w:val="2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4F31673"/>
    <w:multiLevelType w:val="hybridMultilevel"/>
    <w:tmpl w:val="E7A679D0"/>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64FE4325"/>
    <w:multiLevelType w:val="hybridMultilevel"/>
    <w:tmpl w:val="59A0A23C"/>
    <w:lvl w:ilvl="0" w:tplc="29D05678">
      <w:start w:val="1"/>
      <w:numFmt w:val="bullet"/>
      <w:pStyle w:val="ListParagraph"/>
      <w:lvlText w:val=""/>
      <w:lvlJc w:val="left"/>
      <w:pPr>
        <w:ind w:left="502" w:hanging="360"/>
      </w:pPr>
      <w:rPr>
        <w:rFonts w:ascii="Symbol" w:hAnsi="Symbol"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4" w15:restartNumberingAfterBreak="0">
    <w:nsid w:val="653E3B6F"/>
    <w:multiLevelType w:val="hybridMultilevel"/>
    <w:tmpl w:val="C870FBD4"/>
    <w:lvl w:ilvl="0" w:tplc="04180011">
      <w:start w:val="1"/>
      <w:numFmt w:val="decimal"/>
      <w:lvlText w:val="%1)"/>
      <w:lvlJc w:val="left"/>
      <w:pPr>
        <w:ind w:left="1429" w:hanging="360"/>
      </w:pPr>
    </w:lvl>
    <w:lvl w:ilvl="1" w:tplc="04180019">
      <w:start w:val="1"/>
      <w:numFmt w:val="lowerLetter"/>
      <w:lvlText w:val="%2."/>
      <w:lvlJc w:val="left"/>
      <w:pPr>
        <w:ind w:left="2149" w:hanging="360"/>
      </w:pPr>
    </w:lvl>
    <w:lvl w:ilvl="2" w:tplc="0418001B">
      <w:start w:val="1"/>
      <w:numFmt w:val="lowerRoman"/>
      <w:lvlText w:val="%3."/>
      <w:lvlJc w:val="right"/>
      <w:pPr>
        <w:ind w:left="2869" w:hanging="180"/>
      </w:pPr>
    </w:lvl>
    <w:lvl w:ilvl="3" w:tplc="0418000F">
      <w:start w:val="1"/>
      <w:numFmt w:val="decimal"/>
      <w:lvlText w:val="%4."/>
      <w:lvlJc w:val="left"/>
      <w:pPr>
        <w:ind w:left="3589" w:hanging="360"/>
      </w:pPr>
    </w:lvl>
    <w:lvl w:ilvl="4" w:tplc="04180019">
      <w:start w:val="1"/>
      <w:numFmt w:val="lowerLetter"/>
      <w:lvlText w:val="%5."/>
      <w:lvlJc w:val="left"/>
      <w:pPr>
        <w:ind w:left="4309" w:hanging="360"/>
      </w:pPr>
    </w:lvl>
    <w:lvl w:ilvl="5" w:tplc="0418001B">
      <w:start w:val="1"/>
      <w:numFmt w:val="lowerRoman"/>
      <w:lvlText w:val="%6."/>
      <w:lvlJc w:val="right"/>
      <w:pPr>
        <w:ind w:left="5029" w:hanging="180"/>
      </w:pPr>
    </w:lvl>
    <w:lvl w:ilvl="6" w:tplc="0418000F">
      <w:start w:val="1"/>
      <w:numFmt w:val="decimal"/>
      <w:lvlText w:val="%7."/>
      <w:lvlJc w:val="left"/>
      <w:pPr>
        <w:ind w:left="5749" w:hanging="360"/>
      </w:pPr>
    </w:lvl>
    <w:lvl w:ilvl="7" w:tplc="04180019">
      <w:start w:val="1"/>
      <w:numFmt w:val="lowerLetter"/>
      <w:lvlText w:val="%8."/>
      <w:lvlJc w:val="left"/>
      <w:pPr>
        <w:ind w:left="6469" w:hanging="360"/>
      </w:pPr>
    </w:lvl>
    <w:lvl w:ilvl="8" w:tplc="0418001B">
      <w:start w:val="1"/>
      <w:numFmt w:val="lowerRoman"/>
      <w:lvlText w:val="%9."/>
      <w:lvlJc w:val="right"/>
      <w:pPr>
        <w:ind w:left="7189" w:hanging="180"/>
      </w:pPr>
    </w:lvl>
  </w:abstractNum>
  <w:abstractNum w:abstractNumId="45" w15:restartNumberingAfterBreak="0">
    <w:nsid w:val="668D04AE"/>
    <w:multiLevelType w:val="hybridMultilevel"/>
    <w:tmpl w:val="77DA5F92"/>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6" w15:restartNumberingAfterBreak="0">
    <w:nsid w:val="67EF7DA7"/>
    <w:multiLevelType w:val="hybridMultilevel"/>
    <w:tmpl w:val="6840EF0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15:restartNumberingAfterBreak="0">
    <w:nsid w:val="685D0498"/>
    <w:multiLevelType w:val="hybridMultilevel"/>
    <w:tmpl w:val="EC507B2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6C792793"/>
    <w:multiLevelType w:val="hybridMultilevel"/>
    <w:tmpl w:val="E2C897E0"/>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B" w:tentative="1">
      <w:start w:val="1"/>
      <w:numFmt w:val="lowerRoman"/>
      <w:lvlText w:val="%3."/>
      <w:lvlJc w:val="righ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9" w15:restartNumberingAfterBreak="0">
    <w:nsid w:val="6E3A662B"/>
    <w:multiLevelType w:val="hybridMultilevel"/>
    <w:tmpl w:val="B83A2D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15:restartNumberingAfterBreak="0">
    <w:nsid w:val="70541D6D"/>
    <w:multiLevelType w:val="hybridMultilevel"/>
    <w:tmpl w:val="30F0B6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713F55CF"/>
    <w:multiLevelType w:val="hybridMultilevel"/>
    <w:tmpl w:val="4762CDB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2" w15:restartNumberingAfterBreak="0">
    <w:nsid w:val="73A4282D"/>
    <w:multiLevelType w:val="hybridMultilevel"/>
    <w:tmpl w:val="22F09658"/>
    <w:lvl w:ilvl="0" w:tplc="04180017">
      <w:start w:val="1"/>
      <w:numFmt w:val="lowerLetter"/>
      <w:lvlText w:val="%1)"/>
      <w:lvlJc w:val="left"/>
      <w:pPr>
        <w:ind w:left="1440" w:hanging="360"/>
      </w:pPr>
      <w:rPr>
        <w:rFonts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3" w15:restartNumberingAfterBreak="0">
    <w:nsid w:val="7F216FBD"/>
    <w:multiLevelType w:val="hybridMultilevel"/>
    <w:tmpl w:val="D3A4B884"/>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16cid:durableId="1293438532">
    <w:abstractNumId w:val="10"/>
  </w:num>
  <w:num w:numId="2" w16cid:durableId="266501690">
    <w:abstractNumId w:val="49"/>
  </w:num>
  <w:num w:numId="3" w16cid:durableId="702175212">
    <w:abstractNumId w:val="37"/>
  </w:num>
  <w:num w:numId="4" w16cid:durableId="377710087">
    <w:abstractNumId w:val="43"/>
  </w:num>
  <w:num w:numId="5" w16cid:durableId="2003316030">
    <w:abstractNumId w:val="52"/>
  </w:num>
  <w:num w:numId="6" w16cid:durableId="1827234461">
    <w:abstractNumId w:val="11"/>
  </w:num>
  <w:num w:numId="7" w16cid:durableId="2050447557">
    <w:abstractNumId w:val="48"/>
  </w:num>
  <w:num w:numId="8" w16cid:durableId="4137327">
    <w:abstractNumId w:val="0"/>
  </w:num>
  <w:num w:numId="9" w16cid:durableId="56319391">
    <w:abstractNumId w:val="1"/>
  </w:num>
  <w:num w:numId="10" w16cid:durableId="1207832023">
    <w:abstractNumId w:val="27"/>
  </w:num>
  <w:num w:numId="11" w16cid:durableId="1429498477">
    <w:abstractNumId w:val="18"/>
  </w:num>
  <w:num w:numId="12" w16cid:durableId="793644630">
    <w:abstractNumId w:val="51"/>
  </w:num>
  <w:num w:numId="13" w16cid:durableId="422802634">
    <w:abstractNumId w:val="26"/>
  </w:num>
  <w:num w:numId="14" w16cid:durableId="622663003">
    <w:abstractNumId w:val="42"/>
  </w:num>
  <w:num w:numId="15" w16cid:durableId="383718002">
    <w:abstractNumId w:val="13"/>
  </w:num>
  <w:num w:numId="16" w16cid:durableId="286670096">
    <w:abstractNumId w:val="35"/>
  </w:num>
  <w:num w:numId="17" w16cid:durableId="980232007">
    <w:abstractNumId w:val="32"/>
  </w:num>
  <w:num w:numId="18" w16cid:durableId="1375696035">
    <w:abstractNumId w:val="12"/>
  </w:num>
  <w:num w:numId="19" w16cid:durableId="941761911">
    <w:abstractNumId w:val="8"/>
  </w:num>
  <w:num w:numId="20" w16cid:durableId="2052879790">
    <w:abstractNumId w:val="2"/>
  </w:num>
  <w:num w:numId="21" w16cid:durableId="751119712">
    <w:abstractNumId w:val="25"/>
  </w:num>
  <w:num w:numId="22" w16cid:durableId="557013223">
    <w:abstractNumId w:val="15"/>
  </w:num>
  <w:num w:numId="23" w16cid:durableId="681593490">
    <w:abstractNumId w:val="34"/>
  </w:num>
  <w:num w:numId="24" w16cid:durableId="1695694405">
    <w:abstractNumId w:val="47"/>
  </w:num>
  <w:num w:numId="25" w16cid:durableId="291834147">
    <w:abstractNumId w:val="33"/>
  </w:num>
  <w:num w:numId="26" w16cid:durableId="842087066">
    <w:abstractNumId w:val="14"/>
  </w:num>
  <w:num w:numId="27" w16cid:durableId="765536684">
    <w:abstractNumId w:val="22"/>
  </w:num>
  <w:num w:numId="28" w16cid:durableId="321154713">
    <w:abstractNumId w:val="45"/>
  </w:num>
  <w:num w:numId="29" w16cid:durableId="411902305">
    <w:abstractNumId w:val="17"/>
  </w:num>
  <w:num w:numId="30" w16cid:durableId="934946341">
    <w:abstractNumId w:val="4"/>
  </w:num>
  <w:num w:numId="31" w16cid:durableId="1608266603">
    <w:abstractNumId w:val="36"/>
  </w:num>
  <w:num w:numId="32" w16cid:durableId="2038769670">
    <w:abstractNumId w:val="19"/>
  </w:num>
  <w:num w:numId="33" w16cid:durableId="519661279">
    <w:abstractNumId w:val="7"/>
  </w:num>
  <w:num w:numId="34" w16cid:durableId="1183591786">
    <w:abstractNumId w:val="29"/>
  </w:num>
  <w:num w:numId="35" w16cid:durableId="557321407">
    <w:abstractNumId w:val="40"/>
  </w:num>
  <w:num w:numId="36" w16cid:durableId="439184944">
    <w:abstractNumId w:val="9"/>
  </w:num>
  <w:num w:numId="37" w16cid:durableId="51041222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99234858">
    <w:abstractNumId w:val="6"/>
  </w:num>
  <w:num w:numId="39" w16cid:durableId="692415608">
    <w:abstractNumId w:val="28"/>
  </w:num>
  <w:num w:numId="40" w16cid:durableId="2078551704">
    <w:abstractNumId w:val="38"/>
  </w:num>
  <w:num w:numId="41" w16cid:durableId="1245989267">
    <w:abstractNumId w:val="39"/>
  </w:num>
  <w:num w:numId="42" w16cid:durableId="1419981049">
    <w:abstractNumId w:val="3"/>
  </w:num>
  <w:num w:numId="43" w16cid:durableId="822502023">
    <w:abstractNumId w:val="16"/>
  </w:num>
  <w:num w:numId="44" w16cid:durableId="1918707884">
    <w:abstractNumId w:val="53"/>
  </w:num>
  <w:num w:numId="45" w16cid:durableId="1724712874">
    <w:abstractNumId w:val="20"/>
  </w:num>
  <w:num w:numId="46" w16cid:durableId="713434213">
    <w:abstractNumId w:val="24"/>
  </w:num>
  <w:num w:numId="47" w16cid:durableId="74518888">
    <w:abstractNumId w:val="50"/>
  </w:num>
  <w:num w:numId="48" w16cid:durableId="1982422427">
    <w:abstractNumId w:val="23"/>
  </w:num>
  <w:num w:numId="49" w16cid:durableId="700672552">
    <w:abstractNumId w:val="30"/>
  </w:num>
  <w:num w:numId="50" w16cid:durableId="1836990434">
    <w:abstractNumId w:val="46"/>
  </w:num>
  <w:num w:numId="51" w16cid:durableId="206068978">
    <w:abstractNumId w:val="5"/>
  </w:num>
  <w:num w:numId="52" w16cid:durableId="1126699530">
    <w:abstractNumId w:val="21"/>
  </w:num>
  <w:num w:numId="53" w16cid:durableId="39404533">
    <w:abstractNumId w:val="43"/>
  </w:num>
  <w:num w:numId="54" w16cid:durableId="1394888273">
    <w:abstractNumId w:val="41"/>
  </w:num>
  <w:num w:numId="55" w16cid:durableId="2016878018">
    <w:abstractNumId w:val="3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attachedTemplate r:id="rId1"/>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5713"/>
    <w:rsid w:val="00000266"/>
    <w:rsid w:val="00002348"/>
    <w:rsid w:val="000052D9"/>
    <w:rsid w:val="000153AB"/>
    <w:rsid w:val="000202B5"/>
    <w:rsid w:val="00023118"/>
    <w:rsid w:val="00023125"/>
    <w:rsid w:val="00023C57"/>
    <w:rsid w:val="00024D92"/>
    <w:rsid w:val="00024EDE"/>
    <w:rsid w:val="00026367"/>
    <w:rsid w:val="00031720"/>
    <w:rsid w:val="00032436"/>
    <w:rsid w:val="00034D10"/>
    <w:rsid w:val="000356C2"/>
    <w:rsid w:val="00037447"/>
    <w:rsid w:val="0004010A"/>
    <w:rsid w:val="00040CB4"/>
    <w:rsid w:val="000419F7"/>
    <w:rsid w:val="00044295"/>
    <w:rsid w:val="00047426"/>
    <w:rsid w:val="000474E0"/>
    <w:rsid w:val="000507C5"/>
    <w:rsid w:val="00051CD4"/>
    <w:rsid w:val="00051F7C"/>
    <w:rsid w:val="00052CFC"/>
    <w:rsid w:val="00057AFF"/>
    <w:rsid w:val="00061E6D"/>
    <w:rsid w:val="000628BA"/>
    <w:rsid w:val="00063486"/>
    <w:rsid w:val="000641FC"/>
    <w:rsid w:val="000642E3"/>
    <w:rsid w:val="00065C4D"/>
    <w:rsid w:val="00066D97"/>
    <w:rsid w:val="00070771"/>
    <w:rsid w:val="00074834"/>
    <w:rsid w:val="00074AC4"/>
    <w:rsid w:val="000767E4"/>
    <w:rsid w:val="00076DB5"/>
    <w:rsid w:val="00076EB5"/>
    <w:rsid w:val="0007739B"/>
    <w:rsid w:val="00077626"/>
    <w:rsid w:val="000807D0"/>
    <w:rsid w:val="000850BC"/>
    <w:rsid w:val="00085CAB"/>
    <w:rsid w:val="00086D38"/>
    <w:rsid w:val="000913F9"/>
    <w:rsid w:val="000A0FF7"/>
    <w:rsid w:val="000A1172"/>
    <w:rsid w:val="000A12C5"/>
    <w:rsid w:val="000A1502"/>
    <w:rsid w:val="000A2AD1"/>
    <w:rsid w:val="000A2BB4"/>
    <w:rsid w:val="000A37D8"/>
    <w:rsid w:val="000A3AD6"/>
    <w:rsid w:val="000A40F4"/>
    <w:rsid w:val="000A4805"/>
    <w:rsid w:val="000A4F38"/>
    <w:rsid w:val="000B1441"/>
    <w:rsid w:val="000B3FD2"/>
    <w:rsid w:val="000B43F9"/>
    <w:rsid w:val="000B6769"/>
    <w:rsid w:val="000B7C8A"/>
    <w:rsid w:val="000C23F4"/>
    <w:rsid w:val="000C2A0A"/>
    <w:rsid w:val="000C52C1"/>
    <w:rsid w:val="000C667F"/>
    <w:rsid w:val="000C7BE8"/>
    <w:rsid w:val="000C7C3B"/>
    <w:rsid w:val="000D00D8"/>
    <w:rsid w:val="000D52B6"/>
    <w:rsid w:val="000D56CB"/>
    <w:rsid w:val="000E4450"/>
    <w:rsid w:val="000E44B7"/>
    <w:rsid w:val="000E6A30"/>
    <w:rsid w:val="000E7C71"/>
    <w:rsid w:val="000F005E"/>
    <w:rsid w:val="000F4BDE"/>
    <w:rsid w:val="000F795D"/>
    <w:rsid w:val="00100B0A"/>
    <w:rsid w:val="00102ACC"/>
    <w:rsid w:val="00103DAF"/>
    <w:rsid w:val="00105937"/>
    <w:rsid w:val="0010628C"/>
    <w:rsid w:val="00107AA7"/>
    <w:rsid w:val="00107C0B"/>
    <w:rsid w:val="0011368E"/>
    <w:rsid w:val="001136B1"/>
    <w:rsid w:val="0011380C"/>
    <w:rsid w:val="00114495"/>
    <w:rsid w:val="00121797"/>
    <w:rsid w:val="001256D6"/>
    <w:rsid w:val="0012723C"/>
    <w:rsid w:val="001337F3"/>
    <w:rsid w:val="00135C40"/>
    <w:rsid w:val="00136D25"/>
    <w:rsid w:val="00137B75"/>
    <w:rsid w:val="0014036E"/>
    <w:rsid w:val="0014514F"/>
    <w:rsid w:val="0014530A"/>
    <w:rsid w:val="00145EAF"/>
    <w:rsid w:val="001467F6"/>
    <w:rsid w:val="0015078F"/>
    <w:rsid w:val="001552CE"/>
    <w:rsid w:val="00155C1C"/>
    <w:rsid w:val="00156DA9"/>
    <w:rsid w:val="00157A66"/>
    <w:rsid w:val="00161772"/>
    <w:rsid w:val="00161885"/>
    <w:rsid w:val="00161CB4"/>
    <w:rsid w:val="0017101D"/>
    <w:rsid w:val="00171607"/>
    <w:rsid w:val="00171C3D"/>
    <w:rsid w:val="001745ED"/>
    <w:rsid w:val="001768C1"/>
    <w:rsid w:val="00180526"/>
    <w:rsid w:val="001808C8"/>
    <w:rsid w:val="00181446"/>
    <w:rsid w:val="001815E3"/>
    <w:rsid w:val="00182AD4"/>
    <w:rsid w:val="001830AB"/>
    <w:rsid w:val="00190E64"/>
    <w:rsid w:val="00191EF8"/>
    <w:rsid w:val="00193A2D"/>
    <w:rsid w:val="00194F00"/>
    <w:rsid w:val="00195236"/>
    <w:rsid w:val="001A0233"/>
    <w:rsid w:val="001A588E"/>
    <w:rsid w:val="001A58D2"/>
    <w:rsid w:val="001A592A"/>
    <w:rsid w:val="001A5968"/>
    <w:rsid w:val="001B0FE5"/>
    <w:rsid w:val="001B24DA"/>
    <w:rsid w:val="001B6D53"/>
    <w:rsid w:val="001B6D96"/>
    <w:rsid w:val="001B6F6F"/>
    <w:rsid w:val="001C324F"/>
    <w:rsid w:val="001C48D3"/>
    <w:rsid w:val="001C4ABA"/>
    <w:rsid w:val="001D1AE2"/>
    <w:rsid w:val="001D37F7"/>
    <w:rsid w:val="001D5ACA"/>
    <w:rsid w:val="001D5F9C"/>
    <w:rsid w:val="001D7BD2"/>
    <w:rsid w:val="001E100A"/>
    <w:rsid w:val="001E31E1"/>
    <w:rsid w:val="001E51D0"/>
    <w:rsid w:val="001E544C"/>
    <w:rsid w:val="001E5A84"/>
    <w:rsid w:val="001F4EA9"/>
    <w:rsid w:val="001F6CD9"/>
    <w:rsid w:val="001F6ED3"/>
    <w:rsid w:val="002074C5"/>
    <w:rsid w:val="00210901"/>
    <w:rsid w:val="00210BE6"/>
    <w:rsid w:val="00211717"/>
    <w:rsid w:val="00212050"/>
    <w:rsid w:val="0021222E"/>
    <w:rsid w:val="00217664"/>
    <w:rsid w:val="0022087F"/>
    <w:rsid w:val="0022557D"/>
    <w:rsid w:val="00225FB0"/>
    <w:rsid w:val="00226CF3"/>
    <w:rsid w:val="00227D28"/>
    <w:rsid w:val="00231015"/>
    <w:rsid w:val="00233BAA"/>
    <w:rsid w:val="0023497E"/>
    <w:rsid w:val="00240EF2"/>
    <w:rsid w:val="0024105F"/>
    <w:rsid w:val="00241AA7"/>
    <w:rsid w:val="00243AA8"/>
    <w:rsid w:val="00252130"/>
    <w:rsid w:val="002575C3"/>
    <w:rsid w:val="0026009B"/>
    <w:rsid w:val="00260171"/>
    <w:rsid w:val="00262AC6"/>
    <w:rsid w:val="0026470C"/>
    <w:rsid w:val="00264C30"/>
    <w:rsid w:val="002675D3"/>
    <w:rsid w:val="00282F8F"/>
    <w:rsid w:val="0028364C"/>
    <w:rsid w:val="00283D24"/>
    <w:rsid w:val="0028487E"/>
    <w:rsid w:val="0028546E"/>
    <w:rsid w:val="002866BE"/>
    <w:rsid w:val="00286781"/>
    <w:rsid w:val="00291B78"/>
    <w:rsid w:val="00292745"/>
    <w:rsid w:val="0029357C"/>
    <w:rsid w:val="002948D2"/>
    <w:rsid w:val="00294DDD"/>
    <w:rsid w:val="00295715"/>
    <w:rsid w:val="002A1B1E"/>
    <w:rsid w:val="002A23CC"/>
    <w:rsid w:val="002A416B"/>
    <w:rsid w:val="002A51C6"/>
    <w:rsid w:val="002A692D"/>
    <w:rsid w:val="002A6B47"/>
    <w:rsid w:val="002A6F82"/>
    <w:rsid w:val="002A7623"/>
    <w:rsid w:val="002B0CA7"/>
    <w:rsid w:val="002B177C"/>
    <w:rsid w:val="002B2793"/>
    <w:rsid w:val="002B2DA0"/>
    <w:rsid w:val="002B4910"/>
    <w:rsid w:val="002B5AB5"/>
    <w:rsid w:val="002C266E"/>
    <w:rsid w:val="002C3B6A"/>
    <w:rsid w:val="002C43D1"/>
    <w:rsid w:val="002D326C"/>
    <w:rsid w:val="002D4B7B"/>
    <w:rsid w:val="002D6E4D"/>
    <w:rsid w:val="002E0B86"/>
    <w:rsid w:val="002E665F"/>
    <w:rsid w:val="002F0159"/>
    <w:rsid w:val="002F24D6"/>
    <w:rsid w:val="002F6096"/>
    <w:rsid w:val="002F78F2"/>
    <w:rsid w:val="00304285"/>
    <w:rsid w:val="00304A55"/>
    <w:rsid w:val="00305452"/>
    <w:rsid w:val="00311337"/>
    <w:rsid w:val="00314192"/>
    <w:rsid w:val="00314A18"/>
    <w:rsid w:val="00316119"/>
    <w:rsid w:val="00316DE6"/>
    <w:rsid w:val="0032141B"/>
    <w:rsid w:val="00324723"/>
    <w:rsid w:val="003269DA"/>
    <w:rsid w:val="00332477"/>
    <w:rsid w:val="0033344F"/>
    <w:rsid w:val="003358CF"/>
    <w:rsid w:val="00337842"/>
    <w:rsid w:val="00342A95"/>
    <w:rsid w:val="00343E83"/>
    <w:rsid w:val="0034417B"/>
    <w:rsid w:val="0034493E"/>
    <w:rsid w:val="003513EC"/>
    <w:rsid w:val="00356D0B"/>
    <w:rsid w:val="003576A5"/>
    <w:rsid w:val="00361623"/>
    <w:rsid w:val="00362EDF"/>
    <w:rsid w:val="00365F02"/>
    <w:rsid w:val="00366F74"/>
    <w:rsid w:val="00375639"/>
    <w:rsid w:val="00380E98"/>
    <w:rsid w:val="00382B27"/>
    <w:rsid w:val="00383263"/>
    <w:rsid w:val="00384B1D"/>
    <w:rsid w:val="00390F9B"/>
    <w:rsid w:val="003916F9"/>
    <w:rsid w:val="0039341C"/>
    <w:rsid w:val="003938EB"/>
    <w:rsid w:val="00393AD4"/>
    <w:rsid w:val="003944A1"/>
    <w:rsid w:val="003959B7"/>
    <w:rsid w:val="003A0807"/>
    <w:rsid w:val="003A4439"/>
    <w:rsid w:val="003A4864"/>
    <w:rsid w:val="003A5550"/>
    <w:rsid w:val="003A6918"/>
    <w:rsid w:val="003A7B90"/>
    <w:rsid w:val="003B2DA4"/>
    <w:rsid w:val="003B3096"/>
    <w:rsid w:val="003B5DD8"/>
    <w:rsid w:val="003B7630"/>
    <w:rsid w:val="003C380D"/>
    <w:rsid w:val="003C3E2B"/>
    <w:rsid w:val="003C5092"/>
    <w:rsid w:val="003D022E"/>
    <w:rsid w:val="003D4D35"/>
    <w:rsid w:val="003D5CF2"/>
    <w:rsid w:val="003D6D14"/>
    <w:rsid w:val="003E0ECA"/>
    <w:rsid w:val="003E2792"/>
    <w:rsid w:val="003E5F99"/>
    <w:rsid w:val="003E678D"/>
    <w:rsid w:val="003E6CCD"/>
    <w:rsid w:val="003F14A8"/>
    <w:rsid w:val="003F1712"/>
    <w:rsid w:val="003F1D2A"/>
    <w:rsid w:val="003F25E2"/>
    <w:rsid w:val="003F59FA"/>
    <w:rsid w:val="003F7616"/>
    <w:rsid w:val="004026B6"/>
    <w:rsid w:val="004061DF"/>
    <w:rsid w:val="004072B5"/>
    <w:rsid w:val="00413BD7"/>
    <w:rsid w:val="004142D9"/>
    <w:rsid w:val="00414DB6"/>
    <w:rsid w:val="004205D7"/>
    <w:rsid w:val="0042378E"/>
    <w:rsid w:val="00425301"/>
    <w:rsid w:val="004279AE"/>
    <w:rsid w:val="00432272"/>
    <w:rsid w:val="00433802"/>
    <w:rsid w:val="00435DE0"/>
    <w:rsid w:val="00435F63"/>
    <w:rsid w:val="00436D14"/>
    <w:rsid w:val="00437EF4"/>
    <w:rsid w:val="00441A28"/>
    <w:rsid w:val="00443256"/>
    <w:rsid w:val="00443A70"/>
    <w:rsid w:val="004449A9"/>
    <w:rsid w:val="00444DAE"/>
    <w:rsid w:val="0044724B"/>
    <w:rsid w:val="004525E2"/>
    <w:rsid w:val="004528B7"/>
    <w:rsid w:val="0045571E"/>
    <w:rsid w:val="00457498"/>
    <w:rsid w:val="00460570"/>
    <w:rsid w:val="004630E8"/>
    <w:rsid w:val="00465C0F"/>
    <w:rsid w:val="00466C32"/>
    <w:rsid w:val="00471472"/>
    <w:rsid w:val="00475813"/>
    <w:rsid w:val="004771B6"/>
    <w:rsid w:val="00485B11"/>
    <w:rsid w:val="00496D1B"/>
    <w:rsid w:val="004A252B"/>
    <w:rsid w:val="004A5051"/>
    <w:rsid w:val="004B247E"/>
    <w:rsid w:val="004B45E0"/>
    <w:rsid w:val="004B78B9"/>
    <w:rsid w:val="004C2CA1"/>
    <w:rsid w:val="004C3552"/>
    <w:rsid w:val="004C3564"/>
    <w:rsid w:val="004C4E55"/>
    <w:rsid w:val="004C6DDF"/>
    <w:rsid w:val="004C70B4"/>
    <w:rsid w:val="004D46C7"/>
    <w:rsid w:val="004D4F2F"/>
    <w:rsid w:val="004D72A7"/>
    <w:rsid w:val="004D78EB"/>
    <w:rsid w:val="004E0824"/>
    <w:rsid w:val="004E6A51"/>
    <w:rsid w:val="004F036A"/>
    <w:rsid w:val="004F0F49"/>
    <w:rsid w:val="004F52B4"/>
    <w:rsid w:val="004F68BC"/>
    <w:rsid w:val="00500104"/>
    <w:rsid w:val="005019B8"/>
    <w:rsid w:val="00501D3F"/>
    <w:rsid w:val="005040A1"/>
    <w:rsid w:val="0050432D"/>
    <w:rsid w:val="00504F2B"/>
    <w:rsid w:val="00506AB0"/>
    <w:rsid w:val="0051130D"/>
    <w:rsid w:val="00511DE6"/>
    <w:rsid w:val="00512B71"/>
    <w:rsid w:val="00514641"/>
    <w:rsid w:val="00514A63"/>
    <w:rsid w:val="0051739D"/>
    <w:rsid w:val="00517487"/>
    <w:rsid w:val="00517782"/>
    <w:rsid w:val="005179F0"/>
    <w:rsid w:val="005239E8"/>
    <w:rsid w:val="00535448"/>
    <w:rsid w:val="00535733"/>
    <w:rsid w:val="00535B38"/>
    <w:rsid w:val="00535F4C"/>
    <w:rsid w:val="005377D6"/>
    <w:rsid w:val="00537C2E"/>
    <w:rsid w:val="0054015F"/>
    <w:rsid w:val="00543143"/>
    <w:rsid w:val="00543F42"/>
    <w:rsid w:val="0054438F"/>
    <w:rsid w:val="0054460A"/>
    <w:rsid w:val="00544810"/>
    <w:rsid w:val="00544998"/>
    <w:rsid w:val="00544FD1"/>
    <w:rsid w:val="005450E3"/>
    <w:rsid w:val="00546F35"/>
    <w:rsid w:val="00547DD8"/>
    <w:rsid w:val="00550203"/>
    <w:rsid w:val="005511A8"/>
    <w:rsid w:val="00552B8C"/>
    <w:rsid w:val="0055408B"/>
    <w:rsid w:val="00563055"/>
    <w:rsid w:val="00564700"/>
    <w:rsid w:val="0056525E"/>
    <w:rsid w:val="00565701"/>
    <w:rsid w:val="00567892"/>
    <w:rsid w:val="00570F63"/>
    <w:rsid w:val="005719B8"/>
    <w:rsid w:val="00573D34"/>
    <w:rsid w:val="0057412E"/>
    <w:rsid w:val="0057556A"/>
    <w:rsid w:val="00575DDE"/>
    <w:rsid w:val="00577CEB"/>
    <w:rsid w:val="005816F1"/>
    <w:rsid w:val="00581815"/>
    <w:rsid w:val="0058267F"/>
    <w:rsid w:val="0058269C"/>
    <w:rsid w:val="00592B89"/>
    <w:rsid w:val="00592C89"/>
    <w:rsid w:val="00593244"/>
    <w:rsid w:val="00596FF9"/>
    <w:rsid w:val="005977F9"/>
    <w:rsid w:val="005979E8"/>
    <w:rsid w:val="005A1042"/>
    <w:rsid w:val="005A25E2"/>
    <w:rsid w:val="005A41A6"/>
    <w:rsid w:val="005A6A9C"/>
    <w:rsid w:val="005B7545"/>
    <w:rsid w:val="005D001F"/>
    <w:rsid w:val="005D0415"/>
    <w:rsid w:val="005D2387"/>
    <w:rsid w:val="005D438F"/>
    <w:rsid w:val="005D6FCA"/>
    <w:rsid w:val="005D72F2"/>
    <w:rsid w:val="005D7AAF"/>
    <w:rsid w:val="005E0BB3"/>
    <w:rsid w:val="005F288B"/>
    <w:rsid w:val="005F55C4"/>
    <w:rsid w:val="006020B2"/>
    <w:rsid w:val="0060292F"/>
    <w:rsid w:val="006102EF"/>
    <w:rsid w:val="00611CB2"/>
    <w:rsid w:val="00613CE1"/>
    <w:rsid w:val="00615B0D"/>
    <w:rsid w:val="00615FBF"/>
    <w:rsid w:val="006171B8"/>
    <w:rsid w:val="0062020F"/>
    <w:rsid w:val="00625CD7"/>
    <w:rsid w:val="00625F87"/>
    <w:rsid w:val="00631215"/>
    <w:rsid w:val="00634776"/>
    <w:rsid w:val="006361D3"/>
    <w:rsid w:val="00645BC9"/>
    <w:rsid w:val="0064762D"/>
    <w:rsid w:val="00652DA1"/>
    <w:rsid w:val="00655F38"/>
    <w:rsid w:val="006618F9"/>
    <w:rsid w:val="00663622"/>
    <w:rsid w:val="006660EA"/>
    <w:rsid w:val="006663FD"/>
    <w:rsid w:val="006725C1"/>
    <w:rsid w:val="00672671"/>
    <w:rsid w:val="006759E6"/>
    <w:rsid w:val="0068316B"/>
    <w:rsid w:val="00683EA8"/>
    <w:rsid w:val="00684361"/>
    <w:rsid w:val="00684940"/>
    <w:rsid w:val="006865A3"/>
    <w:rsid w:val="006938BA"/>
    <w:rsid w:val="00697D3B"/>
    <w:rsid w:val="006A1716"/>
    <w:rsid w:val="006A5941"/>
    <w:rsid w:val="006A6447"/>
    <w:rsid w:val="006B0243"/>
    <w:rsid w:val="006B3112"/>
    <w:rsid w:val="006B3F94"/>
    <w:rsid w:val="006B67E9"/>
    <w:rsid w:val="006C1850"/>
    <w:rsid w:val="006C5026"/>
    <w:rsid w:val="006C5F26"/>
    <w:rsid w:val="006C6A66"/>
    <w:rsid w:val="006C6F26"/>
    <w:rsid w:val="006C7A24"/>
    <w:rsid w:val="006D0FCC"/>
    <w:rsid w:val="006D1308"/>
    <w:rsid w:val="006D3B52"/>
    <w:rsid w:val="006E03EC"/>
    <w:rsid w:val="006E2297"/>
    <w:rsid w:val="006E2B43"/>
    <w:rsid w:val="006E3C46"/>
    <w:rsid w:val="006E420E"/>
    <w:rsid w:val="006F101C"/>
    <w:rsid w:val="006F3423"/>
    <w:rsid w:val="006F3A7C"/>
    <w:rsid w:val="006F494A"/>
    <w:rsid w:val="006F4CAB"/>
    <w:rsid w:val="006F715C"/>
    <w:rsid w:val="006F7232"/>
    <w:rsid w:val="0070135A"/>
    <w:rsid w:val="00705F1D"/>
    <w:rsid w:val="00715F4F"/>
    <w:rsid w:val="00716494"/>
    <w:rsid w:val="00716F21"/>
    <w:rsid w:val="007210FD"/>
    <w:rsid w:val="00722C7C"/>
    <w:rsid w:val="00727BAF"/>
    <w:rsid w:val="007309EC"/>
    <w:rsid w:val="007323C3"/>
    <w:rsid w:val="00737DE1"/>
    <w:rsid w:val="00741CBE"/>
    <w:rsid w:val="007427ED"/>
    <w:rsid w:val="00743849"/>
    <w:rsid w:val="00744A57"/>
    <w:rsid w:val="0075152D"/>
    <w:rsid w:val="00754E9C"/>
    <w:rsid w:val="007551D5"/>
    <w:rsid w:val="00755826"/>
    <w:rsid w:val="007578C9"/>
    <w:rsid w:val="00760DD2"/>
    <w:rsid w:val="007652E9"/>
    <w:rsid w:val="00767090"/>
    <w:rsid w:val="00771A70"/>
    <w:rsid w:val="00772B19"/>
    <w:rsid w:val="00773D73"/>
    <w:rsid w:val="007749C6"/>
    <w:rsid w:val="00775CED"/>
    <w:rsid w:val="0078274C"/>
    <w:rsid w:val="0078304F"/>
    <w:rsid w:val="0078377A"/>
    <w:rsid w:val="007878BF"/>
    <w:rsid w:val="00792371"/>
    <w:rsid w:val="007925CC"/>
    <w:rsid w:val="00792E5E"/>
    <w:rsid w:val="00792FD2"/>
    <w:rsid w:val="00796956"/>
    <w:rsid w:val="007A1A63"/>
    <w:rsid w:val="007A569E"/>
    <w:rsid w:val="007A7486"/>
    <w:rsid w:val="007B14AA"/>
    <w:rsid w:val="007B4257"/>
    <w:rsid w:val="007B5082"/>
    <w:rsid w:val="007B7CE0"/>
    <w:rsid w:val="007C1149"/>
    <w:rsid w:val="007C2BA2"/>
    <w:rsid w:val="007C3F3C"/>
    <w:rsid w:val="007C6DC3"/>
    <w:rsid w:val="007C6E7D"/>
    <w:rsid w:val="007C6FDC"/>
    <w:rsid w:val="007D0DB0"/>
    <w:rsid w:val="007D5D75"/>
    <w:rsid w:val="007D7239"/>
    <w:rsid w:val="007D790F"/>
    <w:rsid w:val="007E37ED"/>
    <w:rsid w:val="007F1260"/>
    <w:rsid w:val="007F1DD4"/>
    <w:rsid w:val="007F3CEE"/>
    <w:rsid w:val="007F754F"/>
    <w:rsid w:val="00802ACC"/>
    <w:rsid w:val="0080378D"/>
    <w:rsid w:val="008139FD"/>
    <w:rsid w:val="0082252A"/>
    <w:rsid w:val="00824691"/>
    <w:rsid w:val="00826E3B"/>
    <w:rsid w:val="00827E8C"/>
    <w:rsid w:val="00832EB4"/>
    <w:rsid w:val="0083386D"/>
    <w:rsid w:val="00835275"/>
    <w:rsid w:val="00835D5B"/>
    <w:rsid w:val="008421C1"/>
    <w:rsid w:val="0084547B"/>
    <w:rsid w:val="008501E6"/>
    <w:rsid w:val="00851C35"/>
    <w:rsid w:val="00854FDB"/>
    <w:rsid w:val="0085639E"/>
    <w:rsid w:val="00856AF9"/>
    <w:rsid w:val="008571F3"/>
    <w:rsid w:val="00860CAB"/>
    <w:rsid w:val="00860E58"/>
    <w:rsid w:val="00861597"/>
    <w:rsid w:val="0086422E"/>
    <w:rsid w:val="00866498"/>
    <w:rsid w:val="0086664C"/>
    <w:rsid w:val="00866C5F"/>
    <w:rsid w:val="00872CBF"/>
    <w:rsid w:val="00873D58"/>
    <w:rsid w:val="00884EC0"/>
    <w:rsid w:val="00885888"/>
    <w:rsid w:val="00886C44"/>
    <w:rsid w:val="00890D23"/>
    <w:rsid w:val="0089146D"/>
    <w:rsid w:val="00894A81"/>
    <w:rsid w:val="008A11A6"/>
    <w:rsid w:val="008A1F08"/>
    <w:rsid w:val="008A549A"/>
    <w:rsid w:val="008A7D04"/>
    <w:rsid w:val="008B0D27"/>
    <w:rsid w:val="008B0D8A"/>
    <w:rsid w:val="008C31C8"/>
    <w:rsid w:val="008C3DE5"/>
    <w:rsid w:val="008C453B"/>
    <w:rsid w:val="008D0B4D"/>
    <w:rsid w:val="008D0F3D"/>
    <w:rsid w:val="008D10A4"/>
    <w:rsid w:val="008D1DEA"/>
    <w:rsid w:val="008D23B5"/>
    <w:rsid w:val="008D73BA"/>
    <w:rsid w:val="008D7C1A"/>
    <w:rsid w:val="008E089E"/>
    <w:rsid w:val="008E13C7"/>
    <w:rsid w:val="008E1B10"/>
    <w:rsid w:val="008E280C"/>
    <w:rsid w:val="008E30CA"/>
    <w:rsid w:val="008E34B8"/>
    <w:rsid w:val="008F2B0E"/>
    <w:rsid w:val="008F452B"/>
    <w:rsid w:val="008F6B97"/>
    <w:rsid w:val="008F7AA1"/>
    <w:rsid w:val="0090059A"/>
    <w:rsid w:val="00900AEF"/>
    <w:rsid w:val="00901AD2"/>
    <w:rsid w:val="00903522"/>
    <w:rsid w:val="00904D17"/>
    <w:rsid w:val="009147BA"/>
    <w:rsid w:val="00924D90"/>
    <w:rsid w:val="00925009"/>
    <w:rsid w:val="0093040F"/>
    <w:rsid w:val="009316BD"/>
    <w:rsid w:val="00931AB6"/>
    <w:rsid w:val="0093658E"/>
    <w:rsid w:val="00940993"/>
    <w:rsid w:val="009414B7"/>
    <w:rsid w:val="00941B81"/>
    <w:rsid w:val="00942624"/>
    <w:rsid w:val="00943C28"/>
    <w:rsid w:val="0094738A"/>
    <w:rsid w:val="00951520"/>
    <w:rsid w:val="00953EA4"/>
    <w:rsid w:val="00954846"/>
    <w:rsid w:val="009550CA"/>
    <w:rsid w:val="009567A1"/>
    <w:rsid w:val="00963A71"/>
    <w:rsid w:val="00963BA8"/>
    <w:rsid w:val="00963D00"/>
    <w:rsid w:val="009642D6"/>
    <w:rsid w:val="00970D91"/>
    <w:rsid w:val="0097236C"/>
    <w:rsid w:val="00973968"/>
    <w:rsid w:val="0097513F"/>
    <w:rsid w:val="00975A9C"/>
    <w:rsid w:val="009761BC"/>
    <w:rsid w:val="0097713D"/>
    <w:rsid w:val="00977DAF"/>
    <w:rsid w:val="00981694"/>
    <w:rsid w:val="009816B9"/>
    <w:rsid w:val="00987F52"/>
    <w:rsid w:val="00990368"/>
    <w:rsid w:val="009925A7"/>
    <w:rsid w:val="009945A5"/>
    <w:rsid w:val="009A0692"/>
    <w:rsid w:val="009A0A39"/>
    <w:rsid w:val="009A3067"/>
    <w:rsid w:val="009A67A5"/>
    <w:rsid w:val="009B076C"/>
    <w:rsid w:val="009B3D6C"/>
    <w:rsid w:val="009B5845"/>
    <w:rsid w:val="009C10BD"/>
    <w:rsid w:val="009C423B"/>
    <w:rsid w:val="009D05D6"/>
    <w:rsid w:val="009D1E4F"/>
    <w:rsid w:val="009D248B"/>
    <w:rsid w:val="009D3F49"/>
    <w:rsid w:val="009D7709"/>
    <w:rsid w:val="009E0D7E"/>
    <w:rsid w:val="009E2181"/>
    <w:rsid w:val="009E2632"/>
    <w:rsid w:val="009E3884"/>
    <w:rsid w:val="009E3E6B"/>
    <w:rsid w:val="009E52AF"/>
    <w:rsid w:val="009E5D27"/>
    <w:rsid w:val="009E6F1F"/>
    <w:rsid w:val="009E737E"/>
    <w:rsid w:val="009F10C5"/>
    <w:rsid w:val="009F23C0"/>
    <w:rsid w:val="009F3CE5"/>
    <w:rsid w:val="009F443B"/>
    <w:rsid w:val="009F4608"/>
    <w:rsid w:val="00A00267"/>
    <w:rsid w:val="00A0088F"/>
    <w:rsid w:val="00A0655F"/>
    <w:rsid w:val="00A158AD"/>
    <w:rsid w:val="00A164D9"/>
    <w:rsid w:val="00A17647"/>
    <w:rsid w:val="00A1796F"/>
    <w:rsid w:val="00A17BEF"/>
    <w:rsid w:val="00A17C4D"/>
    <w:rsid w:val="00A2063F"/>
    <w:rsid w:val="00A2097F"/>
    <w:rsid w:val="00A2253F"/>
    <w:rsid w:val="00A23A13"/>
    <w:rsid w:val="00A248FD"/>
    <w:rsid w:val="00A25AB9"/>
    <w:rsid w:val="00A30350"/>
    <w:rsid w:val="00A30F7B"/>
    <w:rsid w:val="00A33C30"/>
    <w:rsid w:val="00A349C0"/>
    <w:rsid w:val="00A35458"/>
    <w:rsid w:val="00A41DB4"/>
    <w:rsid w:val="00A451AA"/>
    <w:rsid w:val="00A45651"/>
    <w:rsid w:val="00A473E0"/>
    <w:rsid w:val="00A50C22"/>
    <w:rsid w:val="00A524AB"/>
    <w:rsid w:val="00A537A4"/>
    <w:rsid w:val="00A54456"/>
    <w:rsid w:val="00A56EAE"/>
    <w:rsid w:val="00A615AD"/>
    <w:rsid w:val="00A61F5D"/>
    <w:rsid w:val="00A73AAE"/>
    <w:rsid w:val="00A740E5"/>
    <w:rsid w:val="00A826C2"/>
    <w:rsid w:val="00A85F00"/>
    <w:rsid w:val="00A87C94"/>
    <w:rsid w:val="00A87FE0"/>
    <w:rsid w:val="00A9119C"/>
    <w:rsid w:val="00A93EC0"/>
    <w:rsid w:val="00A95116"/>
    <w:rsid w:val="00A951C9"/>
    <w:rsid w:val="00A95EAD"/>
    <w:rsid w:val="00AA267C"/>
    <w:rsid w:val="00AA6FB3"/>
    <w:rsid w:val="00AB3D01"/>
    <w:rsid w:val="00AB4387"/>
    <w:rsid w:val="00AB4E8A"/>
    <w:rsid w:val="00AB5142"/>
    <w:rsid w:val="00AB57D2"/>
    <w:rsid w:val="00AB60ED"/>
    <w:rsid w:val="00AC0603"/>
    <w:rsid w:val="00AC0B24"/>
    <w:rsid w:val="00AC0D43"/>
    <w:rsid w:val="00AC21CA"/>
    <w:rsid w:val="00AC3730"/>
    <w:rsid w:val="00AC4090"/>
    <w:rsid w:val="00AC68F5"/>
    <w:rsid w:val="00AD210D"/>
    <w:rsid w:val="00AD64FF"/>
    <w:rsid w:val="00AD66A9"/>
    <w:rsid w:val="00AD7FD1"/>
    <w:rsid w:val="00AE0654"/>
    <w:rsid w:val="00AE09DE"/>
    <w:rsid w:val="00AE3977"/>
    <w:rsid w:val="00AE4517"/>
    <w:rsid w:val="00AF0516"/>
    <w:rsid w:val="00AF17D4"/>
    <w:rsid w:val="00AF3B26"/>
    <w:rsid w:val="00AF7C36"/>
    <w:rsid w:val="00B00D40"/>
    <w:rsid w:val="00B02ABF"/>
    <w:rsid w:val="00B03A1D"/>
    <w:rsid w:val="00B04CE9"/>
    <w:rsid w:val="00B05CCA"/>
    <w:rsid w:val="00B05F90"/>
    <w:rsid w:val="00B11413"/>
    <w:rsid w:val="00B1739F"/>
    <w:rsid w:val="00B2012C"/>
    <w:rsid w:val="00B2156B"/>
    <w:rsid w:val="00B250D1"/>
    <w:rsid w:val="00B26237"/>
    <w:rsid w:val="00B2668D"/>
    <w:rsid w:val="00B326B4"/>
    <w:rsid w:val="00B32C30"/>
    <w:rsid w:val="00B32DFE"/>
    <w:rsid w:val="00B33BE7"/>
    <w:rsid w:val="00B3532D"/>
    <w:rsid w:val="00B35578"/>
    <w:rsid w:val="00B37CB2"/>
    <w:rsid w:val="00B454B8"/>
    <w:rsid w:val="00B46218"/>
    <w:rsid w:val="00B4683A"/>
    <w:rsid w:val="00B470D9"/>
    <w:rsid w:val="00B478AF"/>
    <w:rsid w:val="00B4794E"/>
    <w:rsid w:val="00B47B37"/>
    <w:rsid w:val="00B50CB1"/>
    <w:rsid w:val="00B52FA6"/>
    <w:rsid w:val="00B53674"/>
    <w:rsid w:val="00B60017"/>
    <w:rsid w:val="00B65F5E"/>
    <w:rsid w:val="00B6665E"/>
    <w:rsid w:val="00B73A2A"/>
    <w:rsid w:val="00B747BC"/>
    <w:rsid w:val="00B7553D"/>
    <w:rsid w:val="00B75D24"/>
    <w:rsid w:val="00B84C21"/>
    <w:rsid w:val="00B8536E"/>
    <w:rsid w:val="00B877B1"/>
    <w:rsid w:val="00B87A71"/>
    <w:rsid w:val="00B90220"/>
    <w:rsid w:val="00B921FB"/>
    <w:rsid w:val="00B941C1"/>
    <w:rsid w:val="00B9522F"/>
    <w:rsid w:val="00B95C1C"/>
    <w:rsid w:val="00B9746F"/>
    <w:rsid w:val="00B97C42"/>
    <w:rsid w:val="00BA7637"/>
    <w:rsid w:val="00BB169D"/>
    <w:rsid w:val="00BB700C"/>
    <w:rsid w:val="00BB7987"/>
    <w:rsid w:val="00BC00AB"/>
    <w:rsid w:val="00BC103A"/>
    <w:rsid w:val="00BC17D4"/>
    <w:rsid w:val="00BC3C8C"/>
    <w:rsid w:val="00BC4386"/>
    <w:rsid w:val="00BC51A4"/>
    <w:rsid w:val="00BC5AF8"/>
    <w:rsid w:val="00BC614B"/>
    <w:rsid w:val="00BD1802"/>
    <w:rsid w:val="00BD2434"/>
    <w:rsid w:val="00BD44B9"/>
    <w:rsid w:val="00BD54BF"/>
    <w:rsid w:val="00BD553B"/>
    <w:rsid w:val="00BD56D0"/>
    <w:rsid w:val="00BD5E71"/>
    <w:rsid w:val="00BD6A00"/>
    <w:rsid w:val="00BE3924"/>
    <w:rsid w:val="00BF219E"/>
    <w:rsid w:val="00BF74E2"/>
    <w:rsid w:val="00BF75C5"/>
    <w:rsid w:val="00C00BA7"/>
    <w:rsid w:val="00C01FCB"/>
    <w:rsid w:val="00C1025D"/>
    <w:rsid w:val="00C12404"/>
    <w:rsid w:val="00C13959"/>
    <w:rsid w:val="00C14CC2"/>
    <w:rsid w:val="00C15D61"/>
    <w:rsid w:val="00C17F16"/>
    <w:rsid w:val="00C24153"/>
    <w:rsid w:val="00C25C66"/>
    <w:rsid w:val="00C30FB3"/>
    <w:rsid w:val="00C32CC7"/>
    <w:rsid w:val="00C35026"/>
    <w:rsid w:val="00C40774"/>
    <w:rsid w:val="00C418EB"/>
    <w:rsid w:val="00C54732"/>
    <w:rsid w:val="00C55068"/>
    <w:rsid w:val="00C55257"/>
    <w:rsid w:val="00C55A56"/>
    <w:rsid w:val="00C55AA6"/>
    <w:rsid w:val="00C5714C"/>
    <w:rsid w:val="00C60F2F"/>
    <w:rsid w:val="00C623FE"/>
    <w:rsid w:val="00C62B6F"/>
    <w:rsid w:val="00C64113"/>
    <w:rsid w:val="00C653C8"/>
    <w:rsid w:val="00C72C26"/>
    <w:rsid w:val="00C75726"/>
    <w:rsid w:val="00C76210"/>
    <w:rsid w:val="00C76324"/>
    <w:rsid w:val="00C7672A"/>
    <w:rsid w:val="00C76EF7"/>
    <w:rsid w:val="00C77321"/>
    <w:rsid w:val="00C77537"/>
    <w:rsid w:val="00C77F4B"/>
    <w:rsid w:val="00C820A4"/>
    <w:rsid w:val="00C822E9"/>
    <w:rsid w:val="00C833BF"/>
    <w:rsid w:val="00C84392"/>
    <w:rsid w:val="00C854BB"/>
    <w:rsid w:val="00C86995"/>
    <w:rsid w:val="00C8778D"/>
    <w:rsid w:val="00C91BB3"/>
    <w:rsid w:val="00C92666"/>
    <w:rsid w:val="00C944B2"/>
    <w:rsid w:val="00C94B48"/>
    <w:rsid w:val="00C95F14"/>
    <w:rsid w:val="00C96B89"/>
    <w:rsid w:val="00CA6D79"/>
    <w:rsid w:val="00CB0AF5"/>
    <w:rsid w:val="00CB2232"/>
    <w:rsid w:val="00CB2580"/>
    <w:rsid w:val="00CB2A4D"/>
    <w:rsid w:val="00CB52F2"/>
    <w:rsid w:val="00CB62F9"/>
    <w:rsid w:val="00CB640F"/>
    <w:rsid w:val="00CC07B8"/>
    <w:rsid w:val="00CC355D"/>
    <w:rsid w:val="00CC3A33"/>
    <w:rsid w:val="00CC4FAB"/>
    <w:rsid w:val="00CC727E"/>
    <w:rsid w:val="00CC7F7A"/>
    <w:rsid w:val="00CD03B7"/>
    <w:rsid w:val="00CD4402"/>
    <w:rsid w:val="00CE7756"/>
    <w:rsid w:val="00CF155E"/>
    <w:rsid w:val="00CF2910"/>
    <w:rsid w:val="00CF393C"/>
    <w:rsid w:val="00CF476E"/>
    <w:rsid w:val="00CF4DCA"/>
    <w:rsid w:val="00CF4E4C"/>
    <w:rsid w:val="00CF61FD"/>
    <w:rsid w:val="00D056BA"/>
    <w:rsid w:val="00D05AEA"/>
    <w:rsid w:val="00D05B1F"/>
    <w:rsid w:val="00D064E3"/>
    <w:rsid w:val="00D07A79"/>
    <w:rsid w:val="00D133FB"/>
    <w:rsid w:val="00D1575E"/>
    <w:rsid w:val="00D1663F"/>
    <w:rsid w:val="00D17879"/>
    <w:rsid w:val="00D17AE4"/>
    <w:rsid w:val="00D21AD5"/>
    <w:rsid w:val="00D21D7D"/>
    <w:rsid w:val="00D21FA3"/>
    <w:rsid w:val="00D22A39"/>
    <w:rsid w:val="00D22C75"/>
    <w:rsid w:val="00D232A5"/>
    <w:rsid w:val="00D23717"/>
    <w:rsid w:val="00D23C1F"/>
    <w:rsid w:val="00D251D9"/>
    <w:rsid w:val="00D25565"/>
    <w:rsid w:val="00D2636E"/>
    <w:rsid w:val="00D26CE9"/>
    <w:rsid w:val="00D27D48"/>
    <w:rsid w:val="00D318A2"/>
    <w:rsid w:val="00D36274"/>
    <w:rsid w:val="00D36773"/>
    <w:rsid w:val="00D42579"/>
    <w:rsid w:val="00D44BC6"/>
    <w:rsid w:val="00D46DC8"/>
    <w:rsid w:val="00D47387"/>
    <w:rsid w:val="00D47F5C"/>
    <w:rsid w:val="00D525D1"/>
    <w:rsid w:val="00D52D5F"/>
    <w:rsid w:val="00D64807"/>
    <w:rsid w:val="00D662C7"/>
    <w:rsid w:val="00D7090F"/>
    <w:rsid w:val="00D70B74"/>
    <w:rsid w:val="00D73287"/>
    <w:rsid w:val="00D75AA0"/>
    <w:rsid w:val="00D80DC3"/>
    <w:rsid w:val="00D83993"/>
    <w:rsid w:val="00D90355"/>
    <w:rsid w:val="00D913E8"/>
    <w:rsid w:val="00D939F5"/>
    <w:rsid w:val="00DA0F47"/>
    <w:rsid w:val="00DA1449"/>
    <w:rsid w:val="00DA428F"/>
    <w:rsid w:val="00DA49C8"/>
    <w:rsid w:val="00DA5092"/>
    <w:rsid w:val="00DA5F29"/>
    <w:rsid w:val="00DB0622"/>
    <w:rsid w:val="00DB0C77"/>
    <w:rsid w:val="00DB5AA8"/>
    <w:rsid w:val="00DB635D"/>
    <w:rsid w:val="00DB685E"/>
    <w:rsid w:val="00DC30FD"/>
    <w:rsid w:val="00DC538B"/>
    <w:rsid w:val="00DC5DB7"/>
    <w:rsid w:val="00DC77BF"/>
    <w:rsid w:val="00DC78B7"/>
    <w:rsid w:val="00DC7F1C"/>
    <w:rsid w:val="00DD0D5D"/>
    <w:rsid w:val="00DD2130"/>
    <w:rsid w:val="00DE0579"/>
    <w:rsid w:val="00DE37B4"/>
    <w:rsid w:val="00DE4A2C"/>
    <w:rsid w:val="00DE57C3"/>
    <w:rsid w:val="00DE5E95"/>
    <w:rsid w:val="00DE6330"/>
    <w:rsid w:val="00DF0631"/>
    <w:rsid w:val="00DF2EC4"/>
    <w:rsid w:val="00DF40E4"/>
    <w:rsid w:val="00DF463F"/>
    <w:rsid w:val="00DF7541"/>
    <w:rsid w:val="00E00C83"/>
    <w:rsid w:val="00E021BF"/>
    <w:rsid w:val="00E02F2B"/>
    <w:rsid w:val="00E03A8F"/>
    <w:rsid w:val="00E07117"/>
    <w:rsid w:val="00E115AB"/>
    <w:rsid w:val="00E128F0"/>
    <w:rsid w:val="00E1480D"/>
    <w:rsid w:val="00E15CEA"/>
    <w:rsid w:val="00E162AC"/>
    <w:rsid w:val="00E162E4"/>
    <w:rsid w:val="00E16708"/>
    <w:rsid w:val="00E2045D"/>
    <w:rsid w:val="00E22B14"/>
    <w:rsid w:val="00E242FE"/>
    <w:rsid w:val="00E25CD9"/>
    <w:rsid w:val="00E277C6"/>
    <w:rsid w:val="00E30B2A"/>
    <w:rsid w:val="00E3369E"/>
    <w:rsid w:val="00E35F6A"/>
    <w:rsid w:val="00E36FAE"/>
    <w:rsid w:val="00E37514"/>
    <w:rsid w:val="00E42CAF"/>
    <w:rsid w:val="00E43894"/>
    <w:rsid w:val="00E43D68"/>
    <w:rsid w:val="00E47DA7"/>
    <w:rsid w:val="00E53023"/>
    <w:rsid w:val="00E549F4"/>
    <w:rsid w:val="00E57F16"/>
    <w:rsid w:val="00E60076"/>
    <w:rsid w:val="00E60615"/>
    <w:rsid w:val="00E61EF5"/>
    <w:rsid w:val="00E667E5"/>
    <w:rsid w:val="00E715D2"/>
    <w:rsid w:val="00E722E2"/>
    <w:rsid w:val="00E7451F"/>
    <w:rsid w:val="00E74D5E"/>
    <w:rsid w:val="00E76690"/>
    <w:rsid w:val="00E76BB9"/>
    <w:rsid w:val="00E802EF"/>
    <w:rsid w:val="00E81FBF"/>
    <w:rsid w:val="00E85B8E"/>
    <w:rsid w:val="00E86190"/>
    <w:rsid w:val="00E9105D"/>
    <w:rsid w:val="00E913E0"/>
    <w:rsid w:val="00E91DA0"/>
    <w:rsid w:val="00E92EE3"/>
    <w:rsid w:val="00E93427"/>
    <w:rsid w:val="00E9356E"/>
    <w:rsid w:val="00E93F9D"/>
    <w:rsid w:val="00E94FA6"/>
    <w:rsid w:val="00E97F16"/>
    <w:rsid w:val="00EA1653"/>
    <w:rsid w:val="00EA22BD"/>
    <w:rsid w:val="00EA3798"/>
    <w:rsid w:val="00EA792F"/>
    <w:rsid w:val="00EB0365"/>
    <w:rsid w:val="00EB2338"/>
    <w:rsid w:val="00EB2CCA"/>
    <w:rsid w:val="00EB432C"/>
    <w:rsid w:val="00EB5924"/>
    <w:rsid w:val="00EB7963"/>
    <w:rsid w:val="00EB7EF1"/>
    <w:rsid w:val="00ED0062"/>
    <w:rsid w:val="00ED01D0"/>
    <w:rsid w:val="00ED0320"/>
    <w:rsid w:val="00ED354E"/>
    <w:rsid w:val="00ED6352"/>
    <w:rsid w:val="00ED6441"/>
    <w:rsid w:val="00ED700A"/>
    <w:rsid w:val="00EE1CB6"/>
    <w:rsid w:val="00EE1ED2"/>
    <w:rsid w:val="00EE2D72"/>
    <w:rsid w:val="00EF37FE"/>
    <w:rsid w:val="00EF63A7"/>
    <w:rsid w:val="00EF7711"/>
    <w:rsid w:val="00F0193E"/>
    <w:rsid w:val="00F01B58"/>
    <w:rsid w:val="00F021A2"/>
    <w:rsid w:val="00F07197"/>
    <w:rsid w:val="00F10B18"/>
    <w:rsid w:val="00F112E7"/>
    <w:rsid w:val="00F12932"/>
    <w:rsid w:val="00F162FB"/>
    <w:rsid w:val="00F218BF"/>
    <w:rsid w:val="00F2209F"/>
    <w:rsid w:val="00F22C44"/>
    <w:rsid w:val="00F25A14"/>
    <w:rsid w:val="00F2755C"/>
    <w:rsid w:val="00F31C88"/>
    <w:rsid w:val="00F31FFE"/>
    <w:rsid w:val="00F34B3A"/>
    <w:rsid w:val="00F351DA"/>
    <w:rsid w:val="00F40370"/>
    <w:rsid w:val="00F43989"/>
    <w:rsid w:val="00F43A74"/>
    <w:rsid w:val="00F45879"/>
    <w:rsid w:val="00F45B47"/>
    <w:rsid w:val="00F47568"/>
    <w:rsid w:val="00F53E3C"/>
    <w:rsid w:val="00F55272"/>
    <w:rsid w:val="00F57559"/>
    <w:rsid w:val="00F57951"/>
    <w:rsid w:val="00F57ED4"/>
    <w:rsid w:val="00F61838"/>
    <w:rsid w:val="00F6470F"/>
    <w:rsid w:val="00F647AE"/>
    <w:rsid w:val="00F67F70"/>
    <w:rsid w:val="00F700AF"/>
    <w:rsid w:val="00F73126"/>
    <w:rsid w:val="00F737B2"/>
    <w:rsid w:val="00F75097"/>
    <w:rsid w:val="00F7533D"/>
    <w:rsid w:val="00F76D2E"/>
    <w:rsid w:val="00F779A2"/>
    <w:rsid w:val="00F81BAA"/>
    <w:rsid w:val="00F833FD"/>
    <w:rsid w:val="00F868A7"/>
    <w:rsid w:val="00F87FC1"/>
    <w:rsid w:val="00F92FA7"/>
    <w:rsid w:val="00F978F8"/>
    <w:rsid w:val="00FA0DD1"/>
    <w:rsid w:val="00FA0ECA"/>
    <w:rsid w:val="00FA15FB"/>
    <w:rsid w:val="00FA32C2"/>
    <w:rsid w:val="00FA4057"/>
    <w:rsid w:val="00FA5AE4"/>
    <w:rsid w:val="00FA68E4"/>
    <w:rsid w:val="00FA7B03"/>
    <w:rsid w:val="00FB2687"/>
    <w:rsid w:val="00FB6335"/>
    <w:rsid w:val="00FB7BAF"/>
    <w:rsid w:val="00FC1C28"/>
    <w:rsid w:val="00FC28E6"/>
    <w:rsid w:val="00FC3AE8"/>
    <w:rsid w:val="00FC5713"/>
    <w:rsid w:val="00FC7268"/>
    <w:rsid w:val="00FC7EDC"/>
    <w:rsid w:val="00FD6D1F"/>
    <w:rsid w:val="00FE3BE4"/>
    <w:rsid w:val="00FE44B3"/>
    <w:rsid w:val="00FF125B"/>
    <w:rsid w:val="00FF3EC5"/>
    <w:rsid w:val="00FF6B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FF6316"/>
  <w15:docId w15:val="{DF77C3AD-6196-499C-9398-DCB050FF4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995"/>
    <w:pPr>
      <w:spacing w:after="200" w:line="360" w:lineRule="auto"/>
      <w:ind w:firstLine="709"/>
      <w:jc w:val="both"/>
    </w:pPr>
    <w:rPr>
      <w:rFonts w:ascii="Times New Roman" w:eastAsia="Calibri" w:hAnsi="Times New Roman" w:cs="Times New Roman"/>
      <w:sz w:val="24"/>
      <w:lang w:val="ro-RO"/>
    </w:rPr>
  </w:style>
  <w:style w:type="paragraph" w:styleId="Heading1">
    <w:name w:val="heading 1"/>
    <w:basedOn w:val="Title"/>
    <w:next w:val="Normal"/>
    <w:link w:val="Heading1Char"/>
    <w:uiPriority w:val="9"/>
    <w:qFormat/>
    <w:rsid w:val="00F25A14"/>
    <w:pPr>
      <w:ind w:left="0"/>
      <w:outlineLvl w:val="0"/>
    </w:pPr>
  </w:style>
  <w:style w:type="paragraph" w:styleId="Heading2">
    <w:name w:val="heading 2"/>
    <w:basedOn w:val="Normal"/>
    <w:next w:val="Normal"/>
    <w:link w:val="Heading2Char"/>
    <w:uiPriority w:val="9"/>
    <w:unhideWhenUsed/>
    <w:qFormat/>
    <w:rsid w:val="00F25A14"/>
    <w:pPr>
      <w:keepNext/>
      <w:keepLines/>
      <w:spacing w:before="200" w:after="0"/>
      <w:ind w:left="1134" w:firstLine="0"/>
      <w:outlineLvl w:val="1"/>
    </w:pPr>
    <w:rPr>
      <w:rFonts w:eastAsia="Times New Roman"/>
      <w:b/>
      <w:bCs/>
      <w:color w:val="C00000"/>
      <w:sz w:val="28"/>
      <w:szCs w:val="26"/>
    </w:rPr>
  </w:style>
  <w:style w:type="paragraph" w:styleId="Heading3">
    <w:name w:val="heading 3"/>
    <w:basedOn w:val="Normal"/>
    <w:next w:val="Normal"/>
    <w:link w:val="Heading3Char"/>
    <w:uiPriority w:val="9"/>
    <w:unhideWhenUsed/>
    <w:qFormat/>
    <w:rsid w:val="00F25A14"/>
    <w:pPr>
      <w:keepNext/>
      <w:keepLines/>
      <w:spacing w:before="200" w:after="0"/>
      <w:outlineLvl w:val="2"/>
    </w:pPr>
    <w:rPr>
      <w:rFonts w:eastAsia="Times New Roman"/>
      <w:b/>
      <w:bCs/>
      <w:color w:val="C00000"/>
    </w:rPr>
  </w:style>
  <w:style w:type="paragraph" w:styleId="Heading4">
    <w:name w:val="heading 4"/>
    <w:basedOn w:val="Normal"/>
    <w:next w:val="Normal"/>
    <w:link w:val="Heading4Char"/>
    <w:uiPriority w:val="9"/>
    <w:unhideWhenUsed/>
    <w:qFormat/>
    <w:rsid w:val="004E082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Glava - napis"/>
    <w:basedOn w:val="Normal"/>
    <w:link w:val="HeaderChar"/>
    <w:uiPriority w:val="99"/>
    <w:unhideWhenUsed/>
    <w:rsid w:val="00047426"/>
    <w:pPr>
      <w:tabs>
        <w:tab w:val="center" w:pos="4680"/>
        <w:tab w:val="right" w:pos="9360"/>
      </w:tabs>
      <w:spacing w:after="0" w:line="240" w:lineRule="auto"/>
    </w:pPr>
  </w:style>
  <w:style w:type="character" w:customStyle="1" w:styleId="HeaderChar">
    <w:name w:val="Header Char"/>
    <w:aliases w:val="Glava - napis Char"/>
    <w:basedOn w:val="DefaultParagraphFont"/>
    <w:link w:val="Header"/>
    <w:uiPriority w:val="99"/>
    <w:rsid w:val="00047426"/>
  </w:style>
  <w:style w:type="paragraph" w:styleId="Footer">
    <w:name w:val="footer"/>
    <w:basedOn w:val="Normal"/>
    <w:link w:val="FooterChar"/>
    <w:uiPriority w:val="99"/>
    <w:unhideWhenUsed/>
    <w:rsid w:val="000474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7426"/>
  </w:style>
  <w:style w:type="paragraph" w:styleId="BalloonText">
    <w:name w:val="Balloon Text"/>
    <w:basedOn w:val="Normal"/>
    <w:link w:val="BalloonTextChar"/>
    <w:uiPriority w:val="99"/>
    <w:semiHidden/>
    <w:unhideWhenUsed/>
    <w:rsid w:val="000474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7426"/>
    <w:rPr>
      <w:rFonts w:ascii="Segoe UI" w:hAnsi="Segoe UI" w:cs="Segoe UI"/>
      <w:sz w:val="18"/>
      <w:szCs w:val="18"/>
    </w:rPr>
  </w:style>
  <w:style w:type="character" w:customStyle="1" w:styleId="Heading1Char">
    <w:name w:val="Heading 1 Char"/>
    <w:basedOn w:val="DefaultParagraphFont"/>
    <w:link w:val="Heading1"/>
    <w:uiPriority w:val="9"/>
    <w:rsid w:val="00F25A14"/>
    <w:rPr>
      <w:rFonts w:ascii="Times New Roman" w:eastAsia="Calibri" w:hAnsi="Times New Roman" w:cs="Arial"/>
      <w:b/>
      <w:bCs/>
      <w:sz w:val="32"/>
      <w:szCs w:val="32"/>
      <w:lang w:val="ro-RO"/>
    </w:rPr>
  </w:style>
  <w:style w:type="character" w:customStyle="1" w:styleId="Heading2Char">
    <w:name w:val="Heading 2 Char"/>
    <w:basedOn w:val="DefaultParagraphFont"/>
    <w:link w:val="Heading2"/>
    <w:uiPriority w:val="9"/>
    <w:rsid w:val="00F25A14"/>
    <w:rPr>
      <w:rFonts w:ascii="Times New Roman" w:eastAsia="Times New Roman" w:hAnsi="Times New Roman" w:cs="Times New Roman"/>
      <w:b/>
      <w:bCs/>
      <w:color w:val="C00000"/>
      <w:sz w:val="28"/>
      <w:szCs w:val="26"/>
      <w:lang w:val="ro-RO"/>
    </w:rPr>
  </w:style>
  <w:style w:type="character" w:customStyle="1" w:styleId="Heading3Char">
    <w:name w:val="Heading 3 Char"/>
    <w:basedOn w:val="DefaultParagraphFont"/>
    <w:link w:val="Heading3"/>
    <w:uiPriority w:val="9"/>
    <w:rsid w:val="00F25A14"/>
    <w:rPr>
      <w:rFonts w:ascii="Times New Roman" w:eastAsia="Times New Roman" w:hAnsi="Times New Roman" w:cs="Times New Roman"/>
      <w:b/>
      <w:bCs/>
      <w:color w:val="C00000"/>
      <w:sz w:val="24"/>
      <w:lang w:val="ro-RO"/>
    </w:rPr>
  </w:style>
  <w:style w:type="paragraph" w:styleId="Title">
    <w:name w:val="Title"/>
    <w:basedOn w:val="Normal"/>
    <w:link w:val="TitleChar"/>
    <w:qFormat/>
    <w:rsid w:val="00F25A14"/>
    <w:pPr>
      <w:spacing w:before="480" w:after="480"/>
      <w:ind w:left="57"/>
      <w:jc w:val="center"/>
    </w:pPr>
    <w:rPr>
      <w:rFonts w:cs="Arial"/>
      <w:b/>
      <w:bCs/>
      <w:sz w:val="32"/>
      <w:szCs w:val="32"/>
    </w:rPr>
  </w:style>
  <w:style w:type="character" w:customStyle="1" w:styleId="TitleChar">
    <w:name w:val="Title Char"/>
    <w:basedOn w:val="DefaultParagraphFont"/>
    <w:link w:val="Title"/>
    <w:rsid w:val="00F25A14"/>
    <w:rPr>
      <w:rFonts w:ascii="Times New Roman" w:eastAsia="Calibri" w:hAnsi="Times New Roman" w:cs="Arial"/>
      <w:b/>
      <w:bCs/>
      <w:sz w:val="32"/>
      <w:szCs w:val="32"/>
      <w:lang w:val="ro-RO"/>
    </w:rPr>
  </w:style>
  <w:style w:type="character" w:styleId="SubtleEmphasis">
    <w:name w:val="Subtle Emphasis"/>
    <w:uiPriority w:val="19"/>
    <w:qFormat/>
    <w:rsid w:val="00F25A14"/>
    <w:rPr>
      <w:rFonts w:ascii="Times New Roman" w:hAnsi="Times New Roman"/>
      <w:b w:val="0"/>
      <w:i/>
      <w:iCs/>
      <w:color w:val="auto"/>
      <w:sz w:val="24"/>
    </w:rPr>
  </w:style>
  <w:style w:type="character" w:styleId="Hyperlink">
    <w:name w:val="Hyperlink"/>
    <w:uiPriority w:val="99"/>
    <w:unhideWhenUsed/>
    <w:rsid w:val="00F25A14"/>
    <w:rPr>
      <w:color w:val="0000FF"/>
      <w:u w:val="single"/>
    </w:rPr>
  </w:style>
  <w:style w:type="paragraph" w:customStyle="1" w:styleId="Default">
    <w:name w:val="Default"/>
    <w:rsid w:val="00F25A14"/>
    <w:pPr>
      <w:autoSpaceDE w:val="0"/>
      <w:autoSpaceDN w:val="0"/>
      <w:adjustRightInd w:val="0"/>
      <w:spacing w:after="0" w:line="240" w:lineRule="auto"/>
    </w:pPr>
    <w:rPr>
      <w:rFonts w:ascii="Calibri" w:eastAsia="Calibri" w:hAnsi="Calibri" w:cs="Calibri"/>
      <w:color w:val="000000"/>
      <w:sz w:val="24"/>
      <w:szCs w:val="24"/>
      <w:lang w:val="ro-RO"/>
    </w:rPr>
  </w:style>
  <w:style w:type="paragraph" w:styleId="Subtitle">
    <w:name w:val="Subtitle"/>
    <w:basedOn w:val="Normal"/>
    <w:next w:val="Normal"/>
    <w:link w:val="SubtitleChar"/>
    <w:uiPriority w:val="11"/>
    <w:qFormat/>
    <w:rsid w:val="00F25A14"/>
    <w:pPr>
      <w:spacing w:line="240" w:lineRule="auto"/>
    </w:pPr>
    <w:rPr>
      <w:b/>
    </w:rPr>
  </w:style>
  <w:style w:type="character" w:customStyle="1" w:styleId="SubtitleChar">
    <w:name w:val="Subtitle Char"/>
    <w:basedOn w:val="DefaultParagraphFont"/>
    <w:link w:val="Subtitle"/>
    <w:uiPriority w:val="11"/>
    <w:rsid w:val="00F25A14"/>
    <w:rPr>
      <w:rFonts w:ascii="Times New Roman" w:eastAsia="Calibri" w:hAnsi="Times New Roman" w:cs="Times New Roman"/>
      <w:b/>
      <w:sz w:val="24"/>
      <w:lang w:val="ro-RO"/>
    </w:rPr>
  </w:style>
  <w:style w:type="paragraph" w:styleId="ListParagraph">
    <w:name w:val="List Paragraph"/>
    <w:aliases w:val="Normal bullet 2,List Paragraph1,body 2,List Paragraph11,List Paragraph111,Antes de enumeración,Listă colorată - Accentuare 11,Bullet,Citation List,lp1,Heading x1,Listă paragraf"/>
    <w:basedOn w:val="Normal"/>
    <w:link w:val="ListParagraphChar"/>
    <w:uiPriority w:val="34"/>
    <w:qFormat/>
    <w:rsid w:val="00F25A14"/>
    <w:pPr>
      <w:numPr>
        <w:numId w:val="4"/>
      </w:numPr>
      <w:contextualSpacing/>
    </w:p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p1 Char,Heading x1 Char"/>
    <w:link w:val="ListParagraph"/>
    <w:uiPriority w:val="34"/>
    <w:rsid w:val="00F25A14"/>
    <w:rPr>
      <w:rFonts w:ascii="Times New Roman" w:eastAsia="Calibri" w:hAnsi="Times New Roman" w:cs="Times New Roman"/>
      <w:sz w:val="24"/>
      <w:lang w:val="ro-RO"/>
    </w:rPr>
  </w:style>
  <w:style w:type="table" w:styleId="TableGrid">
    <w:name w:val="Table Grid"/>
    <w:basedOn w:val="TableNormal"/>
    <w:uiPriority w:val="59"/>
    <w:rsid w:val="00F25A14"/>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F25A14"/>
    <w:pPr>
      <w:spacing w:after="0"/>
      <w:jc w:val="left"/>
      <w:outlineLvl w:val="9"/>
    </w:pPr>
    <w:rPr>
      <w:rFonts w:ascii="Cambria" w:hAnsi="Cambria"/>
      <w:color w:val="365F91"/>
      <w:lang w:val="en-US" w:eastAsia="ja-JP"/>
    </w:rPr>
  </w:style>
  <w:style w:type="paragraph" w:styleId="TOC3">
    <w:name w:val="toc 3"/>
    <w:basedOn w:val="Normal"/>
    <w:next w:val="Normal"/>
    <w:autoRedefine/>
    <w:uiPriority w:val="39"/>
    <w:unhideWhenUsed/>
    <w:qFormat/>
    <w:rsid w:val="00240EF2"/>
    <w:pPr>
      <w:tabs>
        <w:tab w:val="right" w:leader="dot" w:pos="9323"/>
      </w:tabs>
      <w:spacing w:after="100"/>
      <w:ind w:left="480" w:firstLine="229"/>
    </w:pPr>
  </w:style>
  <w:style w:type="paragraph" w:styleId="TOC2">
    <w:name w:val="toc 2"/>
    <w:basedOn w:val="Normal"/>
    <w:next w:val="Normal"/>
    <w:autoRedefine/>
    <w:uiPriority w:val="39"/>
    <w:unhideWhenUsed/>
    <w:qFormat/>
    <w:rsid w:val="00F25A14"/>
    <w:pPr>
      <w:spacing w:after="100"/>
      <w:ind w:left="220"/>
      <w:jc w:val="left"/>
    </w:pPr>
    <w:rPr>
      <w:rFonts w:ascii="Calibri" w:eastAsia="Times New Roman" w:hAnsi="Calibri"/>
      <w:sz w:val="22"/>
      <w:lang w:val="en-US" w:eastAsia="ja-JP"/>
    </w:rPr>
  </w:style>
  <w:style w:type="paragraph" w:styleId="TOC1">
    <w:name w:val="toc 1"/>
    <w:basedOn w:val="Normal"/>
    <w:next w:val="Normal"/>
    <w:autoRedefine/>
    <w:uiPriority w:val="39"/>
    <w:unhideWhenUsed/>
    <w:qFormat/>
    <w:rsid w:val="004279AE"/>
    <w:pPr>
      <w:tabs>
        <w:tab w:val="right" w:leader="dot" w:pos="9323"/>
      </w:tabs>
      <w:spacing w:after="100"/>
      <w:jc w:val="left"/>
    </w:pPr>
    <w:rPr>
      <w:rFonts w:eastAsia="Times New Roman"/>
      <w:noProof/>
      <w:szCs w:val="24"/>
      <w:lang w:val="en-US" w:eastAsia="ja-JP"/>
    </w:rPr>
  </w:style>
  <w:style w:type="paragraph" w:styleId="NoSpacing">
    <w:name w:val="No Spacing"/>
    <w:qFormat/>
    <w:rsid w:val="00F25A14"/>
    <w:pPr>
      <w:spacing w:after="0" w:line="240" w:lineRule="auto"/>
    </w:pPr>
    <w:rPr>
      <w:rFonts w:ascii="Calibri" w:eastAsia="Calibri" w:hAnsi="Calibri" w:cs="Times New Roman"/>
      <w:lang w:val="ro-RO"/>
    </w:rPr>
  </w:style>
  <w:style w:type="character" w:customStyle="1" w:styleId="tax1">
    <w:name w:val="tax1"/>
    <w:rsid w:val="00F25A14"/>
    <w:rPr>
      <w:b/>
      <w:bCs/>
      <w:sz w:val="26"/>
      <w:szCs w:val="26"/>
    </w:rPr>
  </w:style>
  <w:style w:type="paragraph" w:customStyle="1" w:styleId="yiv8353588013msonormal">
    <w:name w:val="yiv8353588013msonormal"/>
    <w:basedOn w:val="Normal"/>
    <w:rsid w:val="00F25A14"/>
    <w:pPr>
      <w:spacing w:before="100" w:beforeAutospacing="1" w:after="100" w:afterAutospacing="1" w:line="240" w:lineRule="auto"/>
      <w:jc w:val="left"/>
    </w:pPr>
    <w:rPr>
      <w:rFonts w:eastAsia="Times New Roman"/>
      <w:szCs w:val="24"/>
      <w:lang w:val="en-US"/>
    </w:rPr>
  </w:style>
  <w:style w:type="paragraph" w:styleId="Revision">
    <w:name w:val="Revision"/>
    <w:hidden/>
    <w:uiPriority w:val="99"/>
    <w:semiHidden/>
    <w:rsid w:val="00F25A14"/>
    <w:pPr>
      <w:spacing w:after="0" w:line="240" w:lineRule="auto"/>
    </w:pPr>
    <w:rPr>
      <w:rFonts w:ascii="Times New Roman" w:eastAsia="Calibri" w:hAnsi="Times New Roman" w:cs="Times New Roman"/>
      <w:sz w:val="24"/>
      <w:lang w:val="ro-RO"/>
    </w:rPr>
  </w:style>
  <w:style w:type="character" w:styleId="Emphasis">
    <w:name w:val="Emphasis"/>
    <w:basedOn w:val="DefaultParagraphFont"/>
    <w:uiPriority w:val="20"/>
    <w:qFormat/>
    <w:rsid w:val="00F25A14"/>
    <w:rPr>
      <w:b/>
      <w:i/>
      <w:iCs/>
      <w:color w:val="000000" w:themeColor="text1"/>
      <w:sz w:val="28"/>
      <w:shd w:val="clear" w:color="auto" w:fill="FFFF00"/>
    </w:rPr>
  </w:style>
  <w:style w:type="character" w:styleId="IntenseEmphasis">
    <w:name w:val="Intense Emphasis"/>
    <w:basedOn w:val="DefaultParagraphFont"/>
    <w:uiPriority w:val="21"/>
    <w:qFormat/>
    <w:rsid w:val="00F25A14"/>
    <w:rPr>
      <w:rFonts w:ascii="Times New Roman" w:hAnsi="Times New Roman"/>
      <w:b/>
      <w:i/>
      <w:iCs/>
      <w:color w:val="FFFFFF" w:themeColor="background1"/>
      <w:sz w:val="24"/>
    </w:rPr>
  </w:style>
  <w:style w:type="character" w:styleId="CommentReference">
    <w:name w:val="annotation reference"/>
    <w:basedOn w:val="DefaultParagraphFont"/>
    <w:uiPriority w:val="99"/>
    <w:semiHidden/>
    <w:unhideWhenUsed/>
    <w:rsid w:val="00F25A14"/>
    <w:rPr>
      <w:sz w:val="16"/>
      <w:szCs w:val="16"/>
    </w:rPr>
  </w:style>
  <w:style w:type="paragraph" w:styleId="CommentText">
    <w:name w:val="annotation text"/>
    <w:basedOn w:val="Normal"/>
    <w:link w:val="CommentTextChar"/>
    <w:uiPriority w:val="99"/>
    <w:semiHidden/>
    <w:unhideWhenUsed/>
    <w:rsid w:val="00F25A14"/>
    <w:pPr>
      <w:spacing w:line="240" w:lineRule="auto"/>
    </w:pPr>
    <w:rPr>
      <w:sz w:val="20"/>
      <w:szCs w:val="20"/>
    </w:rPr>
  </w:style>
  <w:style w:type="character" w:customStyle="1" w:styleId="CommentTextChar">
    <w:name w:val="Comment Text Char"/>
    <w:basedOn w:val="DefaultParagraphFont"/>
    <w:link w:val="CommentText"/>
    <w:uiPriority w:val="99"/>
    <w:semiHidden/>
    <w:rsid w:val="00F25A14"/>
    <w:rPr>
      <w:rFonts w:ascii="Times New Roman" w:eastAsia="Calibri"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F25A14"/>
    <w:rPr>
      <w:b/>
      <w:bCs/>
    </w:rPr>
  </w:style>
  <w:style w:type="character" w:customStyle="1" w:styleId="CommentSubjectChar">
    <w:name w:val="Comment Subject Char"/>
    <w:basedOn w:val="CommentTextChar"/>
    <w:link w:val="CommentSubject"/>
    <w:uiPriority w:val="99"/>
    <w:semiHidden/>
    <w:rsid w:val="00F25A14"/>
    <w:rPr>
      <w:rFonts w:ascii="Times New Roman" w:eastAsia="Calibri" w:hAnsi="Times New Roman" w:cs="Times New Roman"/>
      <w:b/>
      <w:bCs/>
      <w:sz w:val="20"/>
      <w:szCs w:val="20"/>
      <w:lang w:val="ro-RO"/>
    </w:rPr>
  </w:style>
  <w:style w:type="character" w:customStyle="1" w:styleId="apple-converted-space">
    <w:name w:val="apple-converted-space"/>
    <w:basedOn w:val="DefaultParagraphFont"/>
    <w:rsid w:val="00F647AE"/>
  </w:style>
  <w:style w:type="character" w:styleId="FollowedHyperlink">
    <w:name w:val="FollowedHyperlink"/>
    <w:basedOn w:val="DefaultParagraphFont"/>
    <w:uiPriority w:val="99"/>
    <w:semiHidden/>
    <w:unhideWhenUsed/>
    <w:rsid w:val="00F647AE"/>
    <w:rPr>
      <w:color w:val="954F72" w:themeColor="followedHyperlink"/>
      <w:u w:val="single"/>
    </w:rPr>
  </w:style>
  <w:style w:type="paragraph" w:customStyle="1" w:styleId="m6770156243877377337msolistparagraph">
    <w:name w:val="m_6770156243877377337msolistparagraph"/>
    <w:basedOn w:val="Normal"/>
    <w:rsid w:val="003F59FA"/>
    <w:pPr>
      <w:spacing w:before="100" w:beforeAutospacing="1" w:after="100" w:afterAutospacing="1" w:line="240" w:lineRule="auto"/>
      <w:ind w:firstLine="0"/>
      <w:jc w:val="left"/>
    </w:pPr>
    <w:rPr>
      <w:rFonts w:eastAsia="Times New Roman"/>
      <w:szCs w:val="24"/>
      <w:lang w:val="en-US"/>
    </w:rPr>
  </w:style>
  <w:style w:type="paragraph" w:styleId="FootnoteText">
    <w:name w:val="footnote text"/>
    <w:basedOn w:val="Normal"/>
    <w:link w:val="FootnoteTextChar"/>
    <w:uiPriority w:val="99"/>
    <w:semiHidden/>
    <w:unhideWhenUsed/>
    <w:rsid w:val="00365F02"/>
    <w:pPr>
      <w:spacing w:after="0" w:line="240" w:lineRule="auto"/>
    </w:pPr>
    <w:rPr>
      <w:rFonts w:ascii="Trebuchet MS" w:eastAsiaTheme="minorHAnsi" w:hAnsi="Trebuchet MS" w:cstheme="minorBidi"/>
      <w:sz w:val="20"/>
      <w:szCs w:val="20"/>
    </w:rPr>
  </w:style>
  <w:style w:type="character" w:customStyle="1" w:styleId="FootnoteTextChar">
    <w:name w:val="Footnote Text Char"/>
    <w:basedOn w:val="DefaultParagraphFont"/>
    <w:link w:val="FootnoteText"/>
    <w:uiPriority w:val="99"/>
    <w:semiHidden/>
    <w:rsid w:val="00365F02"/>
    <w:rPr>
      <w:rFonts w:ascii="Trebuchet MS" w:hAnsi="Trebuchet MS"/>
      <w:sz w:val="20"/>
      <w:szCs w:val="20"/>
      <w:lang w:val="ro-RO"/>
    </w:rPr>
  </w:style>
  <w:style w:type="character" w:customStyle="1" w:styleId="Heading20">
    <w:name w:val="Heading #2_"/>
    <w:link w:val="Heading21"/>
    <w:locked/>
    <w:rsid w:val="00953EA4"/>
    <w:rPr>
      <w:rFonts w:ascii="Arial" w:eastAsia="Arial" w:hAnsi="Arial" w:cs="Arial"/>
      <w:color w:val="EBEBEB"/>
      <w:sz w:val="34"/>
      <w:szCs w:val="34"/>
      <w:shd w:val="clear" w:color="auto" w:fill="FFFFFF"/>
    </w:rPr>
  </w:style>
  <w:style w:type="paragraph" w:customStyle="1" w:styleId="Heading21">
    <w:name w:val="Heading #2"/>
    <w:basedOn w:val="Normal"/>
    <w:link w:val="Heading20"/>
    <w:rsid w:val="00953EA4"/>
    <w:pPr>
      <w:widowControl w:val="0"/>
      <w:shd w:val="clear" w:color="auto" w:fill="FFFFFF"/>
      <w:spacing w:after="120" w:line="240" w:lineRule="auto"/>
      <w:ind w:firstLine="0"/>
      <w:jc w:val="left"/>
      <w:outlineLvl w:val="1"/>
    </w:pPr>
    <w:rPr>
      <w:rFonts w:ascii="Arial" w:eastAsia="Arial" w:hAnsi="Arial" w:cs="Arial"/>
      <w:color w:val="EBEBEB"/>
      <w:sz w:val="34"/>
      <w:szCs w:val="34"/>
      <w:lang w:val="en-US"/>
    </w:rPr>
  </w:style>
  <w:style w:type="character" w:customStyle="1" w:styleId="Heading4Char">
    <w:name w:val="Heading 4 Char"/>
    <w:basedOn w:val="DefaultParagraphFont"/>
    <w:link w:val="Heading4"/>
    <w:uiPriority w:val="9"/>
    <w:rsid w:val="004E0824"/>
    <w:rPr>
      <w:rFonts w:asciiTheme="majorHAnsi" w:eastAsiaTheme="majorEastAsia" w:hAnsiTheme="majorHAnsi" w:cstheme="majorBidi"/>
      <w:i/>
      <w:iCs/>
      <w:color w:val="2E74B5" w:themeColor="accent1" w:themeShade="BF"/>
      <w:sz w:val="24"/>
      <w:lang w:val="ro-RO"/>
    </w:rPr>
  </w:style>
  <w:style w:type="paragraph" w:styleId="BodyText">
    <w:name w:val="Body Text"/>
    <w:basedOn w:val="Normal"/>
    <w:link w:val="BodyTextChar"/>
    <w:uiPriority w:val="1"/>
    <w:qFormat/>
    <w:rsid w:val="004E0824"/>
    <w:pPr>
      <w:widowControl w:val="0"/>
      <w:autoSpaceDE w:val="0"/>
      <w:autoSpaceDN w:val="0"/>
      <w:spacing w:after="0" w:line="240" w:lineRule="auto"/>
      <w:ind w:firstLine="0"/>
      <w:jc w:val="left"/>
    </w:pPr>
    <w:rPr>
      <w:rFonts w:eastAsia="Times New Roman"/>
      <w:szCs w:val="24"/>
    </w:rPr>
  </w:style>
  <w:style w:type="character" w:customStyle="1" w:styleId="BodyTextChar">
    <w:name w:val="Body Text Char"/>
    <w:basedOn w:val="DefaultParagraphFont"/>
    <w:link w:val="BodyText"/>
    <w:uiPriority w:val="1"/>
    <w:rsid w:val="004E0824"/>
    <w:rPr>
      <w:rFonts w:ascii="Times New Roman" w:eastAsia="Times New Roman" w:hAnsi="Times New Roman" w:cs="Times New Roman"/>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419938">
      <w:bodyDiv w:val="1"/>
      <w:marLeft w:val="0"/>
      <w:marRight w:val="0"/>
      <w:marTop w:val="0"/>
      <w:marBottom w:val="0"/>
      <w:divBdr>
        <w:top w:val="none" w:sz="0" w:space="0" w:color="auto"/>
        <w:left w:val="none" w:sz="0" w:space="0" w:color="auto"/>
        <w:bottom w:val="none" w:sz="0" w:space="0" w:color="auto"/>
        <w:right w:val="none" w:sz="0" w:space="0" w:color="auto"/>
      </w:divBdr>
    </w:div>
    <w:div w:id="629551858">
      <w:bodyDiv w:val="1"/>
      <w:marLeft w:val="0"/>
      <w:marRight w:val="0"/>
      <w:marTop w:val="0"/>
      <w:marBottom w:val="0"/>
      <w:divBdr>
        <w:top w:val="none" w:sz="0" w:space="0" w:color="auto"/>
        <w:left w:val="none" w:sz="0" w:space="0" w:color="auto"/>
        <w:bottom w:val="none" w:sz="0" w:space="0" w:color="auto"/>
        <w:right w:val="none" w:sz="0" w:space="0" w:color="auto"/>
      </w:divBdr>
    </w:div>
    <w:div w:id="672341516">
      <w:bodyDiv w:val="1"/>
      <w:marLeft w:val="0"/>
      <w:marRight w:val="0"/>
      <w:marTop w:val="0"/>
      <w:marBottom w:val="0"/>
      <w:divBdr>
        <w:top w:val="none" w:sz="0" w:space="0" w:color="auto"/>
        <w:left w:val="none" w:sz="0" w:space="0" w:color="auto"/>
        <w:bottom w:val="none" w:sz="0" w:space="0" w:color="auto"/>
        <w:right w:val="none" w:sz="0" w:space="0" w:color="auto"/>
      </w:divBdr>
    </w:div>
    <w:div w:id="768819546">
      <w:bodyDiv w:val="1"/>
      <w:marLeft w:val="0"/>
      <w:marRight w:val="0"/>
      <w:marTop w:val="0"/>
      <w:marBottom w:val="0"/>
      <w:divBdr>
        <w:top w:val="none" w:sz="0" w:space="0" w:color="auto"/>
        <w:left w:val="none" w:sz="0" w:space="0" w:color="auto"/>
        <w:bottom w:val="none" w:sz="0" w:space="0" w:color="auto"/>
        <w:right w:val="none" w:sz="0" w:space="0" w:color="auto"/>
      </w:divBdr>
    </w:div>
    <w:div w:id="861937052">
      <w:bodyDiv w:val="1"/>
      <w:marLeft w:val="0"/>
      <w:marRight w:val="0"/>
      <w:marTop w:val="0"/>
      <w:marBottom w:val="0"/>
      <w:divBdr>
        <w:top w:val="none" w:sz="0" w:space="0" w:color="auto"/>
        <w:left w:val="none" w:sz="0" w:space="0" w:color="auto"/>
        <w:bottom w:val="none" w:sz="0" w:space="0" w:color="auto"/>
        <w:right w:val="none" w:sz="0" w:space="0" w:color="auto"/>
      </w:divBdr>
    </w:div>
    <w:div w:id="1812017540">
      <w:bodyDiv w:val="1"/>
      <w:marLeft w:val="0"/>
      <w:marRight w:val="0"/>
      <w:marTop w:val="0"/>
      <w:marBottom w:val="0"/>
      <w:divBdr>
        <w:top w:val="none" w:sz="0" w:space="0" w:color="auto"/>
        <w:left w:val="none" w:sz="0" w:space="0" w:color="auto"/>
        <w:bottom w:val="none" w:sz="0" w:space="0" w:color="auto"/>
        <w:right w:val="none" w:sz="0" w:space="0" w:color="auto"/>
      </w:divBdr>
    </w:div>
    <w:div w:id="2005664197">
      <w:bodyDiv w:val="1"/>
      <w:marLeft w:val="0"/>
      <w:marRight w:val="0"/>
      <w:marTop w:val="0"/>
      <w:marBottom w:val="0"/>
      <w:divBdr>
        <w:top w:val="none" w:sz="0" w:space="0" w:color="auto"/>
        <w:left w:val="none" w:sz="0" w:space="0" w:color="auto"/>
        <w:bottom w:val="none" w:sz="0" w:space="0" w:color="auto"/>
        <w:right w:val="none" w:sz="0" w:space="0" w:color="auto"/>
      </w:divBdr>
    </w:div>
    <w:div w:id="2130511265">
      <w:bodyDiv w:val="1"/>
      <w:marLeft w:val="0"/>
      <w:marRight w:val="0"/>
      <w:marTop w:val="0"/>
      <w:marBottom w:val="0"/>
      <w:divBdr>
        <w:top w:val="none" w:sz="0" w:space="0" w:color="auto"/>
        <w:left w:val="none" w:sz="0" w:space="0" w:color="auto"/>
        <w:bottom w:val="none" w:sz="0" w:space="0" w:color="auto"/>
        <w:right w:val="none" w:sz="0" w:space="0" w:color="auto"/>
      </w:divBdr>
    </w:div>
    <w:div w:id="213787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pocaporolissum.ro" TargetMode="External"/><Relationship Id="rId13" Type="http://schemas.openxmlformats.org/officeDocument/2006/relationships/footer" Target="footer1.xml"/><Relationship Id="rId18" Type="http://schemas.openxmlformats.org/officeDocument/2006/relationships/hyperlink" Target="http://www.napocaporolissum.ro" TargetMode="External"/><Relationship Id="rId26" Type="http://schemas.openxmlformats.org/officeDocument/2006/relationships/hyperlink" Target="http://www.napocaporolissum.ro" TargetMode="External"/><Relationship Id="rId39"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www.afir.madr.ro" TargetMode="External"/><Relationship Id="rId34" Type="http://schemas.openxmlformats.org/officeDocument/2006/relationships/hyperlink" Target="http://www.napocaporolissum.ro"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napocaporolissum.ro" TargetMode="External"/><Relationship Id="rId25" Type="http://schemas.openxmlformats.org/officeDocument/2006/relationships/hyperlink" Target="http://www.napocaporolissum.ro" TargetMode="External"/><Relationship Id="rId33" Type="http://schemas.openxmlformats.org/officeDocument/2006/relationships/hyperlink" Target="http://www.napocaporolissum.ro" TargetMode="External"/><Relationship Id="rId38"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napocaporolissum.ro" TargetMode="External"/><Relationship Id="rId29" Type="http://schemas.openxmlformats.org/officeDocument/2006/relationships/hyperlink" Target="http://www.afir.madr.ro"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www.napocaporolissum.ro" TargetMode="External"/><Relationship Id="rId32" Type="http://schemas.openxmlformats.org/officeDocument/2006/relationships/hyperlink" Target="http://www.napocaporolissum.ro" TargetMode="External"/><Relationship Id="rId37" Type="http://schemas.openxmlformats.org/officeDocument/2006/relationships/header" Target="header5.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www.afir.madr.ro" TargetMode="External"/><Relationship Id="rId28" Type="http://schemas.openxmlformats.org/officeDocument/2006/relationships/hyperlink" Target="http://www.ecb.int/stats/exchange/eurofxref/html/index.en.html" TargetMode="External"/><Relationship Id="rId36" Type="http://schemas.openxmlformats.org/officeDocument/2006/relationships/header" Target="header4.xml"/><Relationship Id="rId10" Type="http://schemas.openxmlformats.org/officeDocument/2006/relationships/hyperlink" Target="http://www.madr.ro/axa-leader/leader-2014-2020.html" TargetMode="External"/><Relationship Id="rId19" Type="http://schemas.openxmlformats.org/officeDocument/2006/relationships/hyperlink" Target="http://www.napocaporolissum.ro" TargetMode="External"/><Relationship Id="rId31" Type="http://schemas.openxmlformats.org/officeDocument/2006/relationships/hyperlink" Target="http://www.afir.info" TargetMode="External"/><Relationship Id="rId4" Type="http://schemas.openxmlformats.org/officeDocument/2006/relationships/settings" Target="settings.xml"/><Relationship Id="rId9" Type="http://schemas.openxmlformats.org/officeDocument/2006/relationships/hyperlink" Target="http://www.napocaporolissum.ro" TargetMode="External"/><Relationship Id="rId14" Type="http://schemas.openxmlformats.org/officeDocument/2006/relationships/footer" Target="footer2.xml"/><Relationship Id="rId22" Type="http://schemas.openxmlformats.org/officeDocument/2006/relationships/hyperlink" Target="http://www.madr.ro" TargetMode="External"/><Relationship Id="rId27" Type="http://schemas.openxmlformats.org/officeDocument/2006/relationships/hyperlink" Target="http://www.ecb.int" TargetMode="External"/><Relationship Id="rId30" Type="http://schemas.openxmlformats.org/officeDocument/2006/relationships/hyperlink" Target="http://www.afir.info" TargetMode="External"/><Relationship Id="rId35" Type="http://schemas.openxmlformats.org/officeDocument/2006/relationships/hyperlink" Target="http://www.afir.inf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us\Downloads\antet%20napoca%20porolissu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DF3D0-89AC-4D32-B89E-965D4E5DC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antet napoca porolissum</Template>
  <TotalTime>612</TotalTime>
  <Pages>98</Pages>
  <Words>28569</Words>
  <Characters>162845</Characters>
  <Application>Microsoft Office Word</Application>
  <DocSecurity>0</DocSecurity>
  <Lines>1357</Lines>
  <Paragraphs>382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Marius</dc:creator>
  <cp:lastModifiedBy>40745768214</cp:lastModifiedBy>
  <cp:revision>164</cp:revision>
  <cp:lastPrinted>2017-06-14T12:20:00Z</cp:lastPrinted>
  <dcterms:created xsi:type="dcterms:W3CDTF">2017-08-28T11:28:00Z</dcterms:created>
  <dcterms:modified xsi:type="dcterms:W3CDTF">2022-10-04T08:30:00Z</dcterms:modified>
</cp:coreProperties>
</file>